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0E7847">
      <w:pPr>
        <w:snapToGrid w:val="0"/>
        <w:rPr>
          <w:rFonts w:hint="eastAsia" w:ascii="Times New Roman" w:hAnsi="Times New Roman"/>
          <w:szCs w:val="24"/>
        </w:rPr>
      </w:pPr>
      <w:bookmarkStart w:id="0" w:name="_Hlk143557394"/>
      <w:bookmarkEnd w:id="0"/>
      <w:bookmarkStart w:id="1" w:name="_Hlk138404823"/>
      <w:bookmarkStart w:id="2" w:name="_Toc9007"/>
      <w:bookmarkStart w:id="3" w:name="_Toc8970076"/>
      <w:bookmarkStart w:id="4" w:name="_Toc24958"/>
      <w:bookmarkStart w:id="5" w:name="_Toc8028251"/>
      <w:bookmarkStart w:id="6" w:name="_Toc255720937"/>
      <w:bookmarkStart w:id="7" w:name="_Toc246471293"/>
      <w:bookmarkStart w:id="8" w:name="_Toc12449008"/>
    </w:p>
    <w:p w14:paraId="59290B97">
      <w:pPr>
        <w:snapToGrid w:val="0"/>
        <w:ind w:firstLine="6240" w:firstLineChars="2600"/>
        <w:rPr>
          <w:rFonts w:ascii="Times New Roman" w:hAnsi="Times New Roman"/>
          <w:snapToGrid w:val="0"/>
          <w:kern w:val="0"/>
          <w:u w:val="single"/>
        </w:rPr>
      </w:pPr>
      <w:r>
        <w:rPr>
          <w:rFonts w:ascii="Times New Roman" w:hAnsi="Times New Roman"/>
          <w:snapToGrid w:val="0"/>
          <w:kern w:val="0"/>
        </w:rPr>
        <w:t>准考证号</w:t>
      </w:r>
      <w:r>
        <w:rPr>
          <w:rFonts w:ascii="Times New Roman" w:hAnsi="Times New Roman"/>
          <w:snapToGrid w:val="0"/>
          <w:kern w:val="0"/>
          <w:u w:val="single"/>
        </w:rPr>
        <w:t xml:space="preserve"> </w:t>
      </w:r>
      <w:r>
        <w:rPr>
          <w:rFonts w:hint="eastAsia" w:ascii="Times New Roman" w:hAnsi="Times New Roman"/>
          <w:snapToGrid w:val="0"/>
          <w:kern w:val="0"/>
          <w:u w:val="single"/>
          <w:lang w:val="en-US" w:eastAsia="zh-CN"/>
        </w:rPr>
        <w:t xml:space="preserve">            </w:t>
      </w:r>
      <w:r>
        <w:rPr>
          <w:rFonts w:ascii="Times New Roman" w:hAnsi="Times New Roman"/>
          <w:snapToGrid w:val="0"/>
          <w:kern w:val="0"/>
          <w:u w:val="single"/>
        </w:rPr>
        <w:t xml:space="preserve"> </w:t>
      </w:r>
    </w:p>
    <w:p w14:paraId="16AE8ADB">
      <w:pPr>
        <w:snapToGrid w:val="0"/>
        <w:ind w:firstLine="6240" w:firstLineChars="2600"/>
        <w:rPr>
          <w:rFonts w:ascii="Times New Roman" w:hAnsi="Times New Roman"/>
          <w:snapToGrid w:val="0"/>
          <w:kern w:val="0"/>
          <w:u w:val="single"/>
        </w:rPr>
      </w:pPr>
      <w:r>
        <w:rPr>
          <w:rFonts w:ascii="Times New Roman" w:hAnsi="Times New Roman"/>
          <w:snapToGrid w:val="0"/>
          <w:kern w:val="0"/>
        </w:rPr>
        <w:t>密    级</w:t>
      </w:r>
      <w:r>
        <w:rPr>
          <w:rFonts w:ascii="Times New Roman" w:hAnsi="Times New Roman"/>
          <w:snapToGrid w:val="0"/>
          <w:kern w:val="0"/>
          <w:u w:val="single"/>
        </w:rPr>
        <w:t xml:space="preserve">              </w:t>
      </w:r>
    </w:p>
    <w:p w14:paraId="4111B5B8">
      <w:pPr>
        <w:snapToGrid w:val="0"/>
        <w:ind w:firstLine="6000" w:firstLineChars="2500"/>
        <w:rPr>
          <w:rFonts w:ascii="Times New Roman" w:hAnsi="Times New Roman"/>
          <w:snapToGrid w:val="0"/>
          <w:kern w:val="0"/>
          <w:u w:val="single"/>
        </w:rPr>
      </w:pPr>
    </w:p>
    <w:p w14:paraId="5F753C98">
      <w:pPr>
        <w:snapToGrid w:val="0"/>
        <w:ind w:firstLine="6000" w:firstLineChars="2500"/>
        <w:rPr>
          <w:rFonts w:ascii="Times New Roman" w:hAnsi="Times New Roman"/>
          <w:snapToGrid w:val="0"/>
          <w:kern w:val="0"/>
          <w:u w:val="single"/>
        </w:rPr>
      </w:pPr>
    </w:p>
    <w:p w14:paraId="2FA26A83">
      <w:pPr>
        <w:snapToGrid w:val="0"/>
        <w:ind w:firstLine="6000" w:firstLineChars="2500"/>
        <w:rPr>
          <w:rFonts w:ascii="Times New Roman" w:hAnsi="Times New Roman"/>
          <w:snapToGrid w:val="0"/>
          <w:kern w:val="0"/>
          <w:u w:val="single"/>
        </w:rPr>
      </w:pPr>
    </w:p>
    <w:p w14:paraId="04DCEE86">
      <w:pPr>
        <w:snapToGrid w:val="0"/>
        <w:jc w:val="center"/>
        <w:rPr>
          <w:rFonts w:ascii="Times New Roman" w:hAnsi="Times New Roman"/>
          <w:sz w:val="36"/>
          <w:szCs w:val="36"/>
        </w:rPr>
      </w:pPr>
      <w:r>
        <w:rPr>
          <w:rFonts w:ascii="Times New Roman" w:hAnsi="Times New Roman"/>
          <w:sz w:val="36"/>
          <w:szCs w:val="36"/>
        </w:rPr>
        <w:t>哈尔滨工程大学高等教育自学考试本科生毕业论文</w:t>
      </w:r>
    </w:p>
    <w:p w14:paraId="2AB7305F">
      <w:pPr>
        <w:snapToGrid w:val="0"/>
        <w:jc w:val="center"/>
        <w:rPr>
          <w:rFonts w:ascii="Times New Roman" w:hAnsi="Times New Roman"/>
          <w:szCs w:val="24"/>
        </w:rPr>
      </w:pPr>
    </w:p>
    <w:p w14:paraId="50C76E00">
      <w:pPr>
        <w:snapToGrid w:val="0"/>
        <w:jc w:val="center"/>
        <w:rPr>
          <w:rFonts w:ascii="Times New Roman" w:hAnsi="Times New Roman"/>
          <w:szCs w:val="24"/>
        </w:rPr>
      </w:pPr>
    </w:p>
    <w:p w14:paraId="0DD3C667">
      <w:pPr>
        <w:jc w:val="center"/>
        <w:rPr>
          <w:rFonts w:ascii="Times New Roman" w:hAnsi="Times New Roman" w:eastAsia="黑体"/>
          <w:sz w:val="44"/>
          <w:szCs w:val="44"/>
        </w:rPr>
      </w:pPr>
      <w:bookmarkStart w:id="9" w:name="_Hlk143475385"/>
      <w:r>
        <w:rPr>
          <w:rFonts w:ascii="Times New Roman" w:hAnsi="Times New Roman" w:eastAsia="黑体"/>
          <w:sz w:val="44"/>
          <w:szCs w:val="44"/>
        </w:rPr>
        <w:t>浙江涵普电力科技有限公司</w:t>
      </w:r>
    </w:p>
    <w:p w14:paraId="106F0D13">
      <w:pPr>
        <w:jc w:val="center"/>
        <w:rPr>
          <w:rFonts w:ascii="Times New Roman" w:hAnsi="Times New Roman" w:eastAsia="黑体"/>
          <w:sz w:val="44"/>
          <w:szCs w:val="44"/>
        </w:rPr>
      </w:pPr>
      <w:r>
        <w:rPr>
          <w:rFonts w:ascii="Times New Roman" w:hAnsi="Times New Roman" w:eastAsia="黑体"/>
          <w:sz w:val="44"/>
          <w:szCs w:val="44"/>
        </w:rPr>
        <w:t>员工招聘策略优化研</w:t>
      </w:r>
      <w:bookmarkEnd w:id="9"/>
      <w:r>
        <w:rPr>
          <w:rFonts w:ascii="Times New Roman" w:hAnsi="Times New Roman" w:eastAsia="黑体"/>
          <w:sz w:val="44"/>
          <w:szCs w:val="44"/>
        </w:rPr>
        <w:t>究</w:t>
      </w:r>
    </w:p>
    <w:p w14:paraId="0F555976">
      <w:pPr>
        <w:snapToGrid w:val="0"/>
        <w:jc w:val="center"/>
        <w:rPr>
          <w:rFonts w:ascii="Times New Roman" w:hAnsi="Times New Roman"/>
          <w:szCs w:val="24"/>
        </w:rPr>
      </w:pPr>
    </w:p>
    <w:p w14:paraId="5855C940">
      <w:pPr>
        <w:snapToGrid w:val="0"/>
        <w:jc w:val="center"/>
        <w:rPr>
          <w:rFonts w:ascii="Times New Roman" w:hAnsi="Times New Roman"/>
          <w:szCs w:val="24"/>
        </w:rPr>
      </w:pPr>
    </w:p>
    <w:p w14:paraId="6E167DBB">
      <w:pPr>
        <w:snapToGrid w:val="0"/>
        <w:jc w:val="center"/>
        <w:rPr>
          <w:rFonts w:ascii="Times New Roman" w:hAnsi="Times New Roman"/>
          <w:szCs w:val="24"/>
        </w:rPr>
      </w:pPr>
    </w:p>
    <w:p w14:paraId="6FE254D5">
      <w:pPr>
        <w:snapToGrid w:val="0"/>
        <w:jc w:val="center"/>
        <w:rPr>
          <w:rFonts w:ascii="Times New Roman" w:hAnsi="Times New Roman"/>
          <w:szCs w:val="24"/>
        </w:rPr>
      </w:pPr>
    </w:p>
    <w:p w14:paraId="58DD70C7">
      <w:pPr>
        <w:snapToGrid w:val="0"/>
        <w:jc w:val="center"/>
        <w:rPr>
          <w:rFonts w:ascii="Times New Roman" w:hAnsi="Times New Roman"/>
          <w:szCs w:val="24"/>
        </w:rPr>
      </w:pPr>
    </w:p>
    <w:p w14:paraId="423C76CF">
      <w:pPr>
        <w:snapToGrid w:val="0"/>
        <w:jc w:val="center"/>
        <w:rPr>
          <w:rFonts w:ascii="Times New Roman" w:hAnsi="Times New Roman"/>
          <w:szCs w:val="24"/>
        </w:rPr>
      </w:pPr>
    </w:p>
    <w:p w14:paraId="24A6A7FC">
      <w:pPr>
        <w:snapToGrid w:val="0"/>
        <w:jc w:val="center"/>
        <w:rPr>
          <w:rFonts w:ascii="Times New Roman" w:hAnsi="Times New Roman"/>
          <w:szCs w:val="24"/>
        </w:rPr>
      </w:pPr>
    </w:p>
    <w:p w14:paraId="28873EA6">
      <w:pPr>
        <w:snapToGrid w:val="0"/>
        <w:ind w:firstLine="2700" w:firstLineChars="900"/>
        <w:rPr>
          <w:rFonts w:ascii="Times New Roman" w:hAnsi="Times New Roman"/>
          <w:sz w:val="30"/>
          <w:szCs w:val="30"/>
        </w:rPr>
      </w:pPr>
      <w:r>
        <w:rPr>
          <w:rFonts w:ascii="Times New Roman" w:hAnsi="Times New Roman"/>
          <w:sz w:val="30"/>
          <w:szCs w:val="30"/>
        </w:rPr>
        <w:t>专　业　名　称：工商管理</w:t>
      </w:r>
    </w:p>
    <w:p w14:paraId="677B2072">
      <w:pPr>
        <w:snapToGrid w:val="0"/>
        <w:ind w:firstLine="2700" w:firstLineChars="900"/>
        <w:rPr>
          <w:rFonts w:ascii="Times New Roman" w:hAnsi="Times New Roman"/>
          <w:sz w:val="30"/>
          <w:szCs w:val="30"/>
        </w:rPr>
      </w:pPr>
      <w:r>
        <w:rPr>
          <w:rFonts w:ascii="Times New Roman" w:hAnsi="Times New Roman"/>
          <w:sz w:val="30"/>
          <w:szCs w:val="30"/>
        </w:rPr>
        <w:t>学　生　姓　名：</w:t>
      </w:r>
    </w:p>
    <w:p w14:paraId="7998B3D1">
      <w:pPr>
        <w:snapToGrid w:val="0"/>
        <w:ind w:firstLine="2700" w:firstLineChars="900"/>
        <w:rPr>
          <w:rFonts w:ascii="Times New Roman" w:hAnsi="Times New Roman"/>
          <w:sz w:val="30"/>
          <w:szCs w:val="30"/>
        </w:rPr>
      </w:pPr>
      <w:r>
        <w:rPr>
          <w:rFonts w:ascii="Times New Roman" w:hAnsi="Times New Roman"/>
          <w:sz w:val="30"/>
          <w:szCs w:val="30"/>
        </w:rPr>
        <w:t>指　导　教　师：</w:t>
      </w:r>
    </w:p>
    <w:p w14:paraId="7237432C">
      <w:pPr>
        <w:snapToGrid w:val="0"/>
        <w:jc w:val="center"/>
        <w:rPr>
          <w:rFonts w:ascii="Times New Roman" w:hAnsi="Times New Roman"/>
          <w:szCs w:val="24"/>
        </w:rPr>
      </w:pPr>
    </w:p>
    <w:p w14:paraId="4D18DEB4">
      <w:pPr>
        <w:snapToGrid w:val="0"/>
        <w:jc w:val="center"/>
        <w:rPr>
          <w:rFonts w:ascii="Times New Roman" w:hAnsi="Times New Roman"/>
          <w:szCs w:val="24"/>
        </w:rPr>
      </w:pPr>
    </w:p>
    <w:p w14:paraId="4E2472A3">
      <w:pPr>
        <w:snapToGrid w:val="0"/>
        <w:jc w:val="center"/>
        <w:rPr>
          <w:rFonts w:ascii="Times New Roman" w:hAnsi="Times New Roman"/>
          <w:szCs w:val="24"/>
        </w:rPr>
      </w:pPr>
    </w:p>
    <w:p w14:paraId="674EA97C">
      <w:pPr>
        <w:snapToGrid w:val="0"/>
        <w:jc w:val="center"/>
        <w:rPr>
          <w:rFonts w:ascii="Times New Roman" w:hAnsi="Times New Roman" w:eastAsia="楷体"/>
          <w:sz w:val="36"/>
          <w:szCs w:val="36"/>
        </w:rPr>
      </w:pPr>
      <w:r>
        <w:rPr>
          <w:rFonts w:ascii="Times New Roman" w:hAnsi="Times New Roman" w:eastAsia="楷体"/>
          <w:snapToGrid w:val="0"/>
          <w:kern w:val="0"/>
          <w:sz w:val="36"/>
          <w:szCs w:val="36"/>
        </w:rPr>
        <w:t>哈尔滨工程大学</w:t>
      </w:r>
    </w:p>
    <w:p w14:paraId="4FC8E4D2">
      <w:pPr>
        <w:pStyle w:val="8"/>
        <w:snapToGrid w:val="0"/>
        <w:ind w:left="0" w:leftChars="0"/>
        <w:jc w:val="center"/>
        <w:rPr>
          <w:rFonts w:ascii="Times New Roman" w:hAnsi="Times New Roman"/>
          <w:sz w:val="30"/>
          <w:szCs w:val="30"/>
        </w:rPr>
      </w:pPr>
      <w:r>
        <w:rPr>
          <w:rFonts w:hint="eastAsia" w:ascii="Times New Roman" w:hAnsi="Times New Roman"/>
          <w:sz w:val="30"/>
          <w:szCs w:val="30"/>
          <w:lang w:val="en-US" w:eastAsia="zh-CN"/>
        </w:rPr>
        <w:t xml:space="preserve">    </w:t>
      </w:r>
      <w:r>
        <w:rPr>
          <w:rFonts w:ascii="Times New Roman" w:hAnsi="Times New Roman"/>
          <w:sz w:val="30"/>
          <w:szCs w:val="30"/>
        </w:rPr>
        <w:t>年</w:t>
      </w:r>
      <w:r>
        <w:rPr>
          <w:rFonts w:hint="eastAsia" w:ascii="Times New Roman" w:hAnsi="Times New Roman"/>
          <w:sz w:val="30"/>
          <w:szCs w:val="30"/>
          <w:lang w:val="en-US" w:eastAsia="zh-CN"/>
        </w:rPr>
        <w:t xml:space="preserve">  </w:t>
      </w:r>
      <w:r>
        <w:rPr>
          <w:rFonts w:ascii="Times New Roman" w:hAnsi="Times New Roman"/>
          <w:sz w:val="30"/>
          <w:szCs w:val="30"/>
        </w:rPr>
        <w:t>月</w:t>
      </w:r>
      <w:bookmarkEnd w:id="1"/>
    </w:p>
    <w:bookmarkEnd w:id="2"/>
    <w:bookmarkEnd w:id="3"/>
    <w:bookmarkEnd w:id="4"/>
    <w:p w14:paraId="68FF1FE8">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1E77FC66">
      <w:pPr>
        <w:spacing w:line="720" w:lineRule="exact"/>
        <w:jc w:val="center"/>
        <w:rPr>
          <w:rFonts w:ascii="Times New Roman" w:hAnsi="Times New Roman"/>
          <w:sz w:val="44"/>
          <w:szCs w:val="44"/>
        </w:rPr>
      </w:pPr>
      <w:r>
        <w:rPr>
          <w:rFonts w:ascii="Times New Roman" w:hAnsi="Times New Roman" w:eastAsia="黑体"/>
          <w:color w:val="000000"/>
          <w:kern w:val="0"/>
          <w:sz w:val="44"/>
          <w:szCs w:val="44"/>
          <w:lang w:bidi="en-US"/>
        </w:rPr>
        <w:t>本科学位论文原创性声明</w:t>
      </w:r>
    </w:p>
    <w:p w14:paraId="7C1A84DB">
      <w:pPr>
        <w:adjustRightInd w:val="0"/>
        <w:snapToGrid w:val="0"/>
        <w:spacing w:line="560" w:lineRule="exact"/>
        <w:ind w:firstLine="480" w:firstLineChars="200"/>
        <w:rPr>
          <w:rFonts w:ascii="Times New Roman" w:hAnsi="Times New Roman"/>
        </w:rPr>
      </w:pPr>
      <w:r>
        <w:rPr>
          <w:rFonts w:ascii="Times New Roman" w:hAnsi="Times New Roman"/>
        </w:rPr>
        <w:t>本人郑重声明：本论文的所有工作，是在导师的指导下，由作者本人独立完成的。有关观点、方法、数据和文献的引用已在文中指出，并与参考文献相对应。除文中已注明引用的内容外，本论文不包含任何其他个人或集体已经公开发表的作品成果。对论文的研究做出重要贡献的个人和集体，均已在文中以明确方式标明。本人完全意识到本声明的法律结果由本人承担。</w:t>
      </w:r>
    </w:p>
    <w:p w14:paraId="2067C16B">
      <w:pPr>
        <w:adjustRightInd w:val="0"/>
        <w:snapToGrid w:val="0"/>
        <w:spacing w:line="560" w:lineRule="exact"/>
        <w:ind w:firstLine="6000" w:firstLineChars="2500"/>
        <w:rPr>
          <w:rFonts w:ascii="Times New Roman" w:hAnsi="Times New Roman"/>
        </w:rPr>
      </w:pPr>
      <w:r>
        <w:rPr>
          <w:rFonts w:ascii="Times New Roman" w:hAnsi="Times New Roman"/>
        </w:rPr>
        <w:t xml:space="preserve">作者（签字）： </w:t>
      </w:r>
    </w:p>
    <w:p w14:paraId="4773E316">
      <w:pPr>
        <w:adjustRightInd w:val="0"/>
        <w:snapToGrid w:val="0"/>
        <w:spacing w:line="560" w:lineRule="exact"/>
        <w:ind w:firstLine="6000" w:firstLineChars="2500"/>
        <w:rPr>
          <w:rFonts w:ascii="Times New Roman" w:hAnsi="Times New Roman"/>
        </w:rPr>
      </w:pPr>
      <w:r>
        <w:rPr>
          <w:rFonts w:ascii="Times New Roman" w:hAnsi="Times New Roman"/>
        </w:rPr>
        <w:t>日期：</w:t>
      </w:r>
      <w:r>
        <w:rPr>
          <w:rFonts w:hint="eastAsia" w:ascii="Times New Roman" w:hAnsi="Times New Roman"/>
          <w:lang w:val="en-US" w:eastAsia="zh-CN"/>
        </w:rPr>
        <w:t xml:space="preserve">    </w:t>
      </w:r>
      <w:r>
        <w:rPr>
          <w:rFonts w:ascii="Times New Roman" w:hAnsi="Times New Roman"/>
        </w:rPr>
        <w:t>年</w:t>
      </w:r>
      <w:r>
        <w:rPr>
          <w:rFonts w:hint="eastAsia" w:ascii="Times New Roman" w:hAnsi="Times New Roman"/>
          <w:lang w:val="en-US" w:eastAsia="zh-CN"/>
        </w:rPr>
        <w:t xml:space="preserve">  </w:t>
      </w:r>
      <w:r>
        <w:rPr>
          <w:rFonts w:ascii="Times New Roman" w:hAnsi="Times New Roman"/>
        </w:rPr>
        <w:t>月</w:t>
      </w:r>
      <w:r>
        <w:rPr>
          <w:rFonts w:hint="eastAsia" w:ascii="Times New Roman" w:hAnsi="Times New Roman"/>
          <w:lang w:val="en-US" w:eastAsia="zh-CN"/>
        </w:rPr>
        <w:t xml:space="preserve">  </w:t>
      </w:r>
      <w:r>
        <w:rPr>
          <w:rFonts w:ascii="Times New Roman" w:hAnsi="Times New Roman"/>
        </w:rPr>
        <w:t>日</w:t>
      </w:r>
    </w:p>
    <w:p w14:paraId="43DBAC31">
      <w:pPr>
        <w:adjustRightInd w:val="0"/>
        <w:snapToGrid w:val="0"/>
        <w:spacing w:line="560" w:lineRule="exact"/>
        <w:rPr>
          <w:rFonts w:ascii="Times New Roman" w:hAnsi="Times New Roman"/>
        </w:rPr>
      </w:pPr>
    </w:p>
    <w:p w14:paraId="5D69AE8A">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哈尔滨工程大学高等教育自学考试</w:t>
      </w:r>
    </w:p>
    <w:p w14:paraId="3A59BCB3">
      <w:pPr>
        <w:spacing w:line="720" w:lineRule="exact"/>
        <w:jc w:val="center"/>
        <w:rPr>
          <w:rFonts w:ascii="Times New Roman" w:hAnsi="Times New Roman" w:eastAsia="黑体"/>
          <w:color w:val="000000"/>
          <w:kern w:val="0"/>
          <w:sz w:val="44"/>
          <w:szCs w:val="44"/>
          <w:lang w:bidi="en-US"/>
        </w:rPr>
      </w:pPr>
      <w:r>
        <w:rPr>
          <w:rFonts w:ascii="Times New Roman" w:hAnsi="Times New Roman" w:eastAsia="黑体"/>
          <w:color w:val="000000"/>
          <w:kern w:val="0"/>
          <w:sz w:val="44"/>
          <w:szCs w:val="44"/>
          <w:lang w:bidi="en-US"/>
        </w:rPr>
        <w:t>本科学位论文授权使用声明</w:t>
      </w:r>
    </w:p>
    <w:p w14:paraId="1FA8ED54">
      <w:pPr>
        <w:adjustRightInd w:val="0"/>
        <w:snapToGrid w:val="0"/>
        <w:spacing w:line="560" w:lineRule="exact"/>
        <w:ind w:firstLine="480" w:firstLineChars="200"/>
        <w:rPr>
          <w:rFonts w:ascii="Times New Roman" w:hAnsi="Times New Roman"/>
        </w:rPr>
      </w:pPr>
      <w:r>
        <w:rPr>
          <w:rFonts w:ascii="Times New Roman" w:hAnsi="Times New Roman"/>
        </w:rPr>
        <w:t>本人完全了解学校保护知识产权的有关规定，即在攻读学位期间论文工作的知识产权属于哈尔滨工程大学。哈尔滨工程大学有权保留并向国家有关部门或机构送交论文的复印件。本人允许哈尔滨工程大学将论文的部分或全部内容编入有关数据库进行检索，可采用影印、缩印或扫描等复制手段保存和汇编本学位论文，可以公布论文的全部内容。同时本人保证毕业后结合学位论文研究课题再撰写的论文一律注明作者第一署名单位为哈尔滨工程大学。涉密学位论文待解密后适用本声明。</w:t>
      </w:r>
    </w:p>
    <w:p w14:paraId="2EA5823D">
      <w:pPr>
        <w:adjustRightInd w:val="0"/>
        <w:snapToGrid w:val="0"/>
        <w:spacing w:line="560" w:lineRule="exact"/>
        <w:ind w:firstLine="480" w:firstLineChars="200"/>
        <w:rPr>
          <w:rFonts w:ascii="Times New Roman" w:hAnsi="Times New Roman"/>
        </w:rPr>
      </w:pPr>
      <w:r>
        <w:rPr>
          <w:rFonts w:ascii="Times New Roman" w:hAnsi="Times New Roman"/>
        </w:rPr>
        <w:t>本论文(</w:t>
      </w:r>
      <w:r>
        <w:rPr>
          <w:rFonts w:ascii="宋体" w:hAnsi="宋体"/>
        </w:rPr>
        <w:t>□</w:t>
      </w:r>
      <w:r>
        <w:rPr>
          <w:rFonts w:ascii="Times New Roman" w:hAnsi="Times New Roman"/>
        </w:rPr>
        <w:t xml:space="preserve">在授予学位后即可 </w:t>
      </w:r>
      <w:r>
        <w:rPr>
          <w:rFonts w:ascii="宋体" w:hAnsi="宋体"/>
        </w:rPr>
        <w:t>□</w:t>
      </w:r>
      <w:r>
        <w:rPr>
          <w:rFonts w:ascii="Times New Roman" w:hAnsi="Times New Roman"/>
        </w:rPr>
        <w:t xml:space="preserve">在授予学位12个月后 </w:t>
      </w:r>
      <w:r>
        <w:rPr>
          <w:rFonts w:ascii="宋体" w:hAnsi="宋体"/>
        </w:rPr>
        <w:t>□</w:t>
      </w:r>
      <w:r>
        <w:rPr>
          <w:rFonts w:ascii="Times New Roman" w:hAnsi="Times New Roman"/>
        </w:rPr>
        <w:t>解密后)由哈尔滨工程大学送交有关部门进行保存、汇编等。</w:t>
      </w:r>
    </w:p>
    <w:p w14:paraId="1E822605">
      <w:pPr>
        <w:adjustRightInd w:val="0"/>
        <w:snapToGrid w:val="0"/>
        <w:spacing w:line="560" w:lineRule="exact"/>
        <w:ind w:firstLine="480" w:firstLineChars="200"/>
        <w:rPr>
          <w:rFonts w:ascii="Times New Roman" w:hAnsi="Times New Roman"/>
        </w:rPr>
      </w:pPr>
    </w:p>
    <w:p w14:paraId="01F948B7">
      <w:pPr>
        <w:spacing w:line="440" w:lineRule="exact"/>
        <w:jc w:val="left"/>
        <w:rPr>
          <w:rFonts w:ascii="Times New Roman" w:hAnsi="Times New Roman"/>
          <w:szCs w:val="32"/>
        </w:rPr>
      </w:pPr>
      <w:r>
        <w:rPr>
          <w:rFonts w:ascii="Times New Roman" w:hAnsi="Times New Roman"/>
          <w:szCs w:val="32"/>
        </w:rPr>
        <w:t xml:space="preserve">作者（签字）：                                  </w:t>
      </w:r>
      <w:r>
        <w:rPr>
          <w:rFonts w:hint="eastAsia" w:ascii="Times New Roman" w:hAnsi="Times New Roman"/>
          <w:szCs w:val="32"/>
        </w:rPr>
        <w:t xml:space="preserve"> </w:t>
      </w:r>
      <w:r>
        <w:rPr>
          <w:rFonts w:ascii="Times New Roman" w:hAnsi="Times New Roman"/>
          <w:szCs w:val="32"/>
        </w:rPr>
        <w:t>导师（签字）：</w:t>
      </w:r>
    </w:p>
    <w:p w14:paraId="41892449">
      <w:pPr>
        <w:adjustRightInd w:val="0"/>
        <w:snapToGrid w:val="0"/>
        <w:spacing w:line="560" w:lineRule="exact"/>
        <w:jc w:val="left"/>
        <w:rPr>
          <w:rFonts w:ascii="Times New Roman" w:hAnsi="Times New Roman"/>
        </w:rPr>
        <w:sectPr>
          <w:footerReference r:id="rId6" w:type="default"/>
          <w:headerReference r:id="rId5" w:type="even"/>
          <w:endnotePr>
            <w:numFmt w:val="decimal"/>
          </w:endnotePr>
          <w:pgSz w:w="11907" w:h="16839"/>
          <w:pgMar w:top="1588" w:right="1418" w:bottom="1588" w:left="1418" w:header="1134" w:footer="1134" w:gutter="0"/>
          <w:pgNumType w:fmt="upperRoman" w:start="1"/>
          <w:cols w:space="720" w:num="1"/>
          <w:docGrid w:linePitch="403" w:charSpace="367"/>
        </w:sectPr>
      </w:pPr>
      <w:r>
        <w:rPr>
          <w:rFonts w:ascii="Times New Roman" w:hAnsi="Times New Roman"/>
        </w:rPr>
        <w:t>日期：</w:t>
      </w:r>
      <w:r>
        <w:rPr>
          <w:rFonts w:hint="eastAsia" w:ascii="Times New Roman" w:hAnsi="Times New Roman"/>
          <w:lang w:val="en-US" w:eastAsia="zh-CN"/>
        </w:rPr>
        <w:t xml:space="preserve">    </w:t>
      </w:r>
      <w:r>
        <w:rPr>
          <w:rFonts w:ascii="Times New Roman" w:hAnsi="Times New Roman"/>
        </w:rPr>
        <w:t>年</w:t>
      </w:r>
      <w:r>
        <w:rPr>
          <w:rFonts w:hint="eastAsia" w:ascii="Times New Roman" w:hAnsi="Times New Roman"/>
          <w:lang w:val="en-US" w:eastAsia="zh-CN"/>
        </w:rPr>
        <w:t xml:space="preserve">  </w:t>
      </w:r>
      <w:r>
        <w:rPr>
          <w:rFonts w:ascii="Times New Roman" w:hAnsi="Times New Roman"/>
        </w:rPr>
        <w:t>月</w:t>
      </w:r>
      <w:r>
        <w:rPr>
          <w:rFonts w:hint="eastAsia" w:ascii="Times New Roman" w:hAnsi="Times New Roman"/>
          <w:lang w:val="en-US" w:eastAsia="zh-CN"/>
        </w:rPr>
        <w:t xml:space="preserve">  </w:t>
      </w:r>
      <w:r>
        <w:rPr>
          <w:rFonts w:ascii="Times New Roman" w:hAnsi="Times New Roman"/>
        </w:rPr>
        <w:t xml:space="preserve">日               </w:t>
      </w:r>
      <w:r>
        <w:rPr>
          <w:rFonts w:ascii="Times New Roman" w:hAnsi="Times New Roman"/>
          <w:spacing w:val="10"/>
        </w:rPr>
        <w:t xml:space="preserve">    </w:t>
      </w:r>
      <w:r>
        <w:rPr>
          <w:rFonts w:ascii="Times New Roman" w:hAnsi="Times New Roman"/>
        </w:rPr>
        <w:t xml:space="preserve">    </w:t>
      </w:r>
      <w:r>
        <w:rPr>
          <w:rFonts w:hint="eastAsia" w:ascii="Times New Roman" w:hAnsi="Times New Roman"/>
          <w:lang w:val="en-US" w:eastAsia="zh-CN"/>
        </w:rPr>
        <w:t xml:space="preserve"> </w:t>
      </w:r>
      <w:r>
        <w:rPr>
          <w:rFonts w:ascii="Times New Roman" w:hAnsi="Times New Roman"/>
        </w:rPr>
        <w:t xml:space="preserve">    日期：</w:t>
      </w:r>
      <w:r>
        <w:rPr>
          <w:rFonts w:hint="eastAsia" w:ascii="Times New Roman" w:hAnsi="Times New Roman"/>
          <w:lang w:val="en-US" w:eastAsia="zh-CN"/>
        </w:rPr>
        <w:t xml:space="preserve">    </w:t>
      </w:r>
      <w:r>
        <w:rPr>
          <w:rFonts w:ascii="Times New Roman" w:hAnsi="Times New Roman"/>
        </w:rPr>
        <w:t>年</w:t>
      </w:r>
      <w:r>
        <w:rPr>
          <w:rFonts w:hint="eastAsia" w:ascii="Times New Roman" w:hAnsi="Times New Roman"/>
          <w:lang w:val="en-US" w:eastAsia="zh-CN"/>
        </w:rPr>
        <w:t xml:space="preserve">  </w:t>
      </w:r>
      <w:r>
        <w:rPr>
          <w:rFonts w:ascii="Times New Roman" w:hAnsi="Times New Roman"/>
        </w:rPr>
        <w:t>月</w:t>
      </w:r>
      <w:r>
        <w:rPr>
          <w:rFonts w:hint="eastAsia" w:ascii="Times New Roman" w:hAnsi="Times New Roman"/>
          <w:szCs w:val="24"/>
          <w:lang w:val="en-US" w:eastAsia="zh-CN"/>
        </w:rPr>
        <w:t xml:space="preserve">  </w:t>
      </w:r>
      <w:r>
        <w:rPr>
          <w:rFonts w:ascii="Times New Roman" w:hAnsi="Times New Roman"/>
        </w:rPr>
        <w:t>日</w:t>
      </w:r>
    </w:p>
    <w:p w14:paraId="3AED22F0">
      <w:pPr>
        <w:pStyle w:val="2"/>
        <w:pageBreakBefore/>
        <w:spacing w:before="120" w:beforeLines="50" w:after="120" w:afterLines="50" w:line="240" w:lineRule="auto"/>
      </w:pPr>
      <w:bookmarkStart w:id="10" w:name="_Toc468775814"/>
      <w:bookmarkStart w:id="11" w:name="_Toc131191846"/>
      <w:bookmarkStart w:id="12" w:name="_Toc16451"/>
      <w:bookmarkStart w:id="13" w:name="_Toc135407577"/>
      <w:bookmarkStart w:id="14" w:name="_Toc139934742"/>
      <w:bookmarkStart w:id="15" w:name="_Toc139934684"/>
      <w:bookmarkStart w:id="16" w:name="_Toc133317225"/>
      <w:bookmarkStart w:id="17" w:name="_Toc5306"/>
      <w:r>
        <w:t>摘  要</w:t>
      </w:r>
      <w:bookmarkEnd w:id="5"/>
      <w:bookmarkEnd w:id="6"/>
      <w:bookmarkEnd w:id="7"/>
      <w:bookmarkEnd w:id="8"/>
      <w:bookmarkEnd w:id="10"/>
      <w:bookmarkEnd w:id="11"/>
      <w:bookmarkEnd w:id="12"/>
      <w:bookmarkEnd w:id="13"/>
      <w:bookmarkEnd w:id="14"/>
      <w:bookmarkEnd w:id="15"/>
      <w:bookmarkEnd w:id="16"/>
      <w:bookmarkEnd w:id="17"/>
    </w:p>
    <w:p w14:paraId="36623525">
      <w:pPr>
        <w:spacing w:line="440" w:lineRule="exact"/>
        <w:ind w:firstLine="480" w:firstLineChars="200"/>
        <w:rPr>
          <w:rFonts w:ascii="Times New Roman" w:hAnsi="Times New Roman" w:eastAsiaTheme="minorEastAsia"/>
          <w:szCs w:val="30"/>
        </w:rPr>
      </w:pPr>
      <w:r>
        <w:rPr>
          <w:rFonts w:ascii="Times New Roman" w:hAnsi="Times New Roman" w:eastAsiaTheme="minorEastAsia"/>
          <w:szCs w:val="30"/>
        </w:rPr>
        <w:t>招聘是企业人力资源管理的关键部分，是企业发展的基础工作。优秀员工的招聘任务对企业发展起着关键性的作用。</w:t>
      </w:r>
    </w:p>
    <w:p w14:paraId="709D8BC1">
      <w:pPr>
        <w:spacing w:line="440" w:lineRule="exact"/>
        <w:ind w:firstLine="480" w:firstLineChars="200"/>
        <w:rPr>
          <w:rFonts w:ascii="Times New Roman" w:hAnsi="Times New Roman" w:eastAsiaTheme="minorEastAsia"/>
          <w:szCs w:val="30"/>
        </w:rPr>
      </w:pPr>
      <w:r>
        <w:rPr>
          <w:rFonts w:ascii="Times New Roman" w:hAnsi="Times New Roman" w:eastAsiaTheme="minorEastAsia"/>
          <w:szCs w:val="30"/>
        </w:rPr>
        <w:t>论文以浙江涵普电力有限公司员工招聘为背景，对该企业员工招聘开展了科学研究。结合公司所处的时代背景与行业发展现状，根据公司的职位和招聘现况，发现企业招聘中存在的重要问题：一是欠缺人力资源规划，没有明确的员工储备，只是对公司计划的执行，二是缺少工作分析，所招聘的员工不能满足岗位需求。三是职招聘渠道有限。因此利用最小二乘法和马尔可夫模型进行定量的计算来为企业提供相应的分析，并将公司内的员工进行分类，既要考虑整体的员工需求计算，又要把握重点，针对公司核心的销售部员工，做好人力资源规划。通过问卷调查和胜任力分析来解决公司招聘所缺少的工作分析，最后是通过各种渠道的增加来拓展员工招聘渠道。</w:t>
      </w:r>
    </w:p>
    <w:p w14:paraId="6707579B">
      <w:pPr>
        <w:spacing w:line="440" w:lineRule="exact"/>
        <w:ind w:firstLine="480" w:firstLineChars="200"/>
        <w:rPr>
          <w:rFonts w:ascii="Times New Roman" w:hAnsi="Times New Roman" w:eastAsiaTheme="minorEastAsia"/>
          <w:szCs w:val="30"/>
        </w:rPr>
      </w:pPr>
    </w:p>
    <w:p w14:paraId="1FB8D61D">
      <w:pPr>
        <w:spacing w:line="440" w:lineRule="exact"/>
        <w:rPr>
          <w:rFonts w:ascii="Times New Roman" w:hAnsi="Times New Roman"/>
        </w:rPr>
      </w:pPr>
      <w:r>
        <w:rPr>
          <w:rFonts w:ascii="Times New Roman" w:hAnsi="Times New Roman" w:eastAsia="黑体"/>
        </w:rPr>
        <w:t>关键词：</w:t>
      </w:r>
      <w:r>
        <w:rPr>
          <w:rFonts w:ascii="Times New Roman" w:hAnsi="Times New Roman"/>
          <w:szCs w:val="30"/>
        </w:rPr>
        <w:t>招聘；胜任力；人员需求</w:t>
      </w:r>
    </w:p>
    <w:p w14:paraId="10FAD33B">
      <w:pPr>
        <w:rPr>
          <w:rFonts w:ascii="Times New Roman" w:hAnsi="Times New Roman"/>
        </w:rPr>
      </w:pPr>
    </w:p>
    <w:p w14:paraId="47D46106">
      <w:pPr>
        <w:rPr>
          <w:rFonts w:ascii="Times New Roman" w:hAnsi="Times New Roman"/>
        </w:rPr>
        <w:sectPr>
          <w:headerReference r:id="rId7" w:type="default"/>
          <w:footerReference r:id="rId9" w:type="default"/>
          <w:headerReference r:id="rId8" w:type="even"/>
          <w:footerReference r:id="rId10" w:type="even"/>
          <w:endnotePr>
            <w:numFmt w:val="decimal"/>
          </w:endnotePr>
          <w:pgSz w:w="11907" w:h="16839"/>
          <w:pgMar w:top="1588" w:right="1418" w:bottom="1588" w:left="1418" w:header="1134" w:footer="1134" w:gutter="0"/>
          <w:pgNumType w:fmt="upperRoman" w:start="1"/>
          <w:cols w:space="720" w:num="1"/>
          <w:docGrid w:linePitch="403" w:charSpace="367"/>
        </w:sectPr>
      </w:pPr>
    </w:p>
    <w:p w14:paraId="14F340C9">
      <w:pPr>
        <w:pStyle w:val="2"/>
        <w:rPr>
          <w:b/>
          <w:bCs/>
        </w:rPr>
      </w:pPr>
      <w:bookmarkStart w:id="18" w:name="_Toc9157"/>
      <w:bookmarkStart w:id="19" w:name="_Toc139934743"/>
      <w:bookmarkStart w:id="20" w:name="_Toc139934685"/>
      <w:bookmarkStart w:id="21" w:name="_Toc135407578"/>
      <w:bookmarkStart w:id="22" w:name="_Toc99"/>
      <w:r>
        <w:rPr>
          <w:b/>
          <w:bCs/>
        </w:rPr>
        <w:t>ABSTRACT</w:t>
      </w:r>
      <w:bookmarkEnd w:id="18"/>
      <w:bookmarkEnd w:id="19"/>
      <w:bookmarkEnd w:id="20"/>
      <w:bookmarkEnd w:id="21"/>
      <w:bookmarkEnd w:id="22"/>
    </w:p>
    <w:p w14:paraId="53090E99">
      <w:pPr>
        <w:spacing w:line="440" w:lineRule="exact"/>
        <w:ind w:firstLine="480" w:firstLineChars="200"/>
        <w:rPr>
          <w:rFonts w:ascii="Times New Roman" w:hAnsi="Times New Roman"/>
        </w:rPr>
      </w:pPr>
      <w:r>
        <w:rPr>
          <w:rFonts w:ascii="Times New Roman" w:hAnsi="Times New Roman"/>
        </w:rPr>
        <w:t>Recruitment is a crucial part of human resource management in enterprises and a fundamental work for their development. The recruitment task of excellent employees plays a crucial role in the development of enterprises.</w:t>
      </w:r>
    </w:p>
    <w:p w14:paraId="1D81F60A">
      <w:pPr>
        <w:spacing w:line="440" w:lineRule="exact"/>
        <w:ind w:firstLine="480" w:firstLineChars="200"/>
        <w:rPr>
          <w:rFonts w:ascii="Times New Roman" w:hAnsi="Times New Roman"/>
        </w:rPr>
      </w:pPr>
      <w:r>
        <w:rPr>
          <w:rFonts w:ascii="Times New Roman" w:hAnsi="Times New Roman"/>
        </w:rPr>
        <w:t>The paper conducts scientific research on the recruitment of employees of Zhejiang Hanpu Electric Power Co., Ltd. against the background. Based on the company's historical background and industry development status, and based on the company's job positions and recruitment status, it is found that there are important problems in enterprise recruitment: firstly, there is a lack of human resource planning, no clear employee reserves, only the execution of the company's plans; secondly, there is a lack of job analysis, and the recruited employees cannot meet the job requirements. Thirdly, the recruitment channels are limited. Therefore, using the least squares method and Markov model for quantitative calculations to provide corresponding analysis for enterprises, and classifying employees within the company, we need to consider the overall employee demand calculation, while also grasping the key points, and do human resource planning for the core sales department employees of the company. Solve the lack of job analysis in company recruitment through questionnaire surveys and competency analysis, and finally expand employee recruitment channels through the addition of various channels.</w:t>
      </w:r>
    </w:p>
    <w:p w14:paraId="1DC88F63">
      <w:pPr>
        <w:tabs>
          <w:tab w:val="right" w:pos="9071"/>
        </w:tabs>
        <w:spacing w:line="440" w:lineRule="exact"/>
        <w:rPr>
          <w:rFonts w:ascii="Times New Roman" w:hAnsi="Times New Roman"/>
        </w:rPr>
      </w:pPr>
    </w:p>
    <w:p w14:paraId="323193D2">
      <w:pPr>
        <w:tabs>
          <w:tab w:val="right" w:pos="9071"/>
        </w:tabs>
        <w:spacing w:line="440" w:lineRule="exact"/>
        <w:rPr>
          <w:rFonts w:ascii="Times New Roman" w:hAnsi="Times New Roman"/>
        </w:rPr>
      </w:pPr>
      <w:r>
        <w:rPr>
          <w:rFonts w:ascii="Times New Roman" w:hAnsi="Times New Roman"/>
          <w:b/>
          <w:bCs/>
        </w:rPr>
        <w:t>Keywords:</w:t>
      </w:r>
      <w:r>
        <w:rPr>
          <w:rFonts w:ascii="Times New Roman" w:hAnsi="Times New Roman"/>
        </w:rPr>
        <w:t xml:space="preserve"> Recruitment; Competence; Personnel requirements</w:t>
      </w:r>
      <w:r>
        <w:fldChar w:fldCharType="begin"/>
      </w:r>
      <w:r>
        <w:instrText xml:space="preserve"> HYPERLINK "http://fanyi.baidu.com/javascript:void(0);" </w:instrText>
      </w:r>
      <w:r>
        <w:fldChar w:fldCharType="separate"/>
      </w:r>
      <w:r>
        <w:fldChar w:fldCharType="end"/>
      </w:r>
      <w:r>
        <w:fldChar w:fldCharType="begin"/>
      </w:r>
      <w:r>
        <w:instrText xml:space="preserve"> HYPERLINK "http://fanyi.baidu.com/javascript:void(0);" </w:instrText>
      </w:r>
      <w:r>
        <w:fldChar w:fldCharType="separate"/>
      </w:r>
      <w:r>
        <w:fldChar w:fldCharType="end"/>
      </w:r>
      <w:r>
        <w:fldChar w:fldCharType="begin"/>
      </w:r>
      <w:r>
        <w:instrText xml:space="preserve"> HYPERLINK "http://fanyi.baidu.com/javascript:void(0);" </w:instrText>
      </w:r>
      <w:r>
        <w:fldChar w:fldCharType="separate"/>
      </w:r>
      <w:r>
        <w:fldChar w:fldCharType="end"/>
      </w:r>
    </w:p>
    <w:p w14:paraId="3300A460">
      <w:pPr>
        <w:rPr>
          <w:rFonts w:ascii="Times New Roman" w:hAnsi="Times New Roman"/>
        </w:rPr>
      </w:pPr>
      <w:bookmarkStart w:id="23" w:name="_Toc8028254"/>
      <w:bookmarkStart w:id="24" w:name="_Toc12449010"/>
      <w:bookmarkStart w:id="25" w:name="_Ref7962193"/>
    </w:p>
    <w:p w14:paraId="2AEDE85C">
      <w:pPr>
        <w:rPr>
          <w:rFonts w:ascii="Times New Roman" w:hAnsi="Times New Roman"/>
        </w:rPr>
        <w:sectPr>
          <w:headerReference r:id="rId11" w:type="even"/>
          <w:footerReference r:id="rId12" w:type="even"/>
          <w:endnotePr>
            <w:numFmt w:val="decimal"/>
          </w:endnotePr>
          <w:pgSz w:w="11907" w:h="16839"/>
          <w:pgMar w:top="1588" w:right="1418" w:bottom="1588" w:left="1418" w:header="1134" w:footer="1134" w:gutter="0"/>
          <w:pgNumType w:fmt="upperRoman"/>
          <w:cols w:space="720" w:num="1"/>
          <w:docGrid w:linePitch="403" w:charSpace="367"/>
        </w:sectPr>
      </w:pPr>
    </w:p>
    <w:p w14:paraId="5C81B112">
      <w:pPr>
        <w:pStyle w:val="2"/>
        <w:tabs>
          <w:tab w:val="right" w:leader="dot" w:pos="9061"/>
        </w:tabs>
      </w:pPr>
      <w:bookmarkStart w:id="26" w:name="_Toc3181"/>
      <w:bookmarkStart w:id="27" w:name="_Toc139934744"/>
      <w:bookmarkStart w:id="28" w:name="_Toc21288"/>
      <w:bookmarkStart w:id="29" w:name="_Toc16383"/>
      <w:bookmarkStart w:id="30" w:name="_Toc16615"/>
      <w:bookmarkStart w:id="31" w:name="_Toc131191848"/>
      <w:bookmarkStart w:id="32" w:name="_Toc133317227"/>
      <w:bookmarkStart w:id="33" w:name="_Toc29279"/>
      <w:bookmarkStart w:id="34" w:name="_Toc12382"/>
      <w:bookmarkStart w:id="35" w:name="_Toc139934686"/>
      <w:r>
        <w:rPr>
          <w:szCs w:val="36"/>
        </w:rPr>
        <w:t>目  录</w:t>
      </w:r>
      <w:bookmarkEnd w:id="26"/>
      <w:bookmarkEnd w:id="27"/>
      <w:bookmarkEnd w:id="28"/>
      <w:bookmarkEnd w:id="29"/>
      <w:bookmarkEnd w:id="30"/>
      <w:bookmarkEnd w:id="31"/>
      <w:bookmarkEnd w:id="32"/>
      <w:bookmarkEnd w:id="33"/>
      <w:bookmarkEnd w:id="34"/>
      <w:bookmarkEnd w:id="35"/>
      <w:r>
        <w:rPr>
          <w:rFonts w:eastAsia="宋体"/>
        </w:rPr>
        <w:fldChar w:fldCharType="begin"/>
      </w:r>
      <w:r>
        <w:instrText xml:space="preserve"> TOC \o "1-3" \h \z \u </w:instrText>
      </w:r>
      <w:r>
        <w:rPr>
          <w:rFonts w:eastAsia="宋体"/>
        </w:rPr>
        <w:fldChar w:fldCharType="separate"/>
      </w:r>
    </w:p>
    <w:p w14:paraId="7672D913">
      <w:pPr>
        <w:pStyle w:val="12"/>
        <w:tabs>
          <w:tab w:val="right" w:leader="dot" w:pos="9071"/>
        </w:tabs>
        <w:jc w:val="both"/>
      </w:pPr>
      <w:r>
        <w:fldChar w:fldCharType="begin"/>
      </w:r>
      <w:r>
        <w:instrText xml:space="preserve"> HYPERLINK \l "_Toc27544" </w:instrText>
      </w:r>
      <w:r>
        <w:fldChar w:fldCharType="separate"/>
      </w:r>
      <w:r>
        <w:t>第1章 绪论</w:t>
      </w:r>
      <w:r>
        <w:tab/>
      </w:r>
      <w:r>
        <w:fldChar w:fldCharType="begin"/>
      </w:r>
      <w:r>
        <w:instrText xml:space="preserve"> PAGEREF _Toc27544 \h </w:instrText>
      </w:r>
      <w:r>
        <w:fldChar w:fldCharType="separate"/>
      </w:r>
      <w:r>
        <w:t>1</w:t>
      </w:r>
      <w:r>
        <w:fldChar w:fldCharType="end"/>
      </w:r>
      <w:r>
        <w:fldChar w:fldCharType="end"/>
      </w:r>
    </w:p>
    <w:p w14:paraId="2EFEB06E">
      <w:pPr>
        <w:pStyle w:val="13"/>
        <w:tabs>
          <w:tab w:val="right" w:leader="dot" w:pos="9071"/>
        </w:tabs>
        <w:ind w:left="480"/>
      </w:pPr>
      <w:r>
        <w:fldChar w:fldCharType="begin"/>
      </w:r>
      <w:r>
        <w:instrText xml:space="preserve"> HYPERLINK \l "_Toc2119" </w:instrText>
      </w:r>
      <w:r>
        <w:fldChar w:fldCharType="separate"/>
      </w:r>
      <w:r>
        <w:t>1.1 研究背景</w:t>
      </w:r>
      <w:r>
        <w:tab/>
      </w:r>
      <w:r>
        <w:fldChar w:fldCharType="begin"/>
      </w:r>
      <w:r>
        <w:instrText xml:space="preserve"> PAGEREF _Toc2119 \h </w:instrText>
      </w:r>
      <w:r>
        <w:fldChar w:fldCharType="separate"/>
      </w:r>
      <w:r>
        <w:t>1</w:t>
      </w:r>
      <w:r>
        <w:fldChar w:fldCharType="end"/>
      </w:r>
      <w:r>
        <w:fldChar w:fldCharType="end"/>
      </w:r>
    </w:p>
    <w:p w14:paraId="7BC32F9E">
      <w:pPr>
        <w:pStyle w:val="13"/>
        <w:tabs>
          <w:tab w:val="right" w:leader="dot" w:pos="9071"/>
        </w:tabs>
        <w:ind w:left="480"/>
      </w:pPr>
      <w:r>
        <w:fldChar w:fldCharType="begin"/>
      </w:r>
      <w:r>
        <w:instrText xml:space="preserve"> HYPERLINK \l "_Toc13017" </w:instrText>
      </w:r>
      <w:r>
        <w:fldChar w:fldCharType="separate"/>
      </w:r>
      <w:r>
        <w:t>1.2 研究的目的与意义</w:t>
      </w:r>
      <w:r>
        <w:tab/>
      </w:r>
      <w:r>
        <w:fldChar w:fldCharType="begin"/>
      </w:r>
      <w:r>
        <w:instrText xml:space="preserve"> PAGEREF _Toc13017 \h </w:instrText>
      </w:r>
      <w:r>
        <w:fldChar w:fldCharType="separate"/>
      </w:r>
      <w:r>
        <w:t>1</w:t>
      </w:r>
      <w:r>
        <w:fldChar w:fldCharType="end"/>
      </w:r>
      <w:r>
        <w:fldChar w:fldCharType="end"/>
      </w:r>
    </w:p>
    <w:p w14:paraId="0A06C16E">
      <w:pPr>
        <w:pStyle w:val="6"/>
        <w:tabs>
          <w:tab w:val="right" w:leader="dot" w:pos="9071"/>
        </w:tabs>
        <w:ind w:left="960"/>
      </w:pPr>
      <w:r>
        <w:fldChar w:fldCharType="begin"/>
      </w:r>
      <w:r>
        <w:instrText xml:space="preserve"> HYPERLINK \l "_Toc9267" </w:instrText>
      </w:r>
      <w:r>
        <w:fldChar w:fldCharType="separate"/>
      </w:r>
      <w:r>
        <w:t>1.2.1 研究目的</w:t>
      </w:r>
      <w:r>
        <w:tab/>
      </w:r>
      <w:r>
        <w:fldChar w:fldCharType="begin"/>
      </w:r>
      <w:r>
        <w:instrText xml:space="preserve"> PAGEREF _Toc9267 \h </w:instrText>
      </w:r>
      <w:r>
        <w:fldChar w:fldCharType="separate"/>
      </w:r>
      <w:r>
        <w:t>1</w:t>
      </w:r>
      <w:r>
        <w:fldChar w:fldCharType="end"/>
      </w:r>
      <w:r>
        <w:fldChar w:fldCharType="end"/>
      </w:r>
    </w:p>
    <w:p w14:paraId="40374458">
      <w:pPr>
        <w:pStyle w:val="6"/>
        <w:tabs>
          <w:tab w:val="right" w:leader="dot" w:pos="9071"/>
        </w:tabs>
        <w:ind w:left="960"/>
      </w:pPr>
      <w:r>
        <w:fldChar w:fldCharType="begin"/>
      </w:r>
      <w:r>
        <w:instrText xml:space="preserve"> HYPERLINK \l "_Toc25637" </w:instrText>
      </w:r>
      <w:r>
        <w:fldChar w:fldCharType="separate"/>
      </w:r>
      <w:r>
        <w:t>1.2.2 研究意义</w:t>
      </w:r>
      <w:r>
        <w:tab/>
      </w:r>
      <w:r>
        <w:fldChar w:fldCharType="begin"/>
      </w:r>
      <w:r>
        <w:instrText xml:space="preserve"> PAGEREF _Toc25637 \h </w:instrText>
      </w:r>
      <w:r>
        <w:fldChar w:fldCharType="separate"/>
      </w:r>
      <w:r>
        <w:t>2</w:t>
      </w:r>
      <w:r>
        <w:fldChar w:fldCharType="end"/>
      </w:r>
      <w:r>
        <w:fldChar w:fldCharType="end"/>
      </w:r>
    </w:p>
    <w:p w14:paraId="2345C454">
      <w:pPr>
        <w:pStyle w:val="13"/>
        <w:tabs>
          <w:tab w:val="right" w:leader="dot" w:pos="9071"/>
        </w:tabs>
        <w:ind w:left="480"/>
      </w:pPr>
      <w:r>
        <w:fldChar w:fldCharType="begin"/>
      </w:r>
      <w:r>
        <w:instrText xml:space="preserve"> HYPERLINK \l "_Toc29375" </w:instrText>
      </w:r>
      <w:r>
        <w:fldChar w:fldCharType="separate"/>
      </w:r>
      <w:r>
        <w:t>1.3 国内外研究现状</w:t>
      </w:r>
      <w:r>
        <w:tab/>
      </w:r>
      <w:r>
        <w:fldChar w:fldCharType="begin"/>
      </w:r>
      <w:r>
        <w:instrText xml:space="preserve"> PAGEREF _Toc29375 \h </w:instrText>
      </w:r>
      <w:r>
        <w:fldChar w:fldCharType="separate"/>
      </w:r>
      <w:r>
        <w:t>2</w:t>
      </w:r>
      <w:r>
        <w:fldChar w:fldCharType="end"/>
      </w:r>
      <w:r>
        <w:fldChar w:fldCharType="end"/>
      </w:r>
    </w:p>
    <w:p w14:paraId="4689949F">
      <w:pPr>
        <w:pStyle w:val="6"/>
        <w:tabs>
          <w:tab w:val="right" w:leader="dot" w:pos="9071"/>
        </w:tabs>
        <w:ind w:left="960"/>
      </w:pPr>
      <w:r>
        <w:fldChar w:fldCharType="begin"/>
      </w:r>
      <w:r>
        <w:instrText xml:space="preserve"> HYPERLINK \l "_Toc31824" </w:instrText>
      </w:r>
      <w:r>
        <w:fldChar w:fldCharType="separate"/>
      </w:r>
      <w:r>
        <w:t>1.3.1 国外研究现状</w:t>
      </w:r>
      <w:r>
        <w:tab/>
      </w:r>
      <w:r>
        <w:fldChar w:fldCharType="begin"/>
      </w:r>
      <w:r>
        <w:instrText xml:space="preserve"> PAGEREF _Toc31824 \h </w:instrText>
      </w:r>
      <w:r>
        <w:fldChar w:fldCharType="separate"/>
      </w:r>
      <w:r>
        <w:t>2</w:t>
      </w:r>
      <w:r>
        <w:fldChar w:fldCharType="end"/>
      </w:r>
      <w:r>
        <w:fldChar w:fldCharType="end"/>
      </w:r>
    </w:p>
    <w:p w14:paraId="271763E4">
      <w:pPr>
        <w:pStyle w:val="6"/>
        <w:tabs>
          <w:tab w:val="right" w:leader="dot" w:pos="9071"/>
        </w:tabs>
        <w:ind w:left="960"/>
      </w:pPr>
      <w:r>
        <w:fldChar w:fldCharType="begin"/>
      </w:r>
      <w:r>
        <w:instrText xml:space="preserve"> HYPERLINK \l "_Toc7537" </w:instrText>
      </w:r>
      <w:r>
        <w:fldChar w:fldCharType="separate"/>
      </w:r>
      <w:r>
        <w:t>1.3.2 国内研究现状</w:t>
      </w:r>
      <w:r>
        <w:tab/>
      </w:r>
      <w:r>
        <w:fldChar w:fldCharType="begin"/>
      </w:r>
      <w:r>
        <w:instrText xml:space="preserve"> PAGEREF _Toc7537 \h </w:instrText>
      </w:r>
      <w:r>
        <w:fldChar w:fldCharType="separate"/>
      </w:r>
      <w:r>
        <w:t>3</w:t>
      </w:r>
      <w:r>
        <w:fldChar w:fldCharType="end"/>
      </w:r>
      <w:r>
        <w:fldChar w:fldCharType="end"/>
      </w:r>
    </w:p>
    <w:p w14:paraId="475FEA49">
      <w:pPr>
        <w:pStyle w:val="6"/>
        <w:tabs>
          <w:tab w:val="right" w:leader="dot" w:pos="9071"/>
        </w:tabs>
        <w:ind w:left="960"/>
      </w:pPr>
      <w:r>
        <w:fldChar w:fldCharType="begin"/>
      </w:r>
      <w:r>
        <w:instrText xml:space="preserve"> HYPERLINK \l "_Toc9922" </w:instrText>
      </w:r>
      <w:r>
        <w:fldChar w:fldCharType="separate"/>
      </w:r>
      <w:r>
        <w:t xml:space="preserve">1.3.3 </w:t>
      </w:r>
      <w:r>
        <w:rPr>
          <w:rFonts w:hint="eastAsia"/>
        </w:rPr>
        <w:t>文献评述</w:t>
      </w:r>
      <w:r>
        <w:tab/>
      </w:r>
      <w:r>
        <w:fldChar w:fldCharType="begin"/>
      </w:r>
      <w:r>
        <w:instrText xml:space="preserve"> PAGEREF _Toc9922 \h </w:instrText>
      </w:r>
      <w:r>
        <w:fldChar w:fldCharType="separate"/>
      </w:r>
      <w:r>
        <w:t>4</w:t>
      </w:r>
      <w:r>
        <w:fldChar w:fldCharType="end"/>
      </w:r>
      <w:r>
        <w:fldChar w:fldCharType="end"/>
      </w:r>
    </w:p>
    <w:p w14:paraId="45ABBECC">
      <w:pPr>
        <w:pStyle w:val="13"/>
        <w:tabs>
          <w:tab w:val="right" w:leader="dot" w:pos="9071"/>
        </w:tabs>
        <w:ind w:left="480"/>
      </w:pPr>
      <w:r>
        <w:fldChar w:fldCharType="begin"/>
      </w:r>
      <w:r>
        <w:instrText xml:space="preserve"> HYPERLINK \l "_Toc4640" </w:instrText>
      </w:r>
      <w:r>
        <w:fldChar w:fldCharType="separate"/>
      </w:r>
      <w:r>
        <w:t>1.4 研究方法及思路</w:t>
      </w:r>
      <w:r>
        <w:tab/>
      </w:r>
      <w:r>
        <w:fldChar w:fldCharType="begin"/>
      </w:r>
      <w:r>
        <w:instrText xml:space="preserve"> PAGEREF _Toc4640 \h </w:instrText>
      </w:r>
      <w:r>
        <w:fldChar w:fldCharType="separate"/>
      </w:r>
      <w:r>
        <w:t>5</w:t>
      </w:r>
      <w:r>
        <w:fldChar w:fldCharType="end"/>
      </w:r>
      <w:r>
        <w:fldChar w:fldCharType="end"/>
      </w:r>
    </w:p>
    <w:p w14:paraId="68C36E80">
      <w:pPr>
        <w:pStyle w:val="6"/>
        <w:tabs>
          <w:tab w:val="right" w:leader="dot" w:pos="9071"/>
        </w:tabs>
        <w:ind w:left="960"/>
      </w:pPr>
      <w:r>
        <w:fldChar w:fldCharType="begin"/>
      </w:r>
      <w:r>
        <w:instrText xml:space="preserve"> HYPERLINK \l "_Toc4544" </w:instrText>
      </w:r>
      <w:r>
        <w:fldChar w:fldCharType="separate"/>
      </w:r>
      <w:r>
        <w:t>1.4.1 研究方法</w:t>
      </w:r>
      <w:r>
        <w:tab/>
      </w:r>
      <w:r>
        <w:fldChar w:fldCharType="begin"/>
      </w:r>
      <w:r>
        <w:instrText xml:space="preserve"> PAGEREF _Toc4544 \h </w:instrText>
      </w:r>
      <w:r>
        <w:fldChar w:fldCharType="separate"/>
      </w:r>
      <w:r>
        <w:t>5</w:t>
      </w:r>
      <w:r>
        <w:fldChar w:fldCharType="end"/>
      </w:r>
      <w:r>
        <w:fldChar w:fldCharType="end"/>
      </w:r>
    </w:p>
    <w:p w14:paraId="2C730EE6">
      <w:pPr>
        <w:pStyle w:val="6"/>
        <w:tabs>
          <w:tab w:val="right" w:leader="dot" w:pos="9071"/>
        </w:tabs>
        <w:ind w:left="960"/>
      </w:pPr>
      <w:r>
        <w:fldChar w:fldCharType="begin"/>
      </w:r>
      <w:r>
        <w:instrText xml:space="preserve"> HYPERLINK \l "_Toc1699" </w:instrText>
      </w:r>
      <w:r>
        <w:fldChar w:fldCharType="separate"/>
      </w:r>
      <w:r>
        <w:t>1.4.2 研究思路</w:t>
      </w:r>
      <w:r>
        <w:tab/>
      </w:r>
      <w:r>
        <w:fldChar w:fldCharType="begin"/>
      </w:r>
      <w:r>
        <w:instrText xml:space="preserve"> PAGEREF _Toc1699 \h </w:instrText>
      </w:r>
      <w:r>
        <w:fldChar w:fldCharType="separate"/>
      </w:r>
      <w:r>
        <w:t>5</w:t>
      </w:r>
      <w:r>
        <w:fldChar w:fldCharType="end"/>
      </w:r>
      <w:r>
        <w:fldChar w:fldCharType="end"/>
      </w:r>
    </w:p>
    <w:p w14:paraId="550F64B2">
      <w:pPr>
        <w:pStyle w:val="12"/>
        <w:tabs>
          <w:tab w:val="right" w:leader="dot" w:pos="9071"/>
        </w:tabs>
        <w:jc w:val="both"/>
      </w:pPr>
      <w:r>
        <w:fldChar w:fldCharType="begin"/>
      </w:r>
      <w:r>
        <w:instrText xml:space="preserve"> HYPERLINK \l "_Toc25055" </w:instrText>
      </w:r>
      <w:r>
        <w:fldChar w:fldCharType="separate"/>
      </w:r>
      <w:r>
        <w:t xml:space="preserve">第2章 </w:t>
      </w:r>
      <w:r>
        <w:rPr>
          <w:bCs/>
        </w:rPr>
        <w:t>相关理论基础</w:t>
      </w:r>
      <w:r>
        <w:tab/>
      </w:r>
      <w:r>
        <w:fldChar w:fldCharType="begin"/>
      </w:r>
      <w:r>
        <w:instrText xml:space="preserve"> PAGEREF _Toc25055 \h </w:instrText>
      </w:r>
      <w:r>
        <w:fldChar w:fldCharType="separate"/>
      </w:r>
      <w:r>
        <w:t>6</w:t>
      </w:r>
      <w:r>
        <w:fldChar w:fldCharType="end"/>
      </w:r>
      <w:r>
        <w:fldChar w:fldCharType="end"/>
      </w:r>
    </w:p>
    <w:p w14:paraId="4A96E405">
      <w:pPr>
        <w:pStyle w:val="13"/>
        <w:tabs>
          <w:tab w:val="right" w:leader="dot" w:pos="9071"/>
        </w:tabs>
        <w:ind w:left="480"/>
      </w:pPr>
      <w:r>
        <w:fldChar w:fldCharType="begin"/>
      </w:r>
      <w:r>
        <w:instrText xml:space="preserve"> HYPERLINK \l "_Toc8939" </w:instrText>
      </w:r>
      <w:r>
        <w:fldChar w:fldCharType="separate"/>
      </w:r>
      <w:r>
        <w:t>2.1 招聘基本理论</w:t>
      </w:r>
      <w:r>
        <w:tab/>
      </w:r>
      <w:r>
        <w:fldChar w:fldCharType="begin"/>
      </w:r>
      <w:r>
        <w:instrText xml:space="preserve"> PAGEREF _Toc8939 \h </w:instrText>
      </w:r>
      <w:r>
        <w:fldChar w:fldCharType="separate"/>
      </w:r>
      <w:r>
        <w:t>6</w:t>
      </w:r>
      <w:r>
        <w:fldChar w:fldCharType="end"/>
      </w:r>
      <w:r>
        <w:fldChar w:fldCharType="end"/>
      </w:r>
    </w:p>
    <w:p w14:paraId="19B6681D">
      <w:pPr>
        <w:pStyle w:val="6"/>
        <w:tabs>
          <w:tab w:val="right" w:leader="dot" w:pos="9071"/>
        </w:tabs>
        <w:ind w:left="960"/>
      </w:pPr>
      <w:r>
        <w:fldChar w:fldCharType="begin"/>
      </w:r>
      <w:r>
        <w:instrText xml:space="preserve"> HYPERLINK \l "_Toc9784" </w:instrText>
      </w:r>
      <w:r>
        <w:fldChar w:fldCharType="separate"/>
      </w:r>
      <w:r>
        <w:t>2.1.1 招聘与招聘管理</w:t>
      </w:r>
      <w:r>
        <w:tab/>
      </w:r>
      <w:r>
        <w:fldChar w:fldCharType="begin"/>
      </w:r>
      <w:r>
        <w:instrText xml:space="preserve"> PAGEREF _Toc9784 \h </w:instrText>
      </w:r>
      <w:r>
        <w:fldChar w:fldCharType="separate"/>
      </w:r>
      <w:r>
        <w:t>6</w:t>
      </w:r>
      <w:r>
        <w:fldChar w:fldCharType="end"/>
      </w:r>
      <w:r>
        <w:fldChar w:fldCharType="end"/>
      </w:r>
    </w:p>
    <w:p w14:paraId="05C4E147">
      <w:pPr>
        <w:pStyle w:val="6"/>
        <w:tabs>
          <w:tab w:val="right" w:leader="dot" w:pos="9071"/>
        </w:tabs>
        <w:ind w:left="960"/>
      </w:pPr>
      <w:r>
        <w:fldChar w:fldCharType="begin"/>
      </w:r>
      <w:r>
        <w:instrText xml:space="preserve"> HYPERLINK \l "_Toc19698" </w:instrText>
      </w:r>
      <w:r>
        <w:fldChar w:fldCharType="separate"/>
      </w:r>
      <w:r>
        <w:t>2.1.2 招聘流程</w:t>
      </w:r>
      <w:r>
        <w:tab/>
      </w:r>
      <w:r>
        <w:fldChar w:fldCharType="begin"/>
      </w:r>
      <w:r>
        <w:instrText xml:space="preserve"> PAGEREF _Toc19698 \h </w:instrText>
      </w:r>
      <w:r>
        <w:fldChar w:fldCharType="separate"/>
      </w:r>
      <w:r>
        <w:t>6</w:t>
      </w:r>
      <w:r>
        <w:fldChar w:fldCharType="end"/>
      </w:r>
      <w:r>
        <w:fldChar w:fldCharType="end"/>
      </w:r>
    </w:p>
    <w:p w14:paraId="6D0311DE">
      <w:pPr>
        <w:pStyle w:val="6"/>
        <w:tabs>
          <w:tab w:val="right" w:leader="dot" w:pos="9071"/>
        </w:tabs>
        <w:ind w:left="960"/>
      </w:pPr>
      <w:r>
        <w:fldChar w:fldCharType="begin"/>
      </w:r>
      <w:r>
        <w:instrText xml:space="preserve"> HYPERLINK \l "_Toc31508" </w:instrText>
      </w:r>
      <w:r>
        <w:fldChar w:fldCharType="separate"/>
      </w:r>
      <w:r>
        <w:t>2.1.3 招聘方式</w:t>
      </w:r>
      <w:r>
        <w:tab/>
      </w:r>
      <w:r>
        <w:fldChar w:fldCharType="begin"/>
      </w:r>
      <w:r>
        <w:instrText xml:space="preserve"> PAGEREF _Toc31508 \h </w:instrText>
      </w:r>
      <w:r>
        <w:fldChar w:fldCharType="separate"/>
      </w:r>
      <w:r>
        <w:t>7</w:t>
      </w:r>
      <w:r>
        <w:fldChar w:fldCharType="end"/>
      </w:r>
      <w:r>
        <w:fldChar w:fldCharType="end"/>
      </w:r>
    </w:p>
    <w:p w14:paraId="29D170E1">
      <w:pPr>
        <w:pStyle w:val="13"/>
        <w:tabs>
          <w:tab w:val="right" w:leader="dot" w:pos="9071"/>
        </w:tabs>
        <w:ind w:left="480"/>
      </w:pPr>
      <w:r>
        <w:fldChar w:fldCharType="begin"/>
      </w:r>
      <w:r>
        <w:instrText xml:space="preserve"> HYPERLINK \l "_Toc11561" </w:instrText>
      </w:r>
      <w:r>
        <w:fldChar w:fldCharType="separate"/>
      </w:r>
      <w:r>
        <w:t>2.2 胜任力模型</w:t>
      </w:r>
      <w:r>
        <w:tab/>
      </w:r>
      <w:r>
        <w:fldChar w:fldCharType="begin"/>
      </w:r>
      <w:r>
        <w:instrText xml:space="preserve"> PAGEREF _Toc11561 \h </w:instrText>
      </w:r>
      <w:r>
        <w:fldChar w:fldCharType="separate"/>
      </w:r>
      <w:r>
        <w:t>8</w:t>
      </w:r>
      <w:r>
        <w:fldChar w:fldCharType="end"/>
      </w:r>
      <w:r>
        <w:fldChar w:fldCharType="end"/>
      </w:r>
    </w:p>
    <w:p w14:paraId="62E42BB2">
      <w:pPr>
        <w:pStyle w:val="6"/>
        <w:tabs>
          <w:tab w:val="right" w:leader="dot" w:pos="9071"/>
        </w:tabs>
        <w:ind w:left="960"/>
      </w:pPr>
      <w:r>
        <w:fldChar w:fldCharType="begin"/>
      </w:r>
      <w:r>
        <w:instrText xml:space="preserve"> HYPERLINK \l "_Toc14125" </w:instrText>
      </w:r>
      <w:r>
        <w:fldChar w:fldCharType="separate"/>
      </w:r>
      <w:r>
        <w:t>2.2.1 冰山胜任力模型</w:t>
      </w:r>
      <w:r>
        <w:tab/>
      </w:r>
      <w:r>
        <w:fldChar w:fldCharType="begin"/>
      </w:r>
      <w:r>
        <w:instrText xml:space="preserve"> PAGEREF _Toc14125 \h </w:instrText>
      </w:r>
      <w:r>
        <w:fldChar w:fldCharType="separate"/>
      </w:r>
      <w:r>
        <w:t>8</w:t>
      </w:r>
      <w:r>
        <w:fldChar w:fldCharType="end"/>
      </w:r>
      <w:r>
        <w:fldChar w:fldCharType="end"/>
      </w:r>
    </w:p>
    <w:p w14:paraId="666D4233">
      <w:pPr>
        <w:pStyle w:val="6"/>
        <w:tabs>
          <w:tab w:val="right" w:leader="dot" w:pos="9071"/>
        </w:tabs>
        <w:ind w:left="960"/>
      </w:pPr>
      <w:r>
        <w:fldChar w:fldCharType="begin"/>
      </w:r>
      <w:r>
        <w:instrText xml:space="preserve"> HYPERLINK \l "_Toc30535" </w:instrText>
      </w:r>
      <w:r>
        <w:fldChar w:fldCharType="separate"/>
      </w:r>
      <w:r>
        <w:t>2.2.2 洋葱胜任力模型</w:t>
      </w:r>
      <w:r>
        <w:tab/>
      </w:r>
      <w:r>
        <w:fldChar w:fldCharType="begin"/>
      </w:r>
      <w:r>
        <w:instrText xml:space="preserve"> PAGEREF _Toc30535 \h </w:instrText>
      </w:r>
      <w:r>
        <w:fldChar w:fldCharType="separate"/>
      </w:r>
      <w:r>
        <w:t>9</w:t>
      </w:r>
      <w:r>
        <w:fldChar w:fldCharType="end"/>
      </w:r>
      <w:r>
        <w:fldChar w:fldCharType="end"/>
      </w:r>
    </w:p>
    <w:p w14:paraId="08918602">
      <w:pPr>
        <w:pStyle w:val="13"/>
        <w:tabs>
          <w:tab w:val="right" w:leader="dot" w:pos="9071"/>
        </w:tabs>
        <w:ind w:left="480"/>
      </w:pPr>
      <w:r>
        <w:fldChar w:fldCharType="begin"/>
      </w:r>
      <w:r>
        <w:instrText xml:space="preserve"> HYPERLINK \l "_Toc8116" </w:instrText>
      </w:r>
      <w:r>
        <w:fldChar w:fldCharType="separate"/>
      </w:r>
      <w:r>
        <w:t>2.3 人岗匹配</w:t>
      </w:r>
      <w:r>
        <w:tab/>
      </w:r>
      <w:r>
        <w:fldChar w:fldCharType="begin"/>
      </w:r>
      <w:r>
        <w:instrText xml:space="preserve"> PAGEREF _Toc8116 \h </w:instrText>
      </w:r>
      <w:r>
        <w:fldChar w:fldCharType="separate"/>
      </w:r>
      <w:r>
        <w:t>9</w:t>
      </w:r>
      <w:r>
        <w:fldChar w:fldCharType="end"/>
      </w:r>
      <w:r>
        <w:fldChar w:fldCharType="end"/>
      </w:r>
    </w:p>
    <w:p w14:paraId="51CEA848">
      <w:pPr>
        <w:pStyle w:val="13"/>
        <w:tabs>
          <w:tab w:val="right" w:leader="dot" w:pos="9071"/>
        </w:tabs>
        <w:ind w:left="480"/>
      </w:pPr>
      <w:r>
        <w:fldChar w:fldCharType="begin"/>
      </w:r>
      <w:r>
        <w:instrText xml:space="preserve"> HYPERLINK \l "_Toc8876" </w:instrText>
      </w:r>
      <w:r>
        <w:fldChar w:fldCharType="separate"/>
      </w:r>
      <w:r>
        <w:t>2.4 本章小结</w:t>
      </w:r>
      <w:r>
        <w:tab/>
      </w:r>
      <w:r>
        <w:fldChar w:fldCharType="begin"/>
      </w:r>
      <w:r>
        <w:instrText xml:space="preserve"> PAGEREF _Toc8876 \h </w:instrText>
      </w:r>
      <w:r>
        <w:fldChar w:fldCharType="separate"/>
      </w:r>
      <w:r>
        <w:t>10</w:t>
      </w:r>
      <w:r>
        <w:fldChar w:fldCharType="end"/>
      </w:r>
      <w:r>
        <w:fldChar w:fldCharType="end"/>
      </w:r>
    </w:p>
    <w:p w14:paraId="001ABCC9">
      <w:pPr>
        <w:pStyle w:val="12"/>
        <w:tabs>
          <w:tab w:val="right" w:leader="dot" w:pos="9071"/>
        </w:tabs>
        <w:jc w:val="both"/>
      </w:pPr>
      <w:r>
        <w:fldChar w:fldCharType="begin"/>
      </w:r>
      <w:r>
        <w:instrText xml:space="preserve"> HYPERLINK \l "_Toc16823" </w:instrText>
      </w:r>
      <w:r>
        <w:fldChar w:fldCharType="separate"/>
      </w:r>
      <w:r>
        <w:t>第3章 浙江涵普电力公司员工招聘现状分析</w:t>
      </w:r>
      <w:r>
        <w:tab/>
      </w:r>
      <w:r>
        <w:fldChar w:fldCharType="begin"/>
      </w:r>
      <w:r>
        <w:instrText xml:space="preserve"> PAGEREF _Toc16823 \h </w:instrText>
      </w:r>
      <w:r>
        <w:fldChar w:fldCharType="separate"/>
      </w:r>
      <w:r>
        <w:t>11</w:t>
      </w:r>
      <w:r>
        <w:fldChar w:fldCharType="end"/>
      </w:r>
      <w:r>
        <w:fldChar w:fldCharType="end"/>
      </w:r>
    </w:p>
    <w:p w14:paraId="1CC90A58">
      <w:pPr>
        <w:pStyle w:val="13"/>
        <w:tabs>
          <w:tab w:val="right" w:leader="dot" w:pos="9071"/>
        </w:tabs>
        <w:ind w:left="480"/>
      </w:pPr>
      <w:r>
        <w:fldChar w:fldCharType="begin"/>
      </w:r>
      <w:r>
        <w:instrText xml:space="preserve"> HYPERLINK \l "_Toc22192" </w:instrText>
      </w:r>
      <w:r>
        <w:fldChar w:fldCharType="separate"/>
      </w:r>
      <w:r>
        <w:t>3.1 涵普电力概况</w:t>
      </w:r>
      <w:r>
        <w:tab/>
      </w:r>
      <w:r>
        <w:fldChar w:fldCharType="begin"/>
      </w:r>
      <w:r>
        <w:instrText xml:space="preserve"> PAGEREF _Toc22192 \h </w:instrText>
      </w:r>
      <w:r>
        <w:fldChar w:fldCharType="separate"/>
      </w:r>
      <w:r>
        <w:t>11</w:t>
      </w:r>
      <w:r>
        <w:fldChar w:fldCharType="end"/>
      </w:r>
      <w:r>
        <w:fldChar w:fldCharType="end"/>
      </w:r>
    </w:p>
    <w:p w14:paraId="679E8299">
      <w:pPr>
        <w:pStyle w:val="6"/>
        <w:tabs>
          <w:tab w:val="right" w:leader="dot" w:pos="9071"/>
        </w:tabs>
        <w:ind w:left="960"/>
      </w:pPr>
      <w:r>
        <w:fldChar w:fldCharType="begin"/>
      </w:r>
      <w:r>
        <w:instrText xml:space="preserve"> HYPERLINK \l "_Toc17317" </w:instrText>
      </w:r>
      <w:r>
        <w:fldChar w:fldCharType="separate"/>
      </w:r>
      <w:r>
        <w:t>3.1.1 公司简介</w:t>
      </w:r>
      <w:r>
        <w:tab/>
      </w:r>
      <w:r>
        <w:fldChar w:fldCharType="begin"/>
      </w:r>
      <w:r>
        <w:instrText xml:space="preserve"> PAGEREF _Toc17317 \h </w:instrText>
      </w:r>
      <w:r>
        <w:fldChar w:fldCharType="separate"/>
      </w:r>
      <w:r>
        <w:t>11</w:t>
      </w:r>
      <w:r>
        <w:fldChar w:fldCharType="end"/>
      </w:r>
      <w:r>
        <w:fldChar w:fldCharType="end"/>
      </w:r>
    </w:p>
    <w:p w14:paraId="47050B63">
      <w:pPr>
        <w:pStyle w:val="6"/>
        <w:tabs>
          <w:tab w:val="right" w:leader="dot" w:pos="9071"/>
        </w:tabs>
        <w:ind w:left="960"/>
      </w:pPr>
      <w:r>
        <w:fldChar w:fldCharType="begin"/>
      </w:r>
      <w:r>
        <w:instrText xml:space="preserve"> HYPERLINK \l "_Toc12951" </w:instrText>
      </w:r>
      <w:r>
        <w:fldChar w:fldCharType="separate"/>
      </w:r>
      <w:r>
        <w:t>3.1.2 公司人力资源现状</w:t>
      </w:r>
      <w:r>
        <w:tab/>
      </w:r>
      <w:r>
        <w:fldChar w:fldCharType="begin"/>
      </w:r>
      <w:r>
        <w:instrText xml:space="preserve"> PAGEREF _Toc12951 \h </w:instrText>
      </w:r>
      <w:r>
        <w:fldChar w:fldCharType="separate"/>
      </w:r>
      <w:r>
        <w:t>12</w:t>
      </w:r>
      <w:r>
        <w:fldChar w:fldCharType="end"/>
      </w:r>
      <w:r>
        <w:fldChar w:fldCharType="end"/>
      </w:r>
    </w:p>
    <w:p w14:paraId="2792ACB5">
      <w:pPr>
        <w:pStyle w:val="13"/>
        <w:tabs>
          <w:tab w:val="right" w:leader="dot" w:pos="9071"/>
        </w:tabs>
        <w:ind w:left="480"/>
      </w:pPr>
      <w:r>
        <w:fldChar w:fldCharType="begin"/>
      </w:r>
      <w:r>
        <w:instrText xml:space="preserve"> HYPERLINK \l "_Toc22526" </w:instrText>
      </w:r>
      <w:r>
        <w:fldChar w:fldCharType="separate"/>
      </w:r>
      <w:r>
        <w:t>3.2 涵普公司员工招聘工作现状</w:t>
      </w:r>
      <w:r>
        <w:tab/>
      </w:r>
      <w:r>
        <w:fldChar w:fldCharType="begin"/>
      </w:r>
      <w:r>
        <w:instrText xml:space="preserve"> PAGEREF _Toc22526 \h </w:instrText>
      </w:r>
      <w:r>
        <w:fldChar w:fldCharType="separate"/>
      </w:r>
      <w:r>
        <w:t>14</w:t>
      </w:r>
      <w:r>
        <w:fldChar w:fldCharType="end"/>
      </w:r>
      <w:r>
        <w:fldChar w:fldCharType="end"/>
      </w:r>
    </w:p>
    <w:p w14:paraId="40F86A21">
      <w:pPr>
        <w:pStyle w:val="6"/>
        <w:tabs>
          <w:tab w:val="right" w:leader="dot" w:pos="9071"/>
        </w:tabs>
        <w:ind w:left="960"/>
      </w:pPr>
      <w:r>
        <w:fldChar w:fldCharType="begin"/>
      </w:r>
      <w:r>
        <w:instrText xml:space="preserve"> HYPERLINK \l "_Toc5637" </w:instrText>
      </w:r>
      <w:r>
        <w:fldChar w:fldCharType="separate"/>
      </w:r>
      <w:r>
        <w:t>3.2.1</w:t>
      </w:r>
      <w:r>
        <w:rPr>
          <w:rFonts w:hint="eastAsia"/>
        </w:rPr>
        <w:t xml:space="preserve"> </w:t>
      </w:r>
      <w:r>
        <w:t>招聘部门简介</w:t>
      </w:r>
      <w:r>
        <w:tab/>
      </w:r>
      <w:r>
        <w:fldChar w:fldCharType="begin"/>
      </w:r>
      <w:r>
        <w:instrText xml:space="preserve"> PAGEREF _Toc5637 \h </w:instrText>
      </w:r>
      <w:r>
        <w:fldChar w:fldCharType="separate"/>
      </w:r>
      <w:r>
        <w:t>14</w:t>
      </w:r>
      <w:r>
        <w:fldChar w:fldCharType="end"/>
      </w:r>
      <w:r>
        <w:fldChar w:fldCharType="end"/>
      </w:r>
    </w:p>
    <w:p w14:paraId="150C4DAE">
      <w:pPr>
        <w:pStyle w:val="6"/>
        <w:tabs>
          <w:tab w:val="right" w:leader="dot" w:pos="9071"/>
        </w:tabs>
        <w:ind w:left="960"/>
      </w:pPr>
      <w:r>
        <w:fldChar w:fldCharType="begin"/>
      </w:r>
      <w:r>
        <w:instrText xml:space="preserve"> HYPERLINK \l "_Toc623" </w:instrText>
      </w:r>
      <w:r>
        <w:fldChar w:fldCharType="separate"/>
      </w:r>
      <w:r>
        <w:t>3.2.2</w:t>
      </w:r>
      <w:r>
        <w:rPr>
          <w:rFonts w:hint="eastAsia"/>
        </w:rPr>
        <w:t xml:space="preserve"> </w:t>
      </w:r>
      <w:r>
        <w:t>员工招聘渠道</w:t>
      </w:r>
      <w:r>
        <w:tab/>
      </w:r>
      <w:r>
        <w:fldChar w:fldCharType="begin"/>
      </w:r>
      <w:r>
        <w:instrText xml:space="preserve"> PAGEREF _Toc623 \h </w:instrText>
      </w:r>
      <w:r>
        <w:fldChar w:fldCharType="separate"/>
      </w:r>
      <w:r>
        <w:t>14</w:t>
      </w:r>
      <w:r>
        <w:fldChar w:fldCharType="end"/>
      </w:r>
      <w:r>
        <w:fldChar w:fldCharType="end"/>
      </w:r>
    </w:p>
    <w:p w14:paraId="140CCFF3">
      <w:pPr>
        <w:pStyle w:val="6"/>
        <w:tabs>
          <w:tab w:val="right" w:leader="dot" w:pos="9071"/>
        </w:tabs>
        <w:ind w:left="960"/>
      </w:pPr>
      <w:r>
        <w:fldChar w:fldCharType="begin"/>
      </w:r>
      <w:r>
        <w:instrText xml:space="preserve"> HYPERLINK \l "_Toc30241" </w:instrText>
      </w:r>
      <w:r>
        <w:fldChar w:fldCharType="separate"/>
      </w:r>
      <w:r>
        <w:t>3.2.3</w:t>
      </w:r>
      <w:r>
        <w:rPr>
          <w:rFonts w:hint="eastAsia"/>
        </w:rPr>
        <w:t xml:space="preserve"> </w:t>
      </w:r>
      <w:r>
        <w:t>招聘流程</w:t>
      </w:r>
      <w:r>
        <w:tab/>
      </w:r>
      <w:r>
        <w:fldChar w:fldCharType="begin"/>
      </w:r>
      <w:r>
        <w:instrText xml:space="preserve"> PAGEREF _Toc30241 \h </w:instrText>
      </w:r>
      <w:r>
        <w:fldChar w:fldCharType="separate"/>
      </w:r>
      <w:r>
        <w:t>15</w:t>
      </w:r>
      <w:r>
        <w:fldChar w:fldCharType="end"/>
      </w:r>
      <w:r>
        <w:fldChar w:fldCharType="end"/>
      </w:r>
    </w:p>
    <w:p w14:paraId="4A92588C">
      <w:pPr>
        <w:pStyle w:val="13"/>
        <w:tabs>
          <w:tab w:val="right" w:leader="dot" w:pos="9071"/>
        </w:tabs>
        <w:ind w:left="480"/>
      </w:pPr>
      <w:r>
        <w:fldChar w:fldCharType="begin"/>
      </w:r>
      <w:r>
        <w:instrText xml:space="preserve"> HYPERLINK \l "_Toc10990" </w:instrText>
      </w:r>
      <w:r>
        <w:fldChar w:fldCharType="separate"/>
      </w:r>
      <w:r>
        <w:t>3.3 本章小结</w:t>
      </w:r>
      <w:r>
        <w:tab/>
      </w:r>
      <w:r>
        <w:fldChar w:fldCharType="begin"/>
      </w:r>
      <w:r>
        <w:instrText xml:space="preserve"> PAGEREF _Toc10990 \h </w:instrText>
      </w:r>
      <w:r>
        <w:fldChar w:fldCharType="separate"/>
      </w:r>
      <w:r>
        <w:t>16</w:t>
      </w:r>
      <w:r>
        <w:fldChar w:fldCharType="end"/>
      </w:r>
      <w:r>
        <w:fldChar w:fldCharType="end"/>
      </w:r>
    </w:p>
    <w:p w14:paraId="6B5BC055">
      <w:pPr>
        <w:pStyle w:val="12"/>
        <w:tabs>
          <w:tab w:val="right" w:leader="dot" w:pos="9071"/>
        </w:tabs>
        <w:jc w:val="both"/>
      </w:pPr>
      <w:r>
        <w:fldChar w:fldCharType="begin"/>
      </w:r>
      <w:r>
        <w:instrText xml:space="preserve"> HYPERLINK \l "_Toc27851" </w:instrText>
      </w:r>
      <w:r>
        <w:fldChar w:fldCharType="separate"/>
      </w:r>
      <w:r>
        <w:t>第4章 浙江涵普电力公司员工招聘问题分析</w:t>
      </w:r>
      <w:r>
        <w:tab/>
      </w:r>
      <w:r>
        <w:fldChar w:fldCharType="begin"/>
      </w:r>
      <w:r>
        <w:instrText xml:space="preserve"> PAGEREF _Toc27851 \h </w:instrText>
      </w:r>
      <w:r>
        <w:fldChar w:fldCharType="separate"/>
      </w:r>
      <w:r>
        <w:t>17</w:t>
      </w:r>
      <w:r>
        <w:fldChar w:fldCharType="end"/>
      </w:r>
      <w:r>
        <w:fldChar w:fldCharType="end"/>
      </w:r>
    </w:p>
    <w:p w14:paraId="39EE760A">
      <w:pPr>
        <w:pStyle w:val="13"/>
        <w:tabs>
          <w:tab w:val="right" w:leader="dot" w:pos="9071"/>
        </w:tabs>
        <w:ind w:left="480"/>
      </w:pPr>
      <w:r>
        <w:fldChar w:fldCharType="begin"/>
      </w:r>
      <w:r>
        <w:instrText xml:space="preserve"> HYPERLINK \l "_Toc5778" </w:instrText>
      </w:r>
      <w:r>
        <w:fldChar w:fldCharType="separate"/>
      </w:r>
      <w:r>
        <w:t>4.1 招聘调研分析</w:t>
      </w:r>
      <w:r>
        <w:tab/>
      </w:r>
      <w:r>
        <w:fldChar w:fldCharType="begin"/>
      </w:r>
      <w:r>
        <w:instrText xml:space="preserve"> PAGEREF _Toc5778 \h </w:instrText>
      </w:r>
      <w:r>
        <w:fldChar w:fldCharType="separate"/>
      </w:r>
      <w:r>
        <w:t>17</w:t>
      </w:r>
      <w:r>
        <w:fldChar w:fldCharType="end"/>
      </w:r>
      <w:r>
        <w:fldChar w:fldCharType="end"/>
      </w:r>
    </w:p>
    <w:p w14:paraId="0C332C89">
      <w:pPr>
        <w:pStyle w:val="6"/>
        <w:tabs>
          <w:tab w:val="right" w:leader="dot" w:pos="9071"/>
        </w:tabs>
        <w:ind w:left="960"/>
      </w:pPr>
      <w:r>
        <w:fldChar w:fldCharType="begin"/>
      </w:r>
      <w:r>
        <w:instrText xml:space="preserve"> HYPERLINK \l "_Toc23189" </w:instrText>
      </w:r>
      <w:r>
        <w:fldChar w:fldCharType="separate"/>
      </w:r>
      <w:r>
        <w:t>4.1.1</w:t>
      </w:r>
      <w:r>
        <w:rPr>
          <w:rFonts w:hint="eastAsia"/>
        </w:rPr>
        <w:t xml:space="preserve"> </w:t>
      </w:r>
      <w:r>
        <w:t>调查目的与对象</w:t>
      </w:r>
      <w:r>
        <w:tab/>
      </w:r>
      <w:r>
        <w:fldChar w:fldCharType="begin"/>
      </w:r>
      <w:r>
        <w:instrText xml:space="preserve"> PAGEREF _Toc23189 \h </w:instrText>
      </w:r>
      <w:r>
        <w:fldChar w:fldCharType="separate"/>
      </w:r>
      <w:r>
        <w:t>17</w:t>
      </w:r>
      <w:r>
        <w:fldChar w:fldCharType="end"/>
      </w:r>
      <w:r>
        <w:fldChar w:fldCharType="end"/>
      </w:r>
    </w:p>
    <w:p w14:paraId="22404183">
      <w:pPr>
        <w:pStyle w:val="6"/>
        <w:tabs>
          <w:tab w:val="right" w:leader="dot" w:pos="9071"/>
        </w:tabs>
        <w:ind w:left="960"/>
      </w:pPr>
      <w:r>
        <w:fldChar w:fldCharType="begin"/>
      </w:r>
      <w:r>
        <w:instrText xml:space="preserve"> HYPERLINK \l "_Toc23603" </w:instrText>
      </w:r>
      <w:r>
        <w:fldChar w:fldCharType="separate"/>
      </w:r>
      <w:r>
        <w:t>4.1.2</w:t>
      </w:r>
      <w:r>
        <w:rPr>
          <w:rFonts w:hint="eastAsia"/>
        </w:rPr>
        <w:t xml:space="preserve"> </w:t>
      </w:r>
      <w:r>
        <w:t>对招聘部门的调研分析</w:t>
      </w:r>
      <w:r>
        <w:tab/>
      </w:r>
      <w:r>
        <w:fldChar w:fldCharType="begin"/>
      </w:r>
      <w:r>
        <w:instrText xml:space="preserve"> PAGEREF _Toc23603 \h </w:instrText>
      </w:r>
      <w:r>
        <w:fldChar w:fldCharType="separate"/>
      </w:r>
      <w:r>
        <w:t>17</w:t>
      </w:r>
      <w:r>
        <w:fldChar w:fldCharType="end"/>
      </w:r>
      <w:r>
        <w:fldChar w:fldCharType="end"/>
      </w:r>
    </w:p>
    <w:p w14:paraId="161E0BD8">
      <w:pPr>
        <w:pStyle w:val="6"/>
        <w:tabs>
          <w:tab w:val="right" w:leader="dot" w:pos="9071"/>
        </w:tabs>
        <w:ind w:left="960"/>
      </w:pPr>
      <w:r>
        <w:fldChar w:fldCharType="begin"/>
      </w:r>
      <w:r>
        <w:instrText xml:space="preserve"> HYPERLINK \l "_Toc31064" </w:instrText>
      </w:r>
      <w:r>
        <w:fldChar w:fldCharType="separate"/>
      </w:r>
      <w:r>
        <w:t>4.1.3</w:t>
      </w:r>
      <w:r>
        <w:rPr>
          <w:rFonts w:hint="eastAsia"/>
        </w:rPr>
        <w:t xml:space="preserve"> </w:t>
      </w:r>
      <w:r>
        <w:t>对用人部门的调研分析</w:t>
      </w:r>
      <w:r>
        <w:tab/>
      </w:r>
      <w:r>
        <w:fldChar w:fldCharType="begin"/>
      </w:r>
      <w:r>
        <w:instrText xml:space="preserve"> PAGEREF _Toc31064 \h </w:instrText>
      </w:r>
      <w:r>
        <w:fldChar w:fldCharType="separate"/>
      </w:r>
      <w:r>
        <w:t>18</w:t>
      </w:r>
      <w:r>
        <w:fldChar w:fldCharType="end"/>
      </w:r>
      <w:r>
        <w:fldChar w:fldCharType="end"/>
      </w:r>
    </w:p>
    <w:p w14:paraId="19B91B5D">
      <w:pPr>
        <w:pStyle w:val="13"/>
        <w:tabs>
          <w:tab w:val="right" w:leader="dot" w:pos="9071"/>
        </w:tabs>
        <w:ind w:left="480"/>
      </w:pPr>
      <w:r>
        <w:fldChar w:fldCharType="begin"/>
      </w:r>
      <w:r>
        <w:instrText xml:space="preserve"> HYPERLINK \l "_Toc23325" </w:instrText>
      </w:r>
      <w:r>
        <w:fldChar w:fldCharType="separate"/>
      </w:r>
      <w:r>
        <w:t>4.2</w:t>
      </w:r>
      <w:r>
        <w:rPr>
          <w:rFonts w:hint="eastAsia"/>
        </w:rPr>
        <w:t xml:space="preserve"> </w:t>
      </w:r>
      <w:r>
        <w:t>涵普公司员工招聘存在的问题</w:t>
      </w:r>
      <w:r>
        <w:tab/>
      </w:r>
      <w:r>
        <w:fldChar w:fldCharType="begin"/>
      </w:r>
      <w:r>
        <w:instrText xml:space="preserve"> PAGEREF _Toc23325 \h </w:instrText>
      </w:r>
      <w:r>
        <w:fldChar w:fldCharType="separate"/>
      </w:r>
      <w:r>
        <w:t>19</w:t>
      </w:r>
      <w:r>
        <w:fldChar w:fldCharType="end"/>
      </w:r>
      <w:r>
        <w:fldChar w:fldCharType="end"/>
      </w:r>
    </w:p>
    <w:p w14:paraId="6D5B739B">
      <w:pPr>
        <w:pStyle w:val="6"/>
        <w:tabs>
          <w:tab w:val="right" w:leader="dot" w:pos="9071"/>
        </w:tabs>
        <w:ind w:left="960"/>
      </w:pPr>
      <w:r>
        <w:fldChar w:fldCharType="begin"/>
      </w:r>
      <w:r>
        <w:instrText xml:space="preserve"> HYPERLINK \l "_Toc27805" </w:instrText>
      </w:r>
      <w:r>
        <w:fldChar w:fldCharType="separate"/>
      </w:r>
      <w:r>
        <w:t>4.2.1</w:t>
      </w:r>
      <w:r>
        <w:rPr>
          <w:rFonts w:hint="eastAsia"/>
        </w:rPr>
        <w:t xml:space="preserve"> 人力资源规划差</w:t>
      </w:r>
      <w:r>
        <w:tab/>
      </w:r>
      <w:r>
        <w:fldChar w:fldCharType="begin"/>
      </w:r>
      <w:r>
        <w:instrText xml:space="preserve"> PAGEREF _Toc27805 \h </w:instrText>
      </w:r>
      <w:r>
        <w:fldChar w:fldCharType="separate"/>
      </w:r>
      <w:r>
        <w:t>19</w:t>
      </w:r>
      <w:r>
        <w:fldChar w:fldCharType="end"/>
      </w:r>
      <w:r>
        <w:fldChar w:fldCharType="end"/>
      </w:r>
    </w:p>
    <w:p w14:paraId="686F03AF">
      <w:pPr>
        <w:pStyle w:val="6"/>
        <w:tabs>
          <w:tab w:val="right" w:leader="dot" w:pos="9071"/>
        </w:tabs>
        <w:ind w:left="960"/>
      </w:pPr>
      <w:r>
        <w:fldChar w:fldCharType="begin"/>
      </w:r>
      <w:r>
        <w:instrText xml:space="preserve"> HYPERLINK \l "_Toc11361" </w:instrText>
      </w:r>
      <w:r>
        <w:fldChar w:fldCharType="separate"/>
      </w:r>
      <w:r>
        <w:t>4.2.2</w:t>
      </w:r>
      <w:r>
        <w:rPr>
          <w:rFonts w:hint="eastAsia"/>
        </w:rPr>
        <w:t xml:space="preserve"> </w:t>
      </w:r>
      <w:r>
        <w:t>招聘</w:t>
      </w:r>
      <w:r>
        <w:rPr>
          <w:rFonts w:hint="eastAsia"/>
        </w:rPr>
        <w:t>员工岗位适应度低</w:t>
      </w:r>
      <w:r>
        <w:tab/>
      </w:r>
      <w:r>
        <w:fldChar w:fldCharType="begin"/>
      </w:r>
      <w:r>
        <w:instrText xml:space="preserve"> PAGEREF _Toc11361 \h </w:instrText>
      </w:r>
      <w:r>
        <w:fldChar w:fldCharType="separate"/>
      </w:r>
      <w:r>
        <w:t>20</w:t>
      </w:r>
      <w:r>
        <w:fldChar w:fldCharType="end"/>
      </w:r>
      <w:r>
        <w:fldChar w:fldCharType="end"/>
      </w:r>
    </w:p>
    <w:p w14:paraId="05ED2C84">
      <w:pPr>
        <w:pStyle w:val="6"/>
        <w:tabs>
          <w:tab w:val="right" w:leader="dot" w:pos="9071"/>
        </w:tabs>
        <w:ind w:left="960"/>
      </w:pPr>
      <w:r>
        <w:fldChar w:fldCharType="begin"/>
      </w:r>
      <w:r>
        <w:instrText xml:space="preserve"> HYPERLINK \l "_Toc1592" </w:instrText>
      </w:r>
      <w:r>
        <w:fldChar w:fldCharType="separate"/>
      </w:r>
      <w:r>
        <w:t>4.2.3</w:t>
      </w:r>
      <w:r>
        <w:rPr>
          <w:rFonts w:hint="eastAsia"/>
        </w:rPr>
        <w:t xml:space="preserve"> 部分员工缺失</w:t>
      </w:r>
      <w:r>
        <w:tab/>
      </w:r>
      <w:r>
        <w:fldChar w:fldCharType="begin"/>
      </w:r>
      <w:r>
        <w:instrText xml:space="preserve"> PAGEREF _Toc1592 \h </w:instrText>
      </w:r>
      <w:r>
        <w:fldChar w:fldCharType="separate"/>
      </w:r>
      <w:r>
        <w:t>20</w:t>
      </w:r>
      <w:r>
        <w:fldChar w:fldCharType="end"/>
      </w:r>
      <w:r>
        <w:fldChar w:fldCharType="end"/>
      </w:r>
    </w:p>
    <w:p w14:paraId="76D1728E">
      <w:pPr>
        <w:pStyle w:val="13"/>
        <w:tabs>
          <w:tab w:val="right" w:leader="dot" w:pos="9071"/>
        </w:tabs>
        <w:ind w:left="480"/>
      </w:pPr>
      <w:r>
        <w:fldChar w:fldCharType="begin"/>
      </w:r>
      <w:r>
        <w:instrText xml:space="preserve"> HYPERLINK \l "_Toc2940" </w:instrText>
      </w:r>
      <w:r>
        <w:fldChar w:fldCharType="separate"/>
      </w:r>
      <w:r>
        <w:t>4.3</w:t>
      </w:r>
      <w:r>
        <w:rPr>
          <w:rFonts w:hint="eastAsia"/>
        </w:rPr>
        <w:t xml:space="preserve"> 招聘问题成因分析</w:t>
      </w:r>
      <w:r>
        <w:tab/>
      </w:r>
      <w:r>
        <w:fldChar w:fldCharType="begin"/>
      </w:r>
      <w:r>
        <w:instrText xml:space="preserve"> PAGEREF _Toc2940 \h </w:instrText>
      </w:r>
      <w:r>
        <w:fldChar w:fldCharType="separate"/>
      </w:r>
      <w:r>
        <w:t>20</w:t>
      </w:r>
      <w:r>
        <w:fldChar w:fldCharType="end"/>
      </w:r>
      <w:r>
        <w:fldChar w:fldCharType="end"/>
      </w:r>
    </w:p>
    <w:p w14:paraId="5C24B10A">
      <w:pPr>
        <w:pStyle w:val="6"/>
        <w:tabs>
          <w:tab w:val="right" w:leader="dot" w:pos="9071"/>
        </w:tabs>
        <w:ind w:left="960"/>
      </w:pPr>
      <w:r>
        <w:fldChar w:fldCharType="begin"/>
      </w:r>
      <w:r>
        <w:instrText xml:space="preserve"> HYPERLINK \l "_Toc26817" </w:instrText>
      </w:r>
      <w:r>
        <w:fldChar w:fldCharType="separate"/>
      </w:r>
      <w:r>
        <w:t>4.3.1</w:t>
      </w:r>
      <w:r>
        <w:rPr>
          <w:rFonts w:hint="eastAsia"/>
        </w:rPr>
        <w:t xml:space="preserve"> 缺乏人力资源规划战略</w:t>
      </w:r>
      <w:r>
        <w:tab/>
      </w:r>
      <w:r>
        <w:fldChar w:fldCharType="begin"/>
      </w:r>
      <w:r>
        <w:instrText xml:space="preserve"> PAGEREF _Toc26817 \h </w:instrText>
      </w:r>
      <w:r>
        <w:fldChar w:fldCharType="separate"/>
      </w:r>
      <w:r>
        <w:t>20</w:t>
      </w:r>
      <w:r>
        <w:fldChar w:fldCharType="end"/>
      </w:r>
      <w:r>
        <w:fldChar w:fldCharType="end"/>
      </w:r>
    </w:p>
    <w:p w14:paraId="06A8A56D">
      <w:pPr>
        <w:pStyle w:val="6"/>
        <w:tabs>
          <w:tab w:val="right" w:leader="dot" w:pos="9071"/>
        </w:tabs>
        <w:ind w:left="960"/>
      </w:pPr>
      <w:r>
        <w:fldChar w:fldCharType="begin"/>
      </w:r>
      <w:r>
        <w:instrText xml:space="preserve"> HYPERLINK \l "_Toc22898" </w:instrText>
      </w:r>
      <w:r>
        <w:fldChar w:fldCharType="separate"/>
      </w:r>
      <w:r>
        <w:t>4.3.2</w:t>
      </w:r>
      <w:r>
        <w:rPr>
          <w:rFonts w:hint="eastAsia"/>
        </w:rPr>
        <w:t xml:space="preserve"> 缺乏工作分析</w:t>
      </w:r>
      <w:r>
        <w:tab/>
      </w:r>
      <w:r>
        <w:fldChar w:fldCharType="begin"/>
      </w:r>
      <w:r>
        <w:instrText xml:space="preserve"> PAGEREF _Toc22898 \h </w:instrText>
      </w:r>
      <w:r>
        <w:fldChar w:fldCharType="separate"/>
      </w:r>
      <w:r>
        <w:t>21</w:t>
      </w:r>
      <w:r>
        <w:fldChar w:fldCharType="end"/>
      </w:r>
      <w:r>
        <w:fldChar w:fldCharType="end"/>
      </w:r>
    </w:p>
    <w:p w14:paraId="0EDF0371">
      <w:pPr>
        <w:pStyle w:val="6"/>
        <w:tabs>
          <w:tab w:val="right" w:leader="dot" w:pos="9071"/>
        </w:tabs>
        <w:ind w:left="960"/>
      </w:pPr>
      <w:r>
        <w:fldChar w:fldCharType="begin"/>
      </w:r>
      <w:r>
        <w:instrText xml:space="preserve"> HYPERLINK \l "_Toc16080" </w:instrText>
      </w:r>
      <w:r>
        <w:fldChar w:fldCharType="separate"/>
      </w:r>
      <w:r>
        <w:t>4.3.3</w:t>
      </w:r>
      <w:r>
        <w:rPr>
          <w:rFonts w:hint="eastAsia"/>
        </w:rPr>
        <w:t xml:space="preserve"> 招聘渠道单一</w:t>
      </w:r>
      <w:r>
        <w:tab/>
      </w:r>
      <w:r>
        <w:fldChar w:fldCharType="begin"/>
      </w:r>
      <w:r>
        <w:instrText xml:space="preserve"> PAGEREF _Toc16080 \h </w:instrText>
      </w:r>
      <w:r>
        <w:fldChar w:fldCharType="separate"/>
      </w:r>
      <w:r>
        <w:t>21</w:t>
      </w:r>
      <w:r>
        <w:fldChar w:fldCharType="end"/>
      </w:r>
      <w:r>
        <w:fldChar w:fldCharType="end"/>
      </w:r>
    </w:p>
    <w:p w14:paraId="1C93CC69">
      <w:pPr>
        <w:pStyle w:val="13"/>
        <w:tabs>
          <w:tab w:val="right" w:leader="dot" w:pos="9071"/>
        </w:tabs>
        <w:ind w:left="480"/>
      </w:pPr>
      <w:r>
        <w:fldChar w:fldCharType="begin"/>
      </w:r>
      <w:r>
        <w:instrText xml:space="preserve"> HYPERLINK \l "_Toc13714" </w:instrText>
      </w:r>
      <w:r>
        <w:fldChar w:fldCharType="separate"/>
      </w:r>
      <w:r>
        <w:t>4.4</w:t>
      </w:r>
      <w:r>
        <w:rPr>
          <w:rFonts w:hint="eastAsia"/>
        </w:rPr>
        <w:t xml:space="preserve"> </w:t>
      </w:r>
      <w:r>
        <w:t>本章小结</w:t>
      </w:r>
      <w:r>
        <w:tab/>
      </w:r>
      <w:r>
        <w:fldChar w:fldCharType="begin"/>
      </w:r>
      <w:r>
        <w:instrText xml:space="preserve"> PAGEREF _Toc13714 \h </w:instrText>
      </w:r>
      <w:r>
        <w:fldChar w:fldCharType="separate"/>
      </w:r>
      <w:r>
        <w:t>22</w:t>
      </w:r>
      <w:r>
        <w:fldChar w:fldCharType="end"/>
      </w:r>
      <w:r>
        <w:fldChar w:fldCharType="end"/>
      </w:r>
    </w:p>
    <w:p w14:paraId="6D15A11F">
      <w:pPr>
        <w:pStyle w:val="12"/>
        <w:tabs>
          <w:tab w:val="right" w:leader="dot" w:pos="9071"/>
        </w:tabs>
        <w:jc w:val="both"/>
      </w:pPr>
      <w:r>
        <w:fldChar w:fldCharType="begin"/>
      </w:r>
      <w:r>
        <w:instrText xml:space="preserve"> HYPERLINK \l "_Toc13611" </w:instrText>
      </w:r>
      <w:r>
        <w:fldChar w:fldCharType="separate"/>
      </w:r>
      <w:r>
        <w:t>第5章 涵普电力公司员工招聘优化对策</w:t>
      </w:r>
      <w:r>
        <w:tab/>
      </w:r>
      <w:r>
        <w:fldChar w:fldCharType="begin"/>
      </w:r>
      <w:r>
        <w:instrText xml:space="preserve"> PAGEREF _Toc13611 \h </w:instrText>
      </w:r>
      <w:r>
        <w:fldChar w:fldCharType="separate"/>
      </w:r>
      <w:r>
        <w:t>23</w:t>
      </w:r>
      <w:r>
        <w:fldChar w:fldCharType="end"/>
      </w:r>
      <w:r>
        <w:fldChar w:fldCharType="end"/>
      </w:r>
    </w:p>
    <w:p w14:paraId="71D31F50">
      <w:pPr>
        <w:pStyle w:val="13"/>
        <w:tabs>
          <w:tab w:val="right" w:leader="dot" w:pos="9071"/>
        </w:tabs>
        <w:ind w:left="480"/>
      </w:pPr>
      <w:r>
        <w:fldChar w:fldCharType="begin"/>
      </w:r>
      <w:r>
        <w:instrText xml:space="preserve"> HYPERLINK \l "_Toc16758" </w:instrText>
      </w:r>
      <w:r>
        <w:fldChar w:fldCharType="separate"/>
      </w:r>
      <w:r>
        <w:t>5.1 制定人力资源规划</w:t>
      </w:r>
      <w:r>
        <w:tab/>
      </w:r>
      <w:r>
        <w:fldChar w:fldCharType="begin"/>
      </w:r>
      <w:r>
        <w:instrText xml:space="preserve"> PAGEREF _Toc16758 \h </w:instrText>
      </w:r>
      <w:r>
        <w:fldChar w:fldCharType="separate"/>
      </w:r>
      <w:r>
        <w:t>23</w:t>
      </w:r>
      <w:r>
        <w:fldChar w:fldCharType="end"/>
      </w:r>
      <w:r>
        <w:fldChar w:fldCharType="end"/>
      </w:r>
    </w:p>
    <w:p w14:paraId="4B654669">
      <w:pPr>
        <w:pStyle w:val="6"/>
        <w:tabs>
          <w:tab w:val="right" w:leader="dot" w:pos="9071"/>
        </w:tabs>
        <w:ind w:left="960"/>
      </w:pPr>
      <w:r>
        <w:fldChar w:fldCharType="begin"/>
      </w:r>
      <w:r>
        <w:instrText xml:space="preserve"> HYPERLINK \l "_Toc5953" </w:instrText>
      </w:r>
      <w:r>
        <w:fldChar w:fldCharType="separate"/>
      </w:r>
      <w:r>
        <w:t>5.1.1 预测公司人力需求</w:t>
      </w:r>
      <w:r>
        <w:tab/>
      </w:r>
      <w:r>
        <w:fldChar w:fldCharType="begin"/>
      </w:r>
      <w:r>
        <w:instrText xml:space="preserve"> PAGEREF _Toc5953 \h </w:instrText>
      </w:r>
      <w:r>
        <w:fldChar w:fldCharType="separate"/>
      </w:r>
      <w:r>
        <w:t>23</w:t>
      </w:r>
      <w:r>
        <w:fldChar w:fldCharType="end"/>
      </w:r>
      <w:r>
        <w:fldChar w:fldCharType="end"/>
      </w:r>
    </w:p>
    <w:p w14:paraId="074AF7D9">
      <w:pPr>
        <w:pStyle w:val="6"/>
        <w:tabs>
          <w:tab w:val="right" w:leader="dot" w:pos="9071"/>
        </w:tabs>
        <w:ind w:left="960"/>
      </w:pPr>
      <w:r>
        <w:fldChar w:fldCharType="begin"/>
      </w:r>
      <w:r>
        <w:instrText xml:space="preserve"> HYPERLINK \l "_Toc4616" </w:instrText>
      </w:r>
      <w:r>
        <w:fldChar w:fldCharType="separate"/>
      </w:r>
      <w:r>
        <w:t>5.1.2 制定员工招聘规划</w:t>
      </w:r>
      <w:r>
        <w:tab/>
      </w:r>
      <w:r>
        <w:fldChar w:fldCharType="begin"/>
      </w:r>
      <w:r>
        <w:instrText xml:space="preserve"> PAGEREF _Toc4616 \h </w:instrText>
      </w:r>
      <w:r>
        <w:fldChar w:fldCharType="separate"/>
      </w:r>
      <w:r>
        <w:t>24</w:t>
      </w:r>
      <w:r>
        <w:fldChar w:fldCharType="end"/>
      </w:r>
      <w:r>
        <w:fldChar w:fldCharType="end"/>
      </w:r>
    </w:p>
    <w:p w14:paraId="6213012B">
      <w:pPr>
        <w:pStyle w:val="6"/>
        <w:tabs>
          <w:tab w:val="right" w:leader="dot" w:pos="9071"/>
        </w:tabs>
        <w:ind w:left="960"/>
      </w:pPr>
      <w:r>
        <w:fldChar w:fldCharType="begin"/>
      </w:r>
      <w:r>
        <w:instrText xml:space="preserve"> HYPERLINK \l "_Toc10413" </w:instrText>
      </w:r>
      <w:r>
        <w:fldChar w:fldCharType="separate"/>
      </w:r>
      <w:r>
        <w:t>5.1.3 做好人才储备</w:t>
      </w:r>
      <w:r>
        <w:tab/>
      </w:r>
      <w:r>
        <w:fldChar w:fldCharType="begin"/>
      </w:r>
      <w:r>
        <w:instrText xml:space="preserve"> PAGEREF _Toc10413 \h </w:instrText>
      </w:r>
      <w:r>
        <w:fldChar w:fldCharType="separate"/>
      </w:r>
      <w:r>
        <w:t>25</w:t>
      </w:r>
      <w:r>
        <w:fldChar w:fldCharType="end"/>
      </w:r>
      <w:r>
        <w:fldChar w:fldCharType="end"/>
      </w:r>
    </w:p>
    <w:p w14:paraId="0E20B773">
      <w:pPr>
        <w:pStyle w:val="13"/>
        <w:tabs>
          <w:tab w:val="right" w:leader="dot" w:pos="9071"/>
        </w:tabs>
        <w:ind w:left="480"/>
      </w:pPr>
      <w:r>
        <w:fldChar w:fldCharType="begin"/>
      </w:r>
      <w:r>
        <w:instrText xml:space="preserve"> HYPERLINK \l "_Toc7558" </w:instrText>
      </w:r>
      <w:r>
        <w:fldChar w:fldCharType="separate"/>
      </w:r>
      <w:r>
        <w:t>5.2 招聘中的工作分析</w:t>
      </w:r>
      <w:r>
        <w:tab/>
      </w:r>
      <w:r>
        <w:fldChar w:fldCharType="begin"/>
      </w:r>
      <w:r>
        <w:instrText xml:space="preserve"> PAGEREF _Toc7558 \h </w:instrText>
      </w:r>
      <w:r>
        <w:fldChar w:fldCharType="separate"/>
      </w:r>
      <w:r>
        <w:t>25</w:t>
      </w:r>
      <w:r>
        <w:fldChar w:fldCharType="end"/>
      </w:r>
      <w:r>
        <w:fldChar w:fldCharType="end"/>
      </w:r>
    </w:p>
    <w:p w14:paraId="182A6EAD">
      <w:pPr>
        <w:pStyle w:val="6"/>
        <w:tabs>
          <w:tab w:val="right" w:leader="dot" w:pos="9071"/>
        </w:tabs>
        <w:ind w:left="960"/>
      </w:pPr>
      <w:r>
        <w:fldChar w:fldCharType="begin"/>
      </w:r>
      <w:r>
        <w:instrText xml:space="preserve"> HYPERLINK \l "_Toc27536" </w:instrText>
      </w:r>
      <w:r>
        <w:fldChar w:fldCharType="separate"/>
      </w:r>
      <w:r>
        <w:t>5.2.1</w:t>
      </w:r>
      <w:r>
        <w:rPr>
          <w:rFonts w:hint="eastAsia"/>
        </w:rPr>
        <w:t xml:space="preserve"> </w:t>
      </w:r>
      <w:r>
        <w:t>员工职责能力分析</w:t>
      </w:r>
      <w:r>
        <w:tab/>
      </w:r>
      <w:r>
        <w:fldChar w:fldCharType="begin"/>
      </w:r>
      <w:r>
        <w:instrText xml:space="preserve"> PAGEREF _Toc27536 \h </w:instrText>
      </w:r>
      <w:r>
        <w:fldChar w:fldCharType="separate"/>
      </w:r>
      <w:r>
        <w:t>25</w:t>
      </w:r>
      <w:r>
        <w:fldChar w:fldCharType="end"/>
      </w:r>
      <w:r>
        <w:fldChar w:fldCharType="end"/>
      </w:r>
    </w:p>
    <w:p w14:paraId="2EE4A9A8">
      <w:pPr>
        <w:pStyle w:val="6"/>
        <w:tabs>
          <w:tab w:val="right" w:leader="dot" w:pos="9071"/>
        </w:tabs>
        <w:ind w:left="960"/>
      </w:pPr>
      <w:r>
        <w:fldChar w:fldCharType="begin"/>
      </w:r>
      <w:r>
        <w:instrText xml:space="preserve"> HYPERLINK \l "_Toc14052" </w:instrText>
      </w:r>
      <w:r>
        <w:fldChar w:fldCharType="separate"/>
      </w:r>
      <w:r>
        <w:t>5.2.2</w:t>
      </w:r>
      <w:r>
        <w:rPr>
          <w:rFonts w:hint="eastAsia"/>
        </w:rPr>
        <w:t xml:space="preserve"> </w:t>
      </w:r>
      <w:r>
        <w:t>基于胜任力模型的招募标准</w:t>
      </w:r>
      <w:r>
        <w:tab/>
      </w:r>
      <w:r>
        <w:fldChar w:fldCharType="begin"/>
      </w:r>
      <w:r>
        <w:instrText xml:space="preserve"> PAGEREF _Toc14052 \h </w:instrText>
      </w:r>
      <w:r>
        <w:fldChar w:fldCharType="separate"/>
      </w:r>
      <w:r>
        <w:t>26</w:t>
      </w:r>
      <w:r>
        <w:fldChar w:fldCharType="end"/>
      </w:r>
      <w:r>
        <w:fldChar w:fldCharType="end"/>
      </w:r>
    </w:p>
    <w:p w14:paraId="154D5E76">
      <w:pPr>
        <w:pStyle w:val="6"/>
        <w:tabs>
          <w:tab w:val="right" w:leader="dot" w:pos="9071"/>
        </w:tabs>
        <w:ind w:left="960"/>
      </w:pPr>
      <w:r>
        <w:fldChar w:fldCharType="begin"/>
      </w:r>
      <w:r>
        <w:instrText xml:space="preserve"> HYPERLINK \l "_Toc17157" </w:instrText>
      </w:r>
      <w:r>
        <w:fldChar w:fldCharType="separate"/>
      </w:r>
      <w:r>
        <w:t>5.2.3</w:t>
      </w:r>
      <w:r>
        <w:rPr>
          <w:rFonts w:hint="eastAsia"/>
        </w:rPr>
        <w:t xml:space="preserve"> </w:t>
      </w:r>
      <w:r>
        <w:t>完善岗位说明书</w:t>
      </w:r>
      <w:r>
        <w:tab/>
      </w:r>
      <w:r>
        <w:fldChar w:fldCharType="begin"/>
      </w:r>
      <w:r>
        <w:instrText xml:space="preserve"> PAGEREF _Toc17157 \h </w:instrText>
      </w:r>
      <w:r>
        <w:fldChar w:fldCharType="separate"/>
      </w:r>
      <w:r>
        <w:t>27</w:t>
      </w:r>
      <w:r>
        <w:fldChar w:fldCharType="end"/>
      </w:r>
      <w:r>
        <w:fldChar w:fldCharType="end"/>
      </w:r>
    </w:p>
    <w:p w14:paraId="542D92D5">
      <w:pPr>
        <w:pStyle w:val="13"/>
        <w:tabs>
          <w:tab w:val="right" w:leader="dot" w:pos="9071"/>
        </w:tabs>
        <w:ind w:left="480"/>
      </w:pPr>
      <w:r>
        <w:fldChar w:fldCharType="begin"/>
      </w:r>
      <w:r>
        <w:instrText xml:space="preserve"> HYPERLINK \l "_Toc26874" </w:instrText>
      </w:r>
      <w:r>
        <w:fldChar w:fldCharType="separate"/>
      </w:r>
      <w:r>
        <w:t>5.3 采用多元化的招聘渠道</w:t>
      </w:r>
      <w:r>
        <w:tab/>
      </w:r>
      <w:r>
        <w:fldChar w:fldCharType="begin"/>
      </w:r>
      <w:r>
        <w:instrText xml:space="preserve"> PAGEREF _Toc26874 \h </w:instrText>
      </w:r>
      <w:r>
        <w:fldChar w:fldCharType="separate"/>
      </w:r>
      <w:r>
        <w:t>28</w:t>
      </w:r>
      <w:r>
        <w:fldChar w:fldCharType="end"/>
      </w:r>
      <w:r>
        <w:fldChar w:fldCharType="end"/>
      </w:r>
    </w:p>
    <w:p w14:paraId="7366D788">
      <w:pPr>
        <w:pStyle w:val="6"/>
        <w:tabs>
          <w:tab w:val="right" w:leader="dot" w:pos="9071"/>
        </w:tabs>
        <w:ind w:left="960"/>
      </w:pPr>
      <w:r>
        <w:fldChar w:fldCharType="begin"/>
      </w:r>
      <w:r>
        <w:instrText xml:space="preserve"> HYPERLINK \l "_Toc6659" </w:instrText>
      </w:r>
      <w:r>
        <w:fldChar w:fldCharType="separate"/>
      </w:r>
      <w:r>
        <w:t>5.3.1</w:t>
      </w:r>
      <w:r>
        <w:rPr>
          <w:rFonts w:hint="eastAsia"/>
        </w:rPr>
        <w:t xml:space="preserve"> </w:t>
      </w:r>
      <w:r>
        <w:t>人才机构招聘</w:t>
      </w:r>
      <w:r>
        <w:tab/>
      </w:r>
      <w:r>
        <w:fldChar w:fldCharType="begin"/>
      </w:r>
      <w:r>
        <w:instrText xml:space="preserve"> PAGEREF _Toc6659 \h </w:instrText>
      </w:r>
      <w:r>
        <w:fldChar w:fldCharType="separate"/>
      </w:r>
      <w:r>
        <w:t>28</w:t>
      </w:r>
      <w:r>
        <w:fldChar w:fldCharType="end"/>
      </w:r>
      <w:r>
        <w:fldChar w:fldCharType="end"/>
      </w:r>
    </w:p>
    <w:p w14:paraId="4B677AA9">
      <w:pPr>
        <w:pStyle w:val="6"/>
        <w:tabs>
          <w:tab w:val="right" w:leader="dot" w:pos="9071"/>
        </w:tabs>
        <w:ind w:left="960"/>
      </w:pPr>
      <w:r>
        <w:fldChar w:fldCharType="begin"/>
      </w:r>
      <w:r>
        <w:instrText xml:space="preserve"> HYPERLINK \l "_Toc22621" </w:instrText>
      </w:r>
      <w:r>
        <w:fldChar w:fldCharType="separate"/>
      </w:r>
      <w:r>
        <w:t>5.3.2</w:t>
      </w:r>
      <w:r>
        <w:rPr>
          <w:rFonts w:hint="eastAsia"/>
        </w:rPr>
        <w:t xml:space="preserve"> </w:t>
      </w:r>
      <w:r>
        <w:t>互联网招聘</w:t>
      </w:r>
      <w:r>
        <w:tab/>
      </w:r>
      <w:r>
        <w:fldChar w:fldCharType="begin"/>
      </w:r>
      <w:r>
        <w:instrText xml:space="preserve"> PAGEREF _Toc22621 \h </w:instrText>
      </w:r>
      <w:r>
        <w:fldChar w:fldCharType="separate"/>
      </w:r>
      <w:r>
        <w:t>28</w:t>
      </w:r>
      <w:r>
        <w:fldChar w:fldCharType="end"/>
      </w:r>
      <w:r>
        <w:fldChar w:fldCharType="end"/>
      </w:r>
    </w:p>
    <w:p w14:paraId="5BD981C8">
      <w:pPr>
        <w:pStyle w:val="6"/>
        <w:tabs>
          <w:tab w:val="right" w:leader="dot" w:pos="9071"/>
        </w:tabs>
        <w:ind w:left="960"/>
      </w:pPr>
      <w:r>
        <w:fldChar w:fldCharType="begin"/>
      </w:r>
      <w:r>
        <w:instrText xml:space="preserve"> HYPERLINK \l "_Toc14943" </w:instrText>
      </w:r>
      <w:r>
        <w:fldChar w:fldCharType="separate"/>
      </w:r>
      <w:r>
        <w:t>5.3.3</w:t>
      </w:r>
      <w:r>
        <w:rPr>
          <w:rFonts w:hint="eastAsia"/>
        </w:rPr>
        <w:t xml:space="preserve"> </w:t>
      </w:r>
      <w:r>
        <w:t>校园招聘</w:t>
      </w:r>
      <w:r>
        <w:tab/>
      </w:r>
      <w:r>
        <w:fldChar w:fldCharType="begin"/>
      </w:r>
      <w:r>
        <w:instrText xml:space="preserve"> PAGEREF _Toc14943 \h </w:instrText>
      </w:r>
      <w:r>
        <w:fldChar w:fldCharType="separate"/>
      </w:r>
      <w:r>
        <w:t>28</w:t>
      </w:r>
      <w:r>
        <w:fldChar w:fldCharType="end"/>
      </w:r>
      <w:r>
        <w:fldChar w:fldCharType="end"/>
      </w:r>
    </w:p>
    <w:p w14:paraId="4254AE12">
      <w:pPr>
        <w:pStyle w:val="13"/>
        <w:tabs>
          <w:tab w:val="right" w:leader="dot" w:pos="9071"/>
        </w:tabs>
        <w:ind w:left="480"/>
      </w:pPr>
      <w:r>
        <w:fldChar w:fldCharType="begin"/>
      </w:r>
      <w:r>
        <w:instrText xml:space="preserve"> HYPERLINK \l "_Toc18652" </w:instrText>
      </w:r>
      <w:r>
        <w:fldChar w:fldCharType="separate"/>
      </w:r>
      <w:r>
        <w:t>5.4</w:t>
      </w:r>
      <w:r>
        <w:rPr>
          <w:rFonts w:hint="eastAsia"/>
        </w:rPr>
        <w:t xml:space="preserve"> 招聘方法的实施</w:t>
      </w:r>
      <w:r>
        <w:tab/>
      </w:r>
      <w:r>
        <w:fldChar w:fldCharType="begin"/>
      </w:r>
      <w:r>
        <w:instrText xml:space="preserve"> PAGEREF _Toc18652 \h </w:instrText>
      </w:r>
      <w:r>
        <w:fldChar w:fldCharType="separate"/>
      </w:r>
      <w:r>
        <w:t>29</w:t>
      </w:r>
      <w:r>
        <w:fldChar w:fldCharType="end"/>
      </w:r>
      <w:r>
        <w:fldChar w:fldCharType="end"/>
      </w:r>
    </w:p>
    <w:p w14:paraId="45A6CF44">
      <w:pPr>
        <w:pStyle w:val="13"/>
        <w:tabs>
          <w:tab w:val="right" w:leader="dot" w:pos="9071"/>
        </w:tabs>
        <w:ind w:left="480"/>
      </w:pPr>
      <w:r>
        <w:fldChar w:fldCharType="begin"/>
      </w:r>
      <w:r>
        <w:instrText xml:space="preserve"> HYPERLINK \l "_Toc7374" </w:instrText>
      </w:r>
      <w:r>
        <w:fldChar w:fldCharType="separate"/>
      </w:r>
      <w:r>
        <w:t>5.5</w:t>
      </w:r>
      <w:r>
        <w:rPr>
          <w:rFonts w:hint="eastAsia"/>
        </w:rPr>
        <w:t xml:space="preserve"> </w:t>
      </w:r>
      <w:r>
        <w:t>本章小结</w:t>
      </w:r>
      <w:r>
        <w:tab/>
      </w:r>
      <w:r>
        <w:fldChar w:fldCharType="begin"/>
      </w:r>
      <w:r>
        <w:instrText xml:space="preserve"> PAGEREF _Toc7374 \h </w:instrText>
      </w:r>
      <w:r>
        <w:fldChar w:fldCharType="separate"/>
      </w:r>
      <w:r>
        <w:t>29</w:t>
      </w:r>
      <w:r>
        <w:fldChar w:fldCharType="end"/>
      </w:r>
      <w:r>
        <w:fldChar w:fldCharType="end"/>
      </w:r>
    </w:p>
    <w:p w14:paraId="2B6A3EAB">
      <w:pPr>
        <w:pStyle w:val="12"/>
        <w:tabs>
          <w:tab w:val="right" w:leader="dot" w:pos="9071"/>
        </w:tabs>
        <w:jc w:val="both"/>
      </w:pPr>
      <w:r>
        <w:fldChar w:fldCharType="begin"/>
      </w:r>
      <w:r>
        <w:instrText xml:space="preserve"> HYPERLINK \l "_Toc3053" </w:instrText>
      </w:r>
      <w:r>
        <w:fldChar w:fldCharType="separate"/>
      </w:r>
      <w:r>
        <w:t>结论</w:t>
      </w:r>
      <w:r>
        <w:tab/>
      </w:r>
      <w:r>
        <w:fldChar w:fldCharType="begin"/>
      </w:r>
      <w:r>
        <w:instrText xml:space="preserve"> PAGEREF _Toc3053 \h </w:instrText>
      </w:r>
      <w:r>
        <w:fldChar w:fldCharType="separate"/>
      </w:r>
      <w:r>
        <w:t>30</w:t>
      </w:r>
      <w:r>
        <w:fldChar w:fldCharType="end"/>
      </w:r>
      <w:r>
        <w:fldChar w:fldCharType="end"/>
      </w:r>
    </w:p>
    <w:p w14:paraId="25F2ED3B">
      <w:pPr>
        <w:pStyle w:val="12"/>
        <w:tabs>
          <w:tab w:val="right" w:leader="dot" w:pos="9071"/>
        </w:tabs>
        <w:jc w:val="both"/>
      </w:pPr>
      <w:r>
        <w:fldChar w:fldCharType="begin"/>
      </w:r>
      <w:r>
        <w:instrText xml:space="preserve"> HYPERLINK \l "_Toc539" </w:instrText>
      </w:r>
      <w:r>
        <w:fldChar w:fldCharType="separate"/>
      </w:r>
      <w:r>
        <w:t>参考文献</w:t>
      </w:r>
      <w:r>
        <w:tab/>
      </w:r>
      <w:r>
        <w:fldChar w:fldCharType="begin"/>
      </w:r>
      <w:r>
        <w:instrText xml:space="preserve"> PAGEREF _Toc539 \h </w:instrText>
      </w:r>
      <w:r>
        <w:fldChar w:fldCharType="separate"/>
      </w:r>
      <w:r>
        <w:t>31</w:t>
      </w:r>
      <w:r>
        <w:fldChar w:fldCharType="end"/>
      </w:r>
      <w:r>
        <w:fldChar w:fldCharType="end"/>
      </w:r>
    </w:p>
    <w:p w14:paraId="7383B25E">
      <w:pPr>
        <w:pStyle w:val="12"/>
        <w:tabs>
          <w:tab w:val="right" w:leader="dot" w:pos="9071"/>
        </w:tabs>
        <w:jc w:val="both"/>
      </w:pPr>
      <w:r>
        <w:fldChar w:fldCharType="begin"/>
      </w:r>
      <w:r>
        <w:instrText xml:space="preserve"> HYPERLINK \l "_Toc1948" </w:instrText>
      </w:r>
      <w:r>
        <w:fldChar w:fldCharType="separate"/>
      </w:r>
      <w:r>
        <w:t>致谢</w:t>
      </w:r>
      <w:r>
        <w:tab/>
      </w:r>
      <w:r>
        <w:fldChar w:fldCharType="begin"/>
      </w:r>
      <w:r>
        <w:instrText xml:space="preserve"> PAGEREF _Toc1948 \h </w:instrText>
      </w:r>
      <w:r>
        <w:fldChar w:fldCharType="separate"/>
      </w:r>
      <w:r>
        <w:t>33</w:t>
      </w:r>
      <w:r>
        <w:fldChar w:fldCharType="end"/>
      </w:r>
      <w:r>
        <w:fldChar w:fldCharType="end"/>
      </w:r>
    </w:p>
    <w:p w14:paraId="1E5EBA5C">
      <w:pPr>
        <w:pStyle w:val="12"/>
        <w:tabs>
          <w:tab w:val="right" w:leader="dot" w:pos="9071"/>
        </w:tabs>
        <w:jc w:val="both"/>
      </w:pPr>
      <w:r>
        <w:fldChar w:fldCharType="begin"/>
      </w:r>
      <w:r>
        <w:instrText xml:space="preserve"> HYPERLINK \l "_Toc26350" </w:instrText>
      </w:r>
      <w:r>
        <w:fldChar w:fldCharType="separate"/>
      </w:r>
      <w:r>
        <w:t>附录</w:t>
      </w:r>
      <w:r>
        <w:tab/>
      </w:r>
      <w:r>
        <w:fldChar w:fldCharType="begin"/>
      </w:r>
      <w:r>
        <w:instrText xml:space="preserve"> PAGEREF _Toc26350 \h </w:instrText>
      </w:r>
      <w:r>
        <w:fldChar w:fldCharType="separate"/>
      </w:r>
      <w:r>
        <w:t>34</w:t>
      </w:r>
      <w:r>
        <w:fldChar w:fldCharType="end"/>
      </w:r>
      <w:r>
        <w:fldChar w:fldCharType="end"/>
      </w:r>
    </w:p>
    <w:p w14:paraId="351CB688">
      <w:pPr>
        <w:sectPr>
          <w:endnotePr>
            <w:numFmt w:val="decimal"/>
          </w:endnotePr>
          <w:pgSz w:w="11907" w:h="16839"/>
          <w:pgMar w:top="1588" w:right="1418" w:bottom="1588" w:left="1418" w:header="1134" w:footer="1134" w:gutter="0"/>
          <w:pgNumType w:fmt="upperRoman"/>
          <w:cols w:space="720" w:num="1"/>
          <w:docGrid w:linePitch="403" w:charSpace="367"/>
        </w:sectPr>
      </w:pPr>
      <w:r>
        <w:fldChar w:fldCharType="end"/>
      </w:r>
      <w:bookmarkStart w:id="36" w:name="_Toc468721140"/>
      <w:bookmarkEnd w:id="36"/>
      <w:bookmarkStart w:id="37" w:name="_Toc468775816"/>
      <w:bookmarkEnd w:id="37"/>
      <w:bookmarkStart w:id="38" w:name="_Toc468774827"/>
      <w:bookmarkEnd w:id="38"/>
      <w:bookmarkStart w:id="39" w:name="_Toc255720940"/>
    </w:p>
    <w:p w14:paraId="7163CE27">
      <w:pPr>
        <w:pStyle w:val="2"/>
      </w:pPr>
      <w:bookmarkStart w:id="40" w:name="_Toc468775817"/>
      <w:bookmarkStart w:id="41" w:name="_Toc135407579"/>
      <w:bookmarkStart w:id="42" w:name="_Toc133317228"/>
      <w:bookmarkStart w:id="43" w:name="_Toc131191849"/>
      <w:bookmarkStart w:id="44" w:name="_Toc27544"/>
      <w:r>
        <w:t>第1章 绪论</w:t>
      </w:r>
      <w:bookmarkEnd w:id="23"/>
      <w:bookmarkEnd w:id="24"/>
      <w:bookmarkEnd w:id="25"/>
      <w:bookmarkEnd w:id="39"/>
      <w:bookmarkEnd w:id="40"/>
      <w:bookmarkEnd w:id="41"/>
      <w:bookmarkEnd w:id="42"/>
      <w:bookmarkEnd w:id="43"/>
      <w:bookmarkEnd w:id="44"/>
    </w:p>
    <w:p w14:paraId="1CE8A708">
      <w:pPr>
        <w:pStyle w:val="3"/>
      </w:pPr>
      <w:bookmarkStart w:id="45" w:name="_Toc8608"/>
      <w:bookmarkStart w:id="46" w:name="_Toc103696074"/>
      <w:bookmarkStart w:id="47" w:name="_Toc22366"/>
      <w:bookmarkStart w:id="48" w:name="_Toc133317229"/>
      <w:bookmarkStart w:id="49" w:name="_Toc131191850"/>
      <w:bookmarkStart w:id="50" w:name="_Toc2119"/>
      <w:bookmarkStart w:id="51" w:name="_Toc135407580"/>
      <w:bookmarkStart w:id="52" w:name="_Toc388870820"/>
      <w:bookmarkStart w:id="53" w:name="_Toc365705076"/>
      <w:r>
        <w:t>1.1 研究背景</w:t>
      </w:r>
      <w:bookmarkEnd w:id="45"/>
      <w:bookmarkEnd w:id="46"/>
      <w:bookmarkEnd w:id="47"/>
      <w:bookmarkEnd w:id="48"/>
      <w:bookmarkEnd w:id="49"/>
      <w:bookmarkEnd w:id="50"/>
      <w:bookmarkEnd w:id="51"/>
    </w:p>
    <w:p w14:paraId="245C90EF">
      <w:pPr>
        <w:pStyle w:val="30"/>
      </w:pPr>
      <w:r>
        <w:t>随着科学技术的不断进步，中国人口开始增长缓慢，老龄化现象开始变得越来越严重，这也导致这人才竞争的加剧，对于企业来说，获得发展需要的人才也变得越来越困难和关键。招聘到优秀的人才的需求对于企业来讲变得越来越紧迫，当今时代的竞争就是人才的竞争，招聘管理在企业中起的作用也越来越重要。</w:t>
      </w:r>
    </w:p>
    <w:p w14:paraId="0E30EF0D">
      <w:pPr>
        <w:pStyle w:val="30"/>
      </w:pPr>
      <w:r>
        <w:t>与国外先进企业相比，我国企业人才流动大，招聘效率低，招聘人员数量不足或人员剩余，人员与需求不匹配的问题较为突出，还有一个重要的问题就是企业在招到人员之后，因为无法形成有效的培训和激励制度，而导致企业人员的流失，新媒体行业的人力资源的培养中，招聘并培养出优秀的人员是一个巨大的成本投入。这无疑增加企业的招聘成本。从目前来看，企业招到合适的人选并为企业的发展起到促进作用，已经成为企业兴衰成败的关键性因素。一个企业要想发展壮大，必须尽快的处理好相关的招聘问题。面对招聘整体效果满意度较低的现状，企业必须想方设法解决当前的招聘问题，提高企业的整体招聘效率，才能实现长远发展。一套与企业相匹配的有效招聘方案，对于一个企业，尤其是新媒体企业在快速发展时期，招聘最合适的人才，充分发挥他们的才能，保持企业的竞争力，促进企业的快速发展，具有重要作用。</w:t>
      </w:r>
    </w:p>
    <w:p w14:paraId="064F917B">
      <w:pPr>
        <w:pStyle w:val="30"/>
      </w:pPr>
      <w:r>
        <w:t>浙江涵普电力有限公司作为一家领先的电力公司，一直以来都注重人才的招聘和培养。然而，在员工招聘方面，公司面临着一些问题和挑战。首先，由于电力行业的竞争日益激烈，吸引和留住高素质的人才变得尤为重要。然而，由于该行业对技术和专业知识的要求较高，公司在招聘过程中往往面临着人才供应不足的问题。其次，公司在招聘中也面临着人员配备不合理的问题。由于缺乏科学的人力资源规划，公司往往无法准确确定各个岗位所需的人员数量和资质要求，导致招聘到的员工与实际工作需求不匹配，从而影响了公司的运营效率和业务发展。此外，公司在招聘过程中还存在着信息获取渠道狭窄和招聘手段单一的问题，导致公司无法广泛吸引到更多的优秀人才。基于上述问题和挑战，本文旨在通过研究浙江涵普电力有限公司员工招聘问题，提出相应的解决方案，以优化公司的人力资源配置，提升员工招聘的效果和效率。</w:t>
      </w:r>
    </w:p>
    <w:p w14:paraId="358CC14C">
      <w:pPr>
        <w:pStyle w:val="3"/>
        <w:keepNext w:val="0"/>
      </w:pPr>
      <w:bookmarkStart w:id="54" w:name="_Toc133317230"/>
      <w:bookmarkStart w:id="55" w:name="_Toc9685"/>
      <w:bookmarkStart w:id="56" w:name="_Toc13017"/>
      <w:bookmarkStart w:id="57" w:name="_Toc131191851"/>
      <w:bookmarkStart w:id="58" w:name="_Toc135407581"/>
      <w:bookmarkStart w:id="59" w:name="_Toc21383"/>
      <w:bookmarkStart w:id="60" w:name="_Toc103696075"/>
      <w:r>
        <w:t>1.2 研究的目的与意义</w:t>
      </w:r>
      <w:bookmarkEnd w:id="54"/>
      <w:bookmarkEnd w:id="55"/>
      <w:bookmarkEnd w:id="56"/>
      <w:bookmarkEnd w:id="57"/>
      <w:bookmarkEnd w:id="58"/>
      <w:bookmarkEnd w:id="59"/>
      <w:bookmarkEnd w:id="60"/>
    </w:p>
    <w:p w14:paraId="73E0617D">
      <w:pPr>
        <w:pStyle w:val="4"/>
        <w:keepNext w:val="0"/>
      </w:pPr>
      <w:bookmarkStart w:id="61" w:name="_Toc133317231"/>
      <w:bookmarkStart w:id="62" w:name="_Toc9267"/>
      <w:bookmarkStart w:id="63" w:name="_Toc131191852"/>
      <w:bookmarkStart w:id="64" w:name="_Toc135407582"/>
      <w:bookmarkStart w:id="65" w:name="_Toc103696076"/>
      <w:bookmarkStart w:id="66" w:name="_Toc26269"/>
      <w:r>
        <w:t>1.2.1 研究目的</w:t>
      </w:r>
      <w:bookmarkEnd w:id="61"/>
      <w:bookmarkEnd w:id="62"/>
      <w:bookmarkEnd w:id="63"/>
      <w:bookmarkEnd w:id="64"/>
      <w:bookmarkEnd w:id="65"/>
      <w:bookmarkEnd w:id="66"/>
    </w:p>
    <w:p w14:paraId="0208F34C">
      <w:pPr>
        <w:pStyle w:val="30"/>
      </w:pPr>
      <w:r>
        <w:t>本文提出了优化招聘管理的可行策略，希望能对其招聘人员的变革和提高提供一些帮助。因此，对建通项目人员管理进行研究可为其他类似中小企业的员工招聘管理提供参考，为面临相同问题的人力资源管理提供参考模式，对中小企业人力资源管理体系建设的研究也提供了一定的支持，以及有助于理论经验转化为实践经验，具有一定的现实探索意义。</w:t>
      </w:r>
    </w:p>
    <w:p w14:paraId="2C6A59E4">
      <w:pPr>
        <w:pStyle w:val="4"/>
      </w:pPr>
      <w:bookmarkStart w:id="67" w:name="_Toc25637"/>
      <w:bookmarkStart w:id="68" w:name="_Toc103696077"/>
      <w:bookmarkStart w:id="69" w:name="_Toc133317232"/>
      <w:bookmarkStart w:id="70" w:name="_Toc135407583"/>
      <w:bookmarkStart w:id="71" w:name="_Toc131191853"/>
      <w:bookmarkStart w:id="72" w:name="_Toc5740"/>
      <w:r>
        <w:t>1.2.2 研究意义</w:t>
      </w:r>
      <w:bookmarkEnd w:id="67"/>
      <w:bookmarkEnd w:id="68"/>
      <w:bookmarkEnd w:id="69"/>
      <w:bookmarkEnd w:id="70"/>
      <w:bookmarkEnd w:id="71"/>
      <w:bookmarkEnd w:id="72"/>
    </w:p>
    <w:p w14:paraId="07074AEA">
      <w:pPr>
        <w:pStyle w:val="30"/>
      </w:pPr>
      <w:r>
        <w:t>（1）理论意义</w:t>
      </w:r>
    </w:p>
    <w:p w14:paraId="3DD19746">
      <w:pPr>
        <w:pStyle w:val="30"/>
      </w:pPr>
      <w:r>
        <w:t>通过研究浙江涵普电力科技有限公司员工招聘策略的优化，可以为人力资源管理领域提供新的理论观点和研究路径。该研究可深入探讨招聘策略设计、实施和评估的相关理论，进一步提升对于招聘过程中候选人选择、面试技巧、招聘渠道等方面的认识。该研究可以通过优化招聘策略来提高浙江涵普电力科技有限公司的员工素质和匹配度，进而推动企业绩效的提升。通过分析招聘策略与企业绩效之间的关系，可以进一步揭示招聘策略对于组织发展的重要性，为招聘策略设计提供科学依据。</w:t>
      </w:r>
    </w:p>
    <w:p w14:paraId="2CA52EF9">
      <w:pPr>
        <w:pStyle w:val="30"/>
      </w:pPr>
      <w:r>
        <w:t>（2）现实意义</w:t>
      </w:r>
    </w:p>
    <w:p w14:paraId="5807D86D">
      <w:pPr>
        <w:pStyle w:val="30"/>
      </w:pPr>
      <w:r>
        <w:t>优化员工招聘策略能够帮助浙江涵普电力科技有限公司更好地吸引、甄选和留住高素质的人才。通过科学合理的招聘策略设计，公司可以提高员工的整体素质和专业能力，为企业的持续发展提供更强有力的人力支持。有效的员工招聘策略可以帮助企业快速响应市场需求，合理配置人力资源，提高生产效率和竞争力。研究招聘策略的优化对于浙江涵普电力科技有限公司来说，将有助于实现人力资源与企业战略目标的有机衔接，提升公司在行业中的竞争地位。</w:t>
      </w:r>
    </w:p>
    <w:p w14:paraId="4006C2DC">
      <w:pPr>
        <w:pStyle w:val="30"/>
      </w:pPr>
      <w:r>
        <w:t>综上所述，对于浙江涵普电力科技有限公司来说，进行员工招聘策略优化研究具有重要的理论意义和现实意义。通过深入分析招聘策略与企业绩效之间的关系，以及提升人力资源管理水平和企业竞争力，该研究将为公司的长期发展和可持续成功提供有益的指导和支持。</w:t>
      </w:r>
    </w:p>
    <w:p w14:paraId="5E6E5606">
      <w:pPr>
        <w:pStyle w:val="3"/>
      </w:pPr>
      <w:bookmarkStart w:id="73" w:name="_Toc133317236"/>
      <w:bookmarkStart w:id="74" w:name="_Toc9128"/>
      <w:bookmarkStart w:id="75" w:name="_Toc131191857"/>
      <w:bookmarkStart w:id="76" w:name="_Toc135407587"/>
      <w:bookmarkStart w:id="77" w:name="_Toc29375"/>
      <w:r>
        <w:t xml:space="preserve">1.3 </w:t>
      </w:r>
      <w:bookmarkEnd w:id="73"/>
      <w:bookmarkEnd w:id="74"/>
      <w:bookmarkEnd w:id="75"/>
      <w:bookmarkEnd w:id="76"/>
      <w:r>
        <w:t>国内外研究现状</w:t>
      </w:r>
      <w:bookmarkEnd w:id="77"/>
    </w:p>
    <w:p w14:paraId="49E717CB">
      <w:pPr>
        <w:pStyle w:val="4"/>
      </w:pPr>
      <w:bookmarkStart w:id="78" w:name="_Toc131191858"/>
      <w:bookmarkStart w:id="79" w:name="_Toc22023"/>
      <w:bookmarkStart w:id="80" w:name="_Toc135407588"/>
      <w:bookmarkStart w:id="81" w:name="_Toc103696081"/>
      <w:bookmarkStart w:id="82" w:name="_Toc133317237"/>
      <w:bookmarkStart w:id="83" w:name="_Toc31824"/>
      <w:r>
        <w:t>1.3.1 国外</w:t>
      </w:r>
      <w:bookmarkEnd w:id="78"/>
      <w:bookmarkEnd w:id="79"/>
      <w:bookmarkEnd w:id="80"/>
      <w:bookmarkEnd w:id="81"/>
      <w:bookmarkEnd w:id="82"/>
      <w:r>
        <w:t>研究现状</w:t>
      </w:r>
      <w:bookmarkEnd w:id="83"/>
    </w:p>
    <w:p w14:paraId="4188AB00">
      <w:pPr>
        <w:pStyle w:val="30"/>
      </w:pPr>
      <w:r>
        <w:t>国外对于人员招聘的问题研究起步较早，20世纪30年代英国学者首先提出人力资源管理的概念。员工招聘是伴随人力资源管理的发展而不断的进入到国外学者的研究中。对于这一概念，国外学者们对招聘的理解和定义都有多种不同角度的释义。Manufacturer（2021）认为招聘是企业通过实施招募、选拔、录用的方式等一系列的活动，从而有目的有意识的去分析了解企业的用人需求，并通过进一步的活动获得满足组织所需的员工，以达到企业人员扩充的目的</w:t>
      </w:r>
      <w:r>
        <w:rPr>
          <w:vertAlign w:val="superscript"/>
        </w:rPr>
        <w:t>[1]</w:t>
      </w:r>
      <w:r>
        <w:t>。Chalutz H B（2022）等人将招聘定义为企业持续寻找，通过与人力资源市场接轨，进而寻找到企业的所需，并进一步的激发人力资源市场中的人才申请企业所需岗位的过程</w:t>
      </w:r>
      <w:r>
        <w:rPr>
          <w:vertAlign w:val="superscript"/>
        </w:rPr>
        <w:t>[2]</w:t>
      </w:r>
      <w:r>
        <w:t>。</w:t>
      </w:r>
    </w:p>
    <w:p w14:paraId="3314FA30">
      <w:pPr>
        <w:pStyle w:val="30"/>
      </w:pPr>
      <w:r>
        <w:t>对于胜任力模型的定义和使用，国外学者也有较为广泛的研究。首先是Yuan P</w:t>
      </w:r>
      <w:r>
        <w:rPr>
          <w:rFonts w:hint="eastAsia"/>
        </w:rPr>
        <w:t>（</w:t>
      </w:r>
      <w:r>
        <w:t>2022）将胜任力模型定义为基于岗位的、细化的、具体的技能和特性描述</w:t>
      </w:r>
      <w:r>
        <w:rPr>
          <w:vertAlign w:val="superscript"/>
        </w:rPr>
        <w:t>[3]</w:t>
      </w:r>
      <w:r>
        <w:t>。Dinesh D（2022）阐述胜任力模型是基于企业岗位需要知识、技能、特性等要素的组合，也是企业人力资源在进行人才选拔、培训、评估及职业通道发展规划时迫切需要的</w:t>
      </w:r>
      <w:r>
        <w:rPr>
          <w:vertAlign w:val="superscript"/>
        </w:rPr>
        <w:t>[4]</w:t>
      </w:r>
      <w:r>
        <w:t>。</w:t>
      </w:r>
    </w:p>
    <w:p w14:paraId="46CEDF73">
      <w:pPr>
        <w:pStyle w:val="30"/>
      </w:pPr>
      <w:r>
        <w:t>Roger K</w:t>
      </w:r>
      <w:r>
        <w:rPr>
          <w:rFonts w:hint="eastAsia"/>
        </w:rPr>
        <w:t>（</w:t>
      </w:r>
      <w:r>
        <w:t>2022</w:t>
      </w:r>
      <w:r>
        <w:rPr>
          <w:rFonts w:hint="eastAsia"/>
        </w:rPr>
        <w:t>）</w:t>
      </w:r>
      <w:r>
        <w:t>将胜任力分解为六个不同的部分，同时胜任力建设机制也有六个不同的组成部分，反映在不同的工作活动中，包括能力行为要素，如机会、关系、战略、承诺、想法和组织等</w:t>
      </w:r>
      <w:r>
        <w:rPr>
          <w:vertAlign w:val="superscript"/>
        </w:rPr>
        <w:t>[5]</w:t>
      </w:r>
      <w:r>
        <w:t>。有学者的研究表明，支持因素在上述六个构成部分中起着推动的作用，其中包括两个组成部分：学习和自我管理。</w:t>
      </w:r>
    </w:p>
    <w:p w14:paraId="095F1AB8">
      <w:pPr>
        <w:pStyle w:val="4"/>
      </w:pPr>
      <w:bookmarkStart w:id="84" w:name="_Toc103696082"/>
      <w:bookmarkStart w:id="85" w:name="_Toc135407589"/>
      <w:bookmarkStart w:id="86" w:name="_Toc131191859"/>
      <w:bookmarkStart w:id="87" w:name="_Toc28906"/>
      <w:bookmarkStart w:id="88" w:name="_Toc133317238"/>
      <w:bookmarkStart w:id="89" w:name="_Toc7537"/>
      <w:r>
        <w:t>1.3.2 国内</w:t>
      </w:r>
      <w:bookmarkEnd w:id="84"/>
      <w:bookmarkEnd w:id="85"/>
      <w:bookmarkEnd w:id="86"/>
      <w:bookmarkEnd w:id="87"/>
      <w:bookmarkEnd w:id="88"/>
      <w:r>
        <w:t>研究现状</w:t>
      </w:r>
      <w:bookmarkEnd w:id="89"/>
    </w:p>
    <w:p w14:paraId="2090B374">
      <w:pPr>
        <w:pStyle w:val="30"/>
      </w:pPr>
      <w:r>
        <w:t>中国的员工招聘研究进入21世纪开始进入快速发展，产生了较多的理论研究。招聘按照既定的流程和科学的方法，为企业的发展选拔所要需要的人员的过程，代丽芳（2020）等认为流程设计的完整性影响招聘有效性</w:t>
      </w:r>
      <w:r>
        <w:rPr>
          <w:vertAlign w:val="superscript"/>
        </w:rPr>
        <w:t>[6]</w:t>
      </w:r>
      <w:r>
        <w:t>，招聘由招募和甄选这两个相对独立的过程组成。还包括从企业内部发现员工的价值，并通过一系列培训使得人力资本增值这样一个过程。</w:t>
      </w:r>
      <w:r>
        <w:rPr>
          <w:rFonts w:hint="eastAsia"/>
        </w:rPr>
        <w:t>赵娟</w:t>
      </w:r>
      <w:r>
        <w:t>（2020）更是从中小企业的发展中研究招聘问题，将招聘与中小企业的发展现状相结合</w:t>
      </w:r>
      <w:r>
        <w:rPr>
          <w:vertAlign w:val="superscript"/>
        </w:rPr>
        <w:t>[7]</w:t>
      </w:r>
      <w:r>
        <w:t>。</w:t>
      </w:r>
    </w:p>
    <w:p w14:paraId="6A411BDD">
      <w:pPr>
        <w:pStyle w:val="30"/>
      </w:pPr>
      <w:r>
        <w:t>根据互联网的不断发展，姚建凤等（2020）提出，互联网与企业的迅速融合也为企业带来了新的招聘方法</w:t>
      </w:r>
      <w:r>
        <w:rPr>
          <w:vertAlign w:val="superscript"/>
        </w:rPr>
        <w:t>[8]</w:t>
      </w:r>
      <w:r>
        <w:t>。陈霞（2020）认为形成了四种网络招聘模式，APP招聘更容易让企业接受</w:t>
      </w:r>
      <w:r>
        <w:rPr>
          <w:vertAlign w:val="superscript"/>
        </w:rPr>
        <w:t>[9]</w:t>
      </w:r>
      <w:r>
        <w:t>。</w:t>
      </w:r>
    </w:p>
    <w:p w14:paraId="5ED6EC5D">
      <w:pPr>
        <w:pStyle w:val="30"/>
      </w:pPr>
      <w:r>
        <w:t>吴小鸥（2020）将胜任力模型指标化并应用于员工培训体系的研究，胜任力可以应用于员工的岗位需求</w:t>
      </w:r>
      <w:r>
        <w:rPr>
          <w:vertAlign w:val="superscript"/>
        </w:rPr>
        <w:t>[10]</w:t>
      </w:r>
      <w:r>
        <w:t>。王骏（202</w:t>
      </w:r>
      <w:r>
        <w:rPr>
          <w:rFonts w:hint="eastAsia"/>
        </w:rPr>
        <w:t>1</w:t>
      </w:r>
      <w:r>
        <w:t>）将员工招聘上升到人才招聘，通过构建健全的管理体系来提高招聘的成功率</w:t>
      </w:r>
      <w:r>
        <w:rPr>
          <w:vertAlign w:val="superscript"/>
        </w:rPr>
        <w:t>[11]</w:t>
      </w:r>
      <w:r>
        <w:t>。孙怡浓（2021）则将销售人员的招聘流程进行优化，根据销售型员工的特点实施精准招聘</w:t>
      </w:r>
      <w:r>
        <w:rPr>
          <w:vertAlign w:val="superscript"/>
        </w:rPr>
        <w:t>[12]</w:t>
      </w:r>
      <w:r>
        <w:t>。莫芳则从问题出发，通过解析招聘中存在的问题优化方案，深入探究招聘中存在问题的对策</w:t>
      </w:r>
      <w:r>
        <w:rPr>
          <w:vertAlign w:val="superscript"/>
        </w:rPr>
        <w:t>[13]</w:t>
      </w:r>
      <w:r>
        <w:t>。</w:t>
      </w:r>
    </w:p>
    <w:p w14:paraId="76368805">
      <w:pPr>
        <w:pStyle w:val="30"/>
      </w:pPr>
      <w:r>
        <w:t>在大数据环境下，刘基（2021）认为企业人力资源管理正被大数据这项新兴技术深刻影响，而人力资源招聘作为人力资源管理的六大模块之一，是大数据技术得以运用的重点场域之一</w:t>
      </w:r>
      <w:r>
        <w:rPr>
          <w:vertAlign w:val="superscript"/>
        </w:rPr>
        <w:t>[14]</w:t>
      </w:r>
      <w:r>
        <w:t>。而在客观运用中，大数据给企业人力资源招聘带来了多方面的影响，既有机遇又有潜在的风险。丁笑霞（2021）研究大数据背景下企业如何高效招聘，合理运用大数据带来的机遇</w:t>
      </w:r>
      <w:r>
        <w:rPr>
          <w:vertAlign w:val="superscript"/>
        </w:rPr>
        <w:t>[15]</w:t>
      </w:r>
      <w:r>
        <w:t>。李丹（2021）则将招聘与政策、时代相结合，提高招聘的有效性</w:t>
      </w:r>
      <w:r>
        <w:rPr>
          <w:vertAlign w:val="superscript"/>
        </w:rPr>
        <w:t>[16]</w:t>
      </w:r>
      <w:r>
        <w:t>。</w:t>
      </w:r>
    </w:p>
    <w:p w14:paraId="250D18A9">
      <w:pPr>
        <w:pStyle w:val="30"/>
      </w:pPr>
      <w:r>
        <w:rPr>
          <w:rFonts w:hint="eastAsia"/>
        </w:rPr>
        <w:t>学者们在研究员工招聘的时候，其研究与员工培训密切线管，左琳（2021）提出，员工培训目标应与公司战略目标相一致，相互融合，员工培训计划应结合实施。该组织有自己真正的商业目的。周思（2021）发现，企业可以通过进行内部培训和开发最适合企业的技能来避免创造就业机会和对水上不满等问题。关于国内企业培训制度的研究，张红敏（2021）在研究中指出，企业需要聚焦创新，克服巨大的内外部冲击，打破传统的学习模式，推动创造更具实用性和创新性的学习模式。张豪洁（2022）将角色理论运用到培训内容中，可以为实习生提供很多实践性和实践性的机会，极大地提高企业员工培训的有效性。</w:t>
      </w:r>
      <w:r>
        <w:t>张岳玲（2021）认为在企业的发展过程中，企业需要进一步拓宽自身的招聘渠道，以应对人才市场的变化</w:t>
      </w:r>
      <w:r>
        <w:rPr>
          <w:vertAlign w:val="superscript"/>
        </w:rPr>
        <w:t>[17]</w:t>
      </w:r>
      <w:r>
        <w:t>。时书霞（202</w:t>
      </w:r>
      <w:r>
        <w:rPr>
          <w:rFonts w:hint="eastAsia"/>
        </w:rPr>
        <w:t>1</w:t>
      </w:r>
      <w:r>
        <w:t>）认为中小企业可以结合员工特征进行有效招聘，构建招聘渠道时，企业通过人才市场以及就业服务机构等诸多平台寻找符合企业发展的人才</w:t>
      </w:r>
      <w:r>
        <w:rPr>
          <w:vertAlign w:val="superscript"/>
        </w:rPr>
        <w:t>[18]</w:t>
      </w:r>
      <w:r>
        <w:t>。</w:t>
      </w:r>
    </w:p>
    <w:p w14:paraId="0277D427">
      <w:pPr>
        <w:pStyle w:val="4"/>
      </w:pPr>
      <w:bookmarkStart w:id="90" w:name="_Toc9922"/>
      <w:r>
        <w:t xml:space="preserve">1.3.3 </w:t>
      </w:r>
      <w:r>
        <w:rPr>
          <w:rFonts w:hint="eastAsia"/>
        </w:rPr>
        <w:t>文献评述</w:t>
      </w:r>
      <w:bookmarkEnd w:id="90"/>
    </w:p>
    <w:p w14:paraId="4A129DF4">
      <w:pPr>
        <w:pStyle w:val="30"/>
      </w:pPr>
      <w:r>
        <w:rPr>
          <w:rFonts w:hint="eastAsia"/>
        </w:rPr>
        <w:t>员工招聘是组织获取和选拔合适人才的关键活动，对于组织的发展和竞争力具有重要影响。通过对相关文献的梳理，发现学者对员工招聘进行了广泛的探讨和研究。</w:t>
      </w:r>
    </w:p>
    <w:p w14:paraId="474285EA">
      <w:pPr>
        <w:pStyle w:val="30"/>
      </w:pPr>
      <w:r>
        <w:rPr>
          <w:rFonts w:hint="eastAsia"/>
        </w:rPr>
        <w:t>学者们主要关注了招聘过程中的人才需求与供给匹配问题。根据人力资源规划和岗位分析，公司需求人才的数量、类型和素质，而招聘渠道、方法和策略的选择则与人才供给情况紧密相关。研究者们提出了各种招聘渠道和方法，如校园招聘、专业网站招聘、员工推荐等，以提高人才的获取率和质量。并关注了招聘过程中的招聘手段和评价方法。招聘手段包括面试、测试、背景调查等，这些手段旨在评估求职者的能力、素质和适应性。同时，研究者们也提倡使用科学、客观的评价方法和工具，如行为面试、能力测试、心理测评等，以提高招聘的准确性和有效性。</w:t>
      </w:r>
    </w:p>
    <w:p w14:paraId="5E183E8B">
      <w:pPr>
        <w:pStyle w:val="30"/>
      </w:pPr>
      <w:r>
        <w:rPr>
          <w:rFonts w:hint="eastAsia"/>
        </w:rPr>
        <w:t>此外，研究者们还关注了招聘过程中的候选人体验和组织形象建设。候选人体验是指候选人在招聘过程中的感受和认知，而组织形象是指组织在候选人心目中的形象和声誉。研究者们认为，良好的候选人体验和积极的组织形象可以吸引更多优秀的人才，提高招聘的成功率。因此，研究者们探讨了提升候选人体验和组织形象的策略和方法，如加强候选人沟通、提供良好的面试体验、建立良好的组织品牌形象等。</w:t>
      </w:r>
    </w:p>
    <w:p w14:paraId="632440D9">
      <w:pPr>
        <w:pStyle w:val="3"/>
      </w:pPr>
      <w:bookmarkStart w:id="91" w:name="_Toc4640"/>
      <w:r>
        <w:t>1.4 研究方法及思路</w:t>
      </w:r>
      <w:bookmarkEnd w:id="91"/>
    </w:p>
    <w:p w14:paraId="00D8A352">
      <w:pPr>
        <w:pStyle w:val="4"/>
      </w:pPr>
      <w:bookmarkStart w:id="92" w:name="_Toc4544"/>
      <w:r>
        <w:t>1.4.1 研究方法</w:t>
      </w:r>
      <w:bookmarkEnd w:id="92"/>
    </w:p>
    <w:p w14:paraId="11FE3624">
      <w:pPr>
        <w:pStyle w:val="30"/>
      </w:pPr>
      <w:r>
        <w:t>（1）文献研究法</w:t>
      </w:r>
    </w:p>
    <w:p w14:paraId="606FC324">
      <w:pPr>
        <w:pStyle w:val="30"/>
      </w:pPr>
      <w:r>
        <w:t>通过知网等网站以及学校的图书馆对相关资料进行查找，从而为本研究打下良好的理论基础，同时通过资料阅读学习其他学者的方法，为本文撰写提供一定的思路。</w:t>
      </w:r>
    </w:p>
    <w:p w14:paraId="3A9E2D08">
      <w:pPr>
        <w:pStyle w:val="30"/>
      </w:pPr>
      <w:r>
        <w:t>（2）问卷调查法</w:t>
      </w:r>
    </w:p>
    <w:p w14:paraId="6132721B">
      <w:pPr>
        <w:pStyle w:val="30"/>
      </w:pPr>
      <w:r>
        <w:t>主要是通过对公司招聘部门人员进行问卷调研，通过问卷调查的方式，明确现有的招聘效果如何。了解作为实际实施招聘的人员，关于招聘中存在难招聘究竟是难在什么地方，以及他们对存在的招聘问题的一些看法。</w:t>
      </w:r>
    </w:p>
    <w:p w14:paraId="67506CB8">
      <w:pPr>
        <w:pStyle w:val="30"/>
      </w:pPr>
      <w:r>
        <w:t>（3）趋势预测法</w:t>
      </w:r>
    </w:p>
    <w:p w14:paraId="1367B2CD">
      <w:pPr>
        <w:pStyle w:val="30"/>
      </w:pPr>
      <w:r>
        <w:t>根据企业过去几年的人员数量，分析它在未来的变化趋势。并依此来预测企业在未来几年内的人力资源需求量，量化方法进行修正，使其成为一条平滑的曲线，将这条曲线延长就可以看出未来的变化趋势。</w:t>
      </w:r>
    </w:p>
    <w:p w14:paraId="0C4321CA">
      <w:pPr>
        <w:pStyle w:val="4"/>
      </w:pPr>
      <w:bookmarkStart w:id="93" w:name="_Toc1699"/>
      <w:r>
        <w:t>1.4.2 研究思路</w:t>
      </w:r>
      <w:bookmarkEnd w:id="93"/>
    </w:p>
    <w:p w14:paraId="06740885">
      <w:pPr>
        <w:pStyle w:val="30"/>
      </w:pPr>
      <w:r>
        <w:t>首先是对问题分析和背景调研，对浙江涵普电力有限公司员工招聘问题进行深入的问题分析和背景调研。通过查阅相关的文献和现有的研究成果，了解电力行业员工招聘面临的共性问题以及浙江涵普电力有限公司具体的招聘情况。并明确本研究的目标和研究问题。以优化浙江涵普电力有限公司的员工招聘过程，提高招聘效果和效率。</w:t>
      </w:r>
    </w:p>
    <w:p w14:paraId="2C778A65">
      <w:pPr>
        <w:pStyle w:val="30"/>
      </w:pPr>
      <w:r>
        <w:t>其次是数据收集和方法选择，将采取适当的方法和工具来收集相关的数据。通过与公司内部员工和管理层的深入访谈、问卷调查以及调研等方法来收集招聘过程中的实际情况和问题。借鉴相关的理论和模型来分析和解决这些问题。通过对数据的统计和归纳，发现浙江涵普电力有限公司员工招聘过程中的问题，并提出相应的解决方案。这些解决方案将包括改进招聘流程、加强人力资源规划、拓宽信息渠道、提高招聘手段等方面的建议。通过对招聘效果和效率的评估，来验证解决方案的有效性，并提出进一步改进的建议。通过以上的研究思路，全面地分析和解决浙江涵普电力有限公司员工招聘问题。研究将为公司的人力资源管理提供有针对性的建议和指导，提高员工招聘的效果和效率，从而为公司的持续发展和竞争优势提供有力支持。</w:t>
      </w:r>
    </w:p>
    <w:p w14:paraId="33D19371">
      <w:pPr>
        <w:rPr>
          <w:rFonts w:ascii="Times New Roman" w:hAnsi="Times New Roman"/>
        </w:rPr>
        <w:sectPr>
          <w:headerReference r:id="rId13" w:type="default"/>
          <w:footerReference r:id="rId14" w:type="default"/>
          <w:endnotePr>
            <w:numFmt w:val="decimal"/>
          </w:endnotePr>
          <w:pgSz w:w="11907" w:h="16839"/>
          <w:pgMar w:top="1588" w:right="1418" w:bottom="1588" w:left="1418" w:header="1134" w:footer="1134" w:gutter="0"/>
          <w:pgNumType w:start="1"/>
          <w:cols w:space="0" w:num="1"/>
          <w:docGrid w:linePitch="403" w:charSpace="367"/>
        </w:sectPr>
      </w:pPr>
    </w:p>
    <w:bookmarkEnd w:id="52"/>
    <w:bookmarkEnd w:id="53"/>
    <w:p w14:paraId="3812EB63">
      <w:pPr>
        <w:pStyle w:val="2"/>
      </w:pPr>
      <w:bookmarkStart w:id="94" w:name="_Toc468775822"/>
      <w:bookmarkStart w:id="95" w:name="_Toc133317243"/>
      <w:bookmarkStart w:id="96" w:name="_Toc135407594"/>
      <w:bookmarkStart w:id="97" w:name="_Toc25055"/>
      <w:bookmarkStart w:id="98" w:name="_Toc131191864"/>
      <w:r>
        <w:t>第2章</w:t>
      </w:r>
      <w:bookmarkEnd w:id="94"/>
      <w:r>
        <w:t xml:space="preserve"> </w:t>
      </w:r>
      <w:bookmarkStart w:id="99" w:name="_Hlk143477116"/>
      <w:r>
        <w:rPr>
          <w:bCs/>
        </w:rPr>
        <w:t>相关理论基础</w:t>
      </w:r>
      <w:bookmarkEnd w:id="95"/>
      <w:bookmarkEnd w:id="96"/>
      <w:bookmarkEnd w:id="97"/>
      <w:bookmarkEnd w:id="98"/>
      <w:bookmarkEnd w:id="99"/>
    </w:p>
    <w:p w14:paraId="48DD0630">
      <w:pPr>
        <w:pStyle w:val="3"/>
      </w:pPr>
      <w:bookmarkStart w:id="100" w:name="_Toc8939"/>
      <w:bookmarkStart w:id="101" w:name="_Toc20096"/>
      <w:bookmarkStart w:id="102" w:name="_Toc133317244"/>
      <w:bookmarkStart w:id="103" w:name="_Toc135407595"/>
      <w:bookmarkStart w:id="104" w:name="_Toc131191865"/>
      <w:bookmarkStart w:id="105" w:name="_Toc103696088"/>
      <w:bookmarkStart w:id="106" w:name="_Toc9618"/>
      <w:bookmarkStart w:id="107" w:name="_Toc388870830"/>
      <w:bookmarkStart w:id="108" w:name="_Toc419287097"/>
      <w:bookmarkStart w:id="109" w:name="_Toc418857969"/>
      <w:bookmarkStart w:id="110" w:name="_Toc419286658"/>
      <w:bookmarkStart w:id="111" w:name="_Toc419391883"/>
      <w:r>
        <w:t>2.1 招聘基本理论</w:t>
      </w:r>
      <w:bookmarkEnd w:id="100"/>
    </w:p>
    <w:p w14:paraId="624340D8">
      <w:pPr>
        <w:pStyle w:val="4"/>
      </w:pPr>
      <w:bookmarkStart w:id="112" w:name="_Toc9784"/>
      <w:r>
        <w:t>2.1.1 招聘与招聘管理</w:t>
      </w:r>
      <w:bookmarkEnd w:id="112"/>
    </w:p>
    <w:p w14:paraId="491B7D67">
      <w:pPr>
        <w:pStyle w:val="30"/>
      </w:pPr>
      <w:r>
        <w:t>招聘一般被称作员工招聘，是为了更好地完成公司的某类总体目标或每日任务而开展人员的招募活动。招聘是需要招募人员的机构依据发展对优秀人才的需求，依据人力资源规划和业务流程剖析，对优秀人才的总量和品质提出要求，根据一定方式和方法并付出一定的代价去吸收人力资源过程</w:t>
      </w:r>
      <w:r>
        <w:rPr>
          <w:vertAlign w:val="superscript"/>
        </w:rPr>
        <w:t>[19]</w:t>
      </w:r>
      <w:r>
        <w:t>。</w:t>
      </w:r>
    </w:p>
    <w:p w14:paraId="3EA6B794">
      <w:pPr>
        <w:pStyle w:val="30"/>
      </w:pPr>
      <w:r>
        <w:t>招聘管理就是指公司充足吸引住合格员工，确保员工在一个合适的岗位工作的过程。实际由选拔、招聘、评价等一系列活动构成</w:t>
      </w:r>
      <w:r>
        <w:rPr>
          <w:vertAlign w:val="superscript"/>
        </w:rPr>
        <w:t>[20]</w:t>
      </w:r>
      <w:r>
        <w:t>。</w:t>
      </w:r>
    </w:p>
    <w:p w14:paraId="1CDD7678">
      <w:pPr>
        <w:pStyle w:val="30"/>
      </w:pPr>
      <w:r>
        <w:t>针对公司而言，只有在不断吸收和引进人力资源的过程中，才可以维持公司的活力，因此对现代公司来说人员招聘是十分必要的，一般来说，科学合理的招聘管理方法具备下列特点：第一，可以保证招聘的员工与工作要求相匹配，招聘的职工在职业素质上合乎工作要求，符合需求岗位的要求，可以有效完成工作任务</w:t>
      </w:r>
      <w:r>
        <w:rPr>
          <w:vertAlign w:val="superscript"/>
        </w:rPr>
        <w:t>[21]</w:t>
      </w:r>
      <w:r>
        <w:t>。第二，可以按照指定的招聘规定建立招聘团队，团队组员中间可以有效地协作。第三，招聘团队可以精确传递企业的招聘用意，减少信息的不对称。第五，能协助招聘的职工快速融入工作要求，协助它们在很短的时间内做到业绩考核水准</w:t>
      </w:r>
      <w:r>
        <w:rPr>
          <w:color w:val="333333"/>
        </w:rPr>
        <w:t>。</w:t>
      </w:r>
    </w:p>
    <w:p w14:paraId="77169AEE">
      <w:pPr>
        <w:pStyle w:val="4"/>
        <w:keepNext w:val="0"/>
        <w:keepLines w:val="0"/>
        <w:jc w:val="left"/>
      </w:pPr>
      <w:bookmarkStart w:id="113" w:name="_Toc19698"/>
      <w:r>
        <w:t>2.1.2 招聘流程</w:t>
      </w:r>
      <w:bookmarkEnd w:id="113"/>
    </w:p>
    <w:p w14:paraId="39428549">
      <w:pPr>
        <w:pStyle w:val="30"/>
      </w:pPr>
      <w:r>
        <w:t>员工招聘由完善的流程构成，在员工招聘的差异环节，招聘工作中的信息也不一样，将员工的招聘流程分为五个部分，如图</w:t>
      </w:r>
      <w:r>
        <w:rPr>
          <w:rFonts w:hint="eastAsia"/>
        </w:rPr>
        <w:t>2.1</w:t>
      </w:r>
      <w:r>
        <w:t>所示。</w:t>
      </w:r>
    </w:p>
    <w:p w14:paraId="48001FDB">
      <w:pPr>
        <w:pStyle w:val="30"/>
      </w:pPr>
      <w:r>
        <w:rPr>
          <w:rFonts w:hint="eastAsia"/>
        </w:rPr>
        <w:t>（1）</w:t>
      </w:r>
      <w:r>
        <w:t>招聘规划</w:t>
      </w:r>
    </w:p>
    <w:p w14:paraId="47D2E256">
      <w:pPr>
        <w:pStyle w:val="30"/>
      </w:pPr>
      <w:r>
        <w:t>招聘要求是公司进行招聘工作中的第一步，公司依据自身的进步必须，把握自身的人力资源管理现况，进而确立将来的职工规定。人力资源管理预测分析全过程中需要充分考虑多种因素，充分考虑公司人力资源管理的发展规划、充分考虑很有可能产生的裁人、扩充等要素，还要与公司其他部门的用人规划相契合</w:t>
      </w:r>
      <w:r>
        <w:rPr>
          <w:vertAlign w:val="superscript"/>
        </w:rPr>
        <w:t>[22]</w:t>
      </w:r>
      <w:r>
        <w:t>。</w:t>
      </w:r>
    </w:p>
    <w:p w14:paraId="0041C58D">
      <w:pPr>
        <w:pStyle w:val="30"/>
      </w:pPr>
      <w:r>
        <w:t>（2）公布招聘信息</w:t>
      </w:r>
    </w:p>
    <w:p w14:paraId="7644708F">
      <w:pPr>
        <w:pStyle w:val="30"/>
      </w:pPr>
      <w:r>
        <w:t>在明确招聘规划之后，企业需要招聘信息公开，招聘信息提前准备是信息公布的关键构成部分。在招聘信息的筹备环节中，应聘者要更好地掌握公司的具体情况，找到自己适合的岗位，从而保证企业用人信息的精确传递，同时重要的是发布能吸引住申请人的信息</w:t>
      </w:r>
      <w:r>
        <w:rPr>
          <w:vertAlign w:val="superscript"/>
        </w:rPr>
        <w:t>[23]</w:t>
      </w:r>
      <w:r>
        <w:t>。</w:t>
      </w:r>
    </w:p>
    <w:p w14:paraId="3A9F22F3">
      <w:pPr>
        <w:pStyle w:val="30"/>
      </w:pPr>
      <w:r>
        <mc:AlternateContent>
          <mc:Choice Requires="wps">
            <w:drawing>
              <wp:anchor distT="0" distB="0" distL="114300" distR="114300" simplePos="0" relativeHeight="251661312" behindDoc="0" locked="0" layoutInCell="1" allowOverlap="1">
                <wp:simplePos x="0" y="0"/>
                <wp:positionH relativeFrom="column">
                  <wp:posOffset>3718560</wp:posOffset>
                </wp:positionH>
                <wp:positionV relativeFrom="paragraph">
                  <wp:posOffset>273685</wp:posOffset>
                </wp:positionV>
                <wp:extent cx="1184910" cy="276225"/>
                <wp:effectExtent l="0" t="0" r="15240" b="28575"/>
                <wp:wrapNone/>
                <wp:docPr id="23" name="矩形 23"/>
                <wp:cNvGraphicFramePr/>
                <a:graphic xmlns:a="http://schemas.openxmlformats.org/drawingml/2006/main">
                  <a:graphicData uri="http://schemas.microsoft.com/office/word/2010/wordprocessingShape">
                    <wps:wsp>
                      <wps:cNvSpPr/>
                      <wps:spPr>
                        <a:xfrm>
                          <a:off x="0" y="0"/>
                          <a:ext cx="1184910" cy="276225"/>
                        </a:xfrm>
                        <a:prstGeom prst="rect">
                          <a:avLst/>
                        </a:prstGeom>
                        <a:noFill/>
                        <a:ln w="12700" cap="flat" cmpd="sng" algn="ctr">
                          <a:solidFill>
                            <a:sysClr val="windowText" lastClr="000000"/>
                          </a:solidFill>
                          <a:prstDash val="solid"/>
                          <a:miter lim="800000"/>
                        </a:ln>
                        <a:effectLst/>
                      </wps:spPr>
                      <wps:txbx>
                        <w:txbxContent>
                          <w:p w14:paraId="19A44786">
                            <w:pPr>
                              <w:jc w:val="center"/>
                              <w:rPr>
                                <w:szCs w:val="21"/>
                              </w:rPr>
                            </w:pPr>
                            <w:r>
                              <w:rPr>
                                <w:rFonts w:hint="eastAsia"/>
                                <w:szCs w:val="21"/>
                              </w:rPr>
                              <w:t>公布招聘信息</w:t>
                            </w:r>
                          </w:p>
                          <w:p w14:paraId="4E589F71">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8pt;margin-top:21.55pt;height:21.75pt;width:93.3pt;z-index:251661312;v-text-anchor:middle;mso-width-relative:page;mso-height-relative:page;" filled="f" stroked="t" coordsize="21600,21600" o:gfxdata="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hZSVdgAAAAJAQAADwAAAAAAAAAB&#10;ACAAAAAiAAAAZHJzL2Rvd25yZXYueG1sUEsBAhQAFAAAAAgAh07iQNftATeCAgAA+gQAAA4AAAAA&#10;AAAAAQAgAAAAJwEAAGRycy9lMm9Eb2MueG1sUEsFBgAAAAAGAAYAWQEAABsGAAAAAA==&#10;">
                <v:fill on="f" focussize="0,0"/>
                <v:stroke weight="1pt" color="#000000" miterlimit="8" joinstyle="miter"/>
                <v:imagedata o:title=""/>
                <o:lock v:ext="edit" aspectratio="f"/>
                <v:textbox>
                  <w:txbxContent>
                    <w:p w14:paraId="19A44786">
                      <w:pPr>
                        <w:jc w:val="center"/>
                        <w:rPr>
                          <w:szCs w:val="21"/>
                        </w:rPr>
                      </w:pPr>
                      <w:r>
                        <w:rPr>
                          <w:rFonts w:hint="eastAsia"/>
                          <w:szCs w:val="21"/>
                        </w:rPr>
                        <w:t>公布招聘信息</w:t>
                      </w:r>
                    </w:p>
                    <w:p w14:paraId="4E589F71">
                      <w:pPr>
                        <w:jc w:val="center"/>
                        <w:rPr>
                          <w:szCs w:val="21"/>
                        </w:rPr>
                      </w:pPr>
                    </w:p>
                  </w:txbxContent>
                </v:textbox>
              </v:rect>
            </w:pict>
          </mc:Fallback>
        </mc:AlternateContent>
      </w:r>
      <w:r>
        <mc:AlternateContent>
          <mc:Choice Requires="wpg">
            <w:drawing>
              <wp:anchor distT="0" distB="0" distL="114300" distR="114300" simplePos="0" relativeHeight="251660288" behindDoc="0" locked="0" layoutInCell="1" allowOverlap="1">
                <wp:simplePos x="0" y="0"/>
                <wp:positionH relativeFrom="column">
                  <wp:posOffset>2303780</wp:posOffset>
                </wp:positionH>
                <wp:positionV relativeFrom="paragraph">
                  <wp:posOffset>270510</wp:posOffset>
                </wp:positionV>
                <wp:extent cx="1403985" cy="276225"/>
                <wp:effectExtent l="0" t="0" r="44450" b="28575"/>
                <wp:wrapNone/>
                <wp:docPr id="1561154977" name="组合 1561154977"/>
                <wp:cNvGraphicFramePr/>
                <a:graphic xmlns:a="http://schemas.openxmlformats.org/drawingml/2006/main">
                  <a:graphicData uri="http://schemas.microsoft.com/office/word/2010/wordprocessingGroup">
                    <wpg:wgp>
                      <wpg:cNvGrpSpPr/>
                      <wpg:grpSpPr>
                        <a:xfrm>
                          <a:off x="0" y="0"/>
                          <a:ext cx="1403793" cy="276225"/>
                          <a:chOff x="-1" y="0"/>
                          <a:chExt cx="1749878" cy="493613"/>
                        </a:xfrm>
                      </wpg:grpSpPr>
                      <wps:wsp>
                        <wps:cNvPr id="973227452" name="矩形 973227452"/>
                        <wps:cNvSpPr/>
                        <wps:spPr>
                          <a:xfrm>
                            <a:off x="-1" y="0"/>
                            <a:ext cx="1407093" cy="493613"/>
                          </a:xfrm>
                          <a:prstGeom prst="rect">
                            <a:avLst/>
                          </a:prstGeom>
                          <a:noFill/>
                          <a:ln w="12700" cap="flat" cmpd="sng" algn="ctr">
                            <a:solidFill>
                              <a:sysClr val="windowText" lastClr="000000"/>
                            </a:solidFill>
                            <a:prstDash val="solid"/>
                            <a:miter lim="800000"/>
                          </a:ln>
                          <a:effectLst/>
                        </wps:spPr>
                        <wps:txbx>
                          <w:txbxContent>
                            <w:p w14:paraId="31E382DF">
                              <w:pPr>
                                <w:jc w:val="center"/>
                                <w:rPr>
                                  <w:szCs w:val="21"/>
                                </w:rPr>
                              </w:pPr>
                              <w:r>
                                <w:rPr>
                                  <w:rFonts w:hint="eastAsia"/>
                                  <w:szCs w:val="21"/>
                                </w:rPr>
                                <w:t>公布招聘信息</w:t>
                              </w:r>
                            </w:p>
                            <w:p w14:paraId="00206DB2">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368673838" name="箭头: 下 1368673838"/>
                        <wps:cNvSpPr/>
                        <wps:spPr>
                          <a:xfrm rot="16200000">
                            <a:off x="1470621" y="116154"/>
                            <a:ext cx="218600" cy="339912"/>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1.4pt;margin-top:21.3pt;height:21.75pt;width:110.55pt;z-index:251660288;mso-width-relative:page;mso-height-relative:page;" coordorigin="-1,0" coordsize="1749878,493613" o:gfxdata="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">
                <o:lock v:ext="edit" aspectratio="f"/>
                <v:rect id="_x0000_s1026" o:spid="_x0000_s1026" o:spt="1" style="position:absolute;left:-1;top:0;height:493613;width:1407093;v-text-anchor:middle;" filled="f" stroked="t" coordsize="21600,21600" o:gfxdata="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B9IjMQAAADiAAAADwAAAAAAAAABACAAAAAiAAAAZHJzL2Rvd25yZXYueG1sUEsBAhQAFAAAAAgA&#10;h07iQDMvBZ47AAAAOQAAABAAAAAAAAAAAQAgAAAAEwEAAGRycy9zaGFwZXhtbC54bWxQSwUGAAAA&#10;AAYABgBbAQAAvQMAAAAA&#10;">
                  <v:fill on="f" focussize="0,0"/>
                  <v:stroke weight="1pt" color="#000000" miterlimit="8" joinstyle="miter"/>
                  <v:imagedata o:title=""/>
                  <o:lock v:ext="edit" aspectratio="f"/>
                  <v:textbox>
                    <w:txbxContent>
                      <w:p w14:paraId="31E382DF">
                        <w:pPr>
                          <w:jc w:val="center"/>
                          <w:rPr>
                            <w:szCs w:val="21"/>
                          </w:rPr>
                        </w:pPr>
                        <w:r>
                          <w:rPr>
                            <w:rFonts w:hint="eastAsia"/>
                            <w:szCs w:val="21"/>
                          </w:rPr>
                          <w:t>公布招聘信息</w:t>
                        </w:r>
                      </w:p>
                      <w:p w14:paraId="00206DB2">
                        <w:pPr>
                          <w:jc w:val="center"/>
                          <w:rPr>
                            <w:szCs w:val="21"/>
                          </w:rPr>
                        </w:pPr>
                      </w:p>
                    </w:txbxContent>
                  </v:textbox>
                </v:rect>
                <v:shape id="箭头: 下 1368673838" o:spid="_x0000_s1026" o:spt="67" type="#_x0000_t67" style="position:absolute;left:1470621;top:116154;height:339912;width:218600;rotation:-5898240f;v-text-anchor:middle;" fillcolor="#FFFFFF" filled="t" stroked="t" coordsize="21600,21600" o:gfxdata="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Q&#10;u4Z0wwAAAOMAAAAPAAAAAAAAAAEAIAAAACIAAABkcnMvZG93bnJldi54bWxQSwECFAAUAAAACACH&#10;TuJAMy8FnjsAAAA5AAAAEAAAAAAAAAABACAAAAASAQAAZHJzL3NoYXBleG1sLnhtbFBLBQYAAAAA&#10;BgAGAFsBAAC8AwAAAAA=&#10;" adj="14655,5400">
                  <v:fill on="t" focussize="0,0"/>
                  <v:stroke weight="1pt" color="#000000" miterlimit="8" joinstyle="miter"/>
                  <v:imagedata o:title=""/>
                  <o:lock v:ext="edit" aspectratio="f"/>
                </v:shape>
              </v:group>
            </w:pict>
          </mc:Fallback>
        </mc:AlternateContent>
      </w:r>
      <w:r>
        <mc:AlternateContent>
          <mc:Choice Requires="wpg">
            <w:drawing>
              <wp:anchor distT="0" distB="0" distL="114300" distR="114300" simplePos="0" relativeHeight="251659264" behindDoc="0" locked="0" layoutInCell="1" allowOverlap="1">
                <wp:simplePos x="0" y="0"/>
                <wp:positionH relativeFrom="column">
                  <wp:posOffset>949325</wp:posOffset>
                </wp:positionH>
                <wp:positionV relativeFrom="paragraph">
                  <wp:posOffset>276225</wp:posOffset>
                </wp:positionV>
                <wp:extent cx="1324610" cy="276225"/>
                <wp:effectExtent l="0" t="0" r="46990" b="28575"/>
                <wp:wrapNone/>
                <wp:docPr id="114" name="组合 114"/>
                <wp:cNvGraphicFramePr/>
                <a:graphic xmlns:a="http://schemas.openxmlformats.org/drawingml/2006/main">
                  <a:graphicData uri="http://schemas.microsoft.com/office/word/2010/wordprocessingGroup">
                    <wpg:wgp>
                      <wpg:cNvGrpSpPr/>
                      <wpg:grpSpPr>
                        <a:xfrm>
                          <a:off x="0" y="0"/>
                          <a:ext cx="1324610" cy="276225"/>
                          <a:chOff x="0" y="0"/>
                          <a:chExt cx="1650762" cy="493613"/>
                        </a:xfrm>
                      </wpg:grpSpPr>
                      <wps:wsp>
                        <wps:cNvPr id="115" name="矩形 115"/>
                        <wps:cNvSpPr/>
                        <wps:spPr>
                          <a:xfrm>
                            <a:off x="0" y="0"/>
                            <a:ext cx="1310911" cy="493613"/>
                          </a:xfrm>
                          <a:prstGeom prst="rect">
                            <a:avLst/>
                          </a:prstGeom>
                          <a:noFill/>
                          <a:ln w="12700" cap="flat" cmpd="sng" algn="ctr">
                            <a:solidFill>
                              <a:sysClr val="windowText" lastClr="000000"/>
                            </a:solidFill>
                            <a:prstDash val="solid"/>
                            <a:miter lim="800000"/>
                          </a:ln>
                          <a:effectLst/>
                        </wps:spPr>
                        <wps:txbx>
                          <w:txbxContent>
                            <w:p w14:paraId="75F87559">
                              <w:pPr>
                                <w:jc w:val="center"/>
                                <w:rPr>
                                  <w:szCs w:val="21"/>
                                </w:rPr>
                              </w:pPr>
                              <w:r>
                                <w:rPr>
                                  <w:rFonts w:hint="eastAsia"/>
                                  <w:szCs w:val="21"/>
                                </w:rPr>
                                <w:t>招聘规划</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6" name="箭头: 下 116"/>
                        <wps:cNvSpPr/>
                        <wps:spPr>
                          <a:xfrm rot="16200000">
                            <a:off x="1371507" y="116154"/>
                            <a:ext cx="218599" cy="339911"/>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74.75pt;margin-top:21.75pt;height:21.75pt;width:104.3pt;z-index:251659264;mso-width-relative:page;mso-height-relative:page;" coordsize="1650762,493613" o:gfxdata="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">
                <o:lock v:ext="edit" aspectratio="f"/>
                <v:rect id="_x0000_s1026" o:spid="_x0000_s1026" o:spt="1" style="position:absolute;left:0;top:0;height:493613;width:1310911;v-text-anchor:middle;" filled="f" stroked="t" coordsize="21600,21600" o:gfxdata="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QApvK8AAAA&#10;3AAAAA8AAAAAAAAAAQAgAAAAIgAAAGRycy9kb3ducmV2LnhtbFBLAQIUABQAAAAIAIdO4kAzLwWe&#10;OwAAADkAAAAQAAAAAAAAAAEAIAAAAAsBAABkcnMvc2hhcGV4bWwueG1sUEsFBgAAAAAGAAYAWwEA&#10;ALUDAAAAAA==&#10;">
                  <v:fill on="f" focussize="0,0"/>
                  <v:stroke weight="1pt" color="#000000" miterlimit="8" joinstyle="miter"/>
                  <v:imagedata o:title=""/>
                  <o:lock v:ext="edit" aspectratio="f"/>
                  <v:textbox>
                    <w:txbxContent>
                      <w:p w14:paraId="75F87559">
                        <w:pPr>
                          <w:jc w:val="center"/>
                          <w:rPr>
                            <w:szCs w:val="21"/>
                          </w:rPr>
                        </w:pPr>
                        <w:r>
                          <w:rPr>
                            <w:rFonts w:hint="eastAsia"/>
                            <w:szCs w:val="21"/>
                          </w:rPr>
                          <w:t>招聘规划</w:t>
                        </w:r>
                      </w:p>
                    </w:txbxContent>
                  </v:textbox>
                </v:rect>
                <v:shape id="箭头: 下 116" o:spid="_x0000_s1026" o:spt="67" type="#_x0000_t67" style="position:absolute;left:1371507;top:116154;height:339911;width:218599;rotation:-5898240f;v-text-anchor:middle;" fillcolor="#FFFFFF" filled="t" stroked="t" coordsize="21600,21600" o:gfxdata="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baWXhugAAANwA&#10;AAAPAAAAAAAAAAEAIAAAACIAAABkcnMvZG93bnJldi54bWxQSwECFAAUAAAACACHTuJAMy8FnjsA&#10;AAA5AAAAEAAAAAAAAAABACAAAAAJAQAAZHJzL3NoYXBleG1sLnhtbFBLBQYAAAAABgAGAFsBAACz&#10;AwAAAAA=&#10;" adj="14655,5400">
                  <v:fill on="t" focussize="0,0"/>
                  <v:stroke weight="1pt" color="#000000" miterlimit="8" joinstyle="miter"/>
                  <v:imagedata o:title=""/>
                  <o:lock v:ext="edit" aspectratio="f"/>
                </v:shape>
              </v:group>
            </w:pict>
          </mc:Fallback>
        </mc:AlternateContent>
      </w:r>
      <w:r>
        <mc:AlternateContent>
          <mc:Choice Requires="wpg">
            <w:drawing>
              <wp:anchor distT="0" distB="0" distL="114300" distR="114300" simplePos="0" relativeHeight="251663360" behindDoc="0" locked="0" layoutInCell="1" allowOverlap="1">
                <wp:simplePos x="0" y="0"/>
                <wp:positionH relativeFrom="column">
                  <wp:posOffset>2307590</wp:posOffset>
                </wp:positionH>
                <wp:positionV relativeFrom="paragraph">
                  <wp:posOffset>977900</wp:posOffset>
                </wp:positionV>
                <wp:extent cx="1324610" cy="276225"/>
                <wp:effectExtent l="0" t="0" r="27940" b="28575"/>
                <wp:wrapNone/>
                <wp:docPr id="29" name="组合 29"/>
                <wp:cNvGraphicFramePr/>
                <a:graphic xmlns:a="http://schemas.openxmlformats.org/drawingml/2006/main">
                  <a:graphicData uri="http://schemas.microsoft.com/office/word/2010/wordprocessingGroup">
                    <wpg:wgp>
                      <wpg:cNvGrpSpPr/>
                      <wpg:grpSpPr>
                        <a:xfrm>
                          <a:off x="0" y="0"/>
                          <a:ext cx="1324610" cy="276225"/>
                          <a:chOff x="0" y="0"/>
                          <a:chExt cx="1650763" cy="493613"/>
                        </a:xfrm>
                      </wpg:grpSpPr>
                      <wps:wsp>
                        <wps:cNvPr id="30" name="矩形 30"/>
                        <wps:cNvSpPr/>
                        <wps:spPr>
                          <a:xfrm>
                            <a:off x="0" y="0"/>
                            <a:ext cx="1310911" cy="493613"/>
                          </a:xfrm>
                          <a:prstGeom prst="rect">
                            <a:avLst/>
                          </a:prstGeom>
                          <a:noFill/>
                          <a:ln w="12700" cap="flat" cmpd="sng" algn="ctr">
                            <a:solidFill>
                              <a:sysClr val="windowText" lastClr="000000"/>
                            </a:solidFill>
                            <a:prstDash val="solid"/>
                            <a:miter lim="800000"/>
                          </a:ln>
                          <a:effectLst/>
                        </wps:spPr>
                        <wps:txbx>
                          <w:txbxContent>
                            <w:p w14:paraId="2EA85F14">
                              <w:pPr>
                                <w:spacing w:line="240" w:lineRule="auto"/>
                                <w:jc w:val="center"/>
                                <w:rPr>
                                  <w:szCs w:val="21"/>
                                </w:rPr>
                              </w:pPr>
                              <w:r>
                                <w:rPr>
                                  <w:rFonts w:hint="eastAsia"/>
                                  <w:szCs w:val="21"/>
                                </w:rPr>
                                <w:t>员工入职</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1" name="箭头: 下 31"/>
                        <wps:cNvSpPr/>
                        <wps:spPr>
                          <a:xfrm rot="5400000">
                            <a:off x="1371507" y="116154"/>
                            <a:ext cx="218600" cy="339912"/>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181.7pt;margin-top:77pt;height:21.75pt;width:104.3pt;z-index:251663360;mso-width-relative:page;mso-height-relative:page;" coordsize="1650763,493613" o:gfxdata="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">
                <o:lock v:ext="edit" aspectratio="f"/>
                <v:rect id="_x0000_s1026" o:spid="_x0000_s1026" o:spt="1" style="position:absolute;left:0;top:0;height:493613;width:1310911;v-text-anchor:middle;" filled="f" stroked="t" coordsize="21600,21600" o:gfxdata="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jXcJ9ugAAANsA&#10;AAAPAAAAAAAAAAEAIAAAACIAAABkcnMvZG93bnJldi54bWxQSwECFAAUAAAACACHTuJAMy8FnjsA&#10;AAA5AAAAEAAAAAAAAAABACAAAAAJAQAAZHJzL3NoYXBleG1sLnhtbFBLBQYAAAAABgAGAFsBAACz&#10;AwAAAAA=&#10;">
                  <v:fill on="f" focussize="0,0"/>
                  <v:stroke weight="1pt" color="#000000" miterlimit="8" joinstyle="miter"/>
                  <v:imagedata o:title=""/>
                  <o:lock v:ext="edit" aspectratio="f"/>
                  <v:textbox>
                    <w:txbxContent>
                      <w:p w14:paraId="2EA85F14">
                        <w:pPr>
                          <w:spacing w:line="240" w:lineRule="auto"/>
                          <w:jc w:val="center"/>
                          <w:rPr>
                            <w:szCs w:val="21"/>
                          </w:rPr>
                        </w:pPr>
                        <w:r>
                          <w:rPr>
                            <w:rFonts w:hint="eastAsia"/>
                            <w:szCs w:val="21"/>
                          </w:rPr>
                          <w:t>员工入职</w:t>
                        </w:r>
                      </w:p>
                    </w:txbxContent>
                  </v:textbox>
                </v:rect>
                <v:shape id="箭头: 下 31" o:spid="_x0000_s1026" o:spt="67" type="#_x0000_t67" style="position:absolute;left:1371507;top:116154;height:339912;width:218600;rotation:5898240f;v-text-anchor:middle;" fillcolor="#FFFFFF" filled="t" stroked="t" coordsize="21600,21600" o:gfxdata="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Kfyg7sAAADb&#10;AAAADwAAAAAAAAABACAAAAAiAAAAZHJzL2Rvd25yZXYueG1sUEsBAhQAFAAAAAgAh07iQDMvBZ47&#10;AAAAOQAAABAAAAAAAAAAAQAgAAAACgEAAGRycy9zaGFwZXhtbC54bWxQSwUGAAAAAAYABgBbAQAA&#10;tAMAAAAA&#10;" adj="14655,5400">
                  <v:fill on="t" focussize="0,0"/>
                  <v:stroke weight="1pt" color="#000000" miterlimit="8" joinstyle="miter"/>
                  <v:imagedata o:title=""/>
                  <o:lock v:ext="edit" aspectratio="f"/>
                </v:shape>
              </v:group>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3629025</wp:posOffset>
                </wp:positionH>
                <wp:positionV relativeFrom="paragraph">
                  <wp:posOffset>973455</wp:posOffset>
                </wp:positionV>
                <wp:extent cx="1184275" cy="276225"/>
                <wp:effectExtent l="0" t="0" r="15875" b="28575"/>
                <wp:wrapNone/>
                <wp:docPr id="32" name="矩形 32"/>
                <wp:cNvGraphicFramePr/>
                <a:graphic xmlns:a="http://schemas.openxmlformats.org/drawingml/2006/main">
                  <a:graphicData uri="http://schemas.microsoft.com/office/word/2010/wordprocessingShape">
                    <wps:wsp>
                      <wps:cNvSpPr/>
                      <wps:spPr>
                        <a:xfrm>
                          <a:off x="0" y="0"/>
                          <a:ext cx="1184275" cy="276225"/>
                        </a:xfrm>
                        <a:prstGeom prst="rect">
                          <a:avLst/>
                        </a:prstGeom>
                        <a:noFill/>
                        <a:ln w="12700" cap="flat" cmpd="sng" algn="ctr">
                          <a:solidFill>
                            <a:sysClr val="windowText" lastClr="000000"/>
                          </a:solidFill>
                          <a:prstDash val="solid"/>
                          <a:miter lim="800000"/>
                        </a:ln>
                        <a:effectLst/>
                      </wps:spPr>
                      <wps:txbx>
                        <w:txbxContent>
                          <w:p w14:paraId="1A6CD459">
                            <w:pPr>
                              <w:spacing w:line="240" w:lineRule="auto"/>
                              <w:jc w:val="center"/>
                              <w:rPr>
                                <w:szCs w:val="21"/>
                              </w:rPr>
                            </w:pPr>
                            <w:r>
                              <w:rPr>
                                <w:rFonts w:hint="eastAsia"/>
                                <w:szCs w:val="21"/>
                              </w:rPr>
                              <w:t>笔试与面试</w:t>
                            </w:r>
                          </w:p>
                          <w:p w14:paraId="5C1B0E42">
                            <w:pPr>
                              <w:spacing w:line="240" w:lineRule="auto"/>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5.75pt;margin-top:76.65pt;height:21.75pt;width:93.25pt;z-index:251664384;v-text-anchor:middle;mso-width-relative:page;mso-height-relative:page;" filled="f" stroked="t" coordsize="21600,21600" o:gfxdata="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CfDBSdkAAAALAQAADwAAAAAAAAAB&#10;ACAAAAAiAAAAZHJzL2Rvd25yZXYueG1sUEsBAhQAFAAAAAgAh07iQDj7q+mBAgAA+gQAAA4AAAAA&#10;AAAAAQAgAAAAKAEAAGRycy9lMm9Eb2MueG1sUEsFBgAAAAAGAAYAWQEAABsGAAAAAA==&#10;">
                <v:fill on="f" focussize="0,0"/>
                <v:stroke weight="1pt" color="#000000" miterlimit="8" joinstyle="miter"/>
                <v:imagedata o:title=""/>
                <o:lock v:ext="edit" aspectratio="f"/>
                <v:textbox>
                  <w:txbxContent>
                    <w:p w14:paraId="1A6CD459">
                      <w:pPr>
                        <w:spacing w:line="240" w:lineRule="auto"/>
                        <w:jc w:val="center"/>
                        <w:rPr>
                          <w:szCs w:val="21"/>
                        </w:rPr>
                      </w:pPr>
                      <w:r>
                        <w:rPr>
                          <w:rFonts w:hint="eastAsia"/>
                          <w:szCs w:val="21"/>
                        </w:rPr>
                        <w:t>笔试与面试</w:t>
                      </w:r>
                    </w:p>
                    <w:p w14:paraId="5C1B0E42">
                      <w:pPr>
                        <w:spacing w:line="240" w:lineRule="auto"/>
                        <w:jc w:val="center"/>
                        <w:rPr>
                          <w:szCs w:val="21"/>
                        </w:rPr>
                      </w:pPr>
                    </w:p>
                  </w:txbxContent>
                </v:textbox>
              </v:rect>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4260850</wp:posOffset>
                </wp:positionH>
                <wp:positionV relativeFrom="paragraph">
                  <wp:posOffset>643890</wp:posOffset>
                </wp:positionV>
                <wp:extent cx="135890" cy="273050"/>
                <wp:effectExtent l="19050" t="0" r="35560" b="31750"/>
                <wp:wrapNone/>
                <wp:docPr id="27" name="箭头: 下 27"/>
                <wp:cNvGraphicFramePr/>
                <a:graphic xmlns:a="http://schemas.openxmlformats.org/drawingml/2006/main">
                  <a:graphicData uri="http://schemas.microsoft.com/office/word/2010/wordprocessingShape">
                    <wps:wsp>
                      <wps:cNvSpPr/>
                      <wps:spPr>
                        <a:xfrm>
                          <a:off x="0" y="0"/>
                          <a:ext cx="135890" cy="273050"/>
                        </a:xfrm>
                        <a:prstGeom prst="down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箭头: 下 27" o:spid="_x0000_s1026" o:spt="67" type="#_x0000_t67" style="position:absolute;left:0pt;margin-left:335.5pt;margin-top:50.7pt;height:21.5pt;width:10.7pt;z-index:251662336;v-text-anchor:middle;mso-width-relative:page;mso-height-relative:page;" fillcolor="#FFFFFF" filled="t" stroked="t" coordsize="21600,21600" o:gfxdata="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sTVfl9oA&#10;AAALAQAADwAAAAAAAAABACAAAAAiAAAAZHJzL2Rvd25yZXYueG1sUEsBAhQAFAAAAAgAh07iQCID&#10;z2SPAgAAMQUAAA4AAAAAAAAAAQAgAAAAKQEAAGRycy9lMm9Eb2MueG1sUEsFBgAAAAAGAAYAWQEA&#10;ACoGAAAAAA==&#10;" adj="16226,5400">
                <v:fill on="t" focussize="0,0"/>
                <v:stroke weight="1pt" color="#000000" miterlimit="8" joinstyle="miter"/>
                <v:imagedata o:title=""/>
                <o:lock v:ext="edit" aspectratio="f"/>
              </v:shape>
            </w:pict>
          </mc:Fallback>
        </mc:AlternateContent>
      </w:r>
    </w:p>
    <w:p w14:paraId="060C9607">
      <w:pPr>
        <w:pStyle w:val="30"/>
      </w:pPr>
    </w:p>
    <w:p w14:paraId="2BE4448A">
      <w:pPr>
        <w:pStyle w:val="30"/>
      </w:pPr>
    </w:p>
    <w:p w14:paraId="6F262C3C">
      <w:pPr>
        <w:pStyle w:val="30"/>
      </w:pPr>
    </w:p>
    <w:p w14:paraId="267BEC4A">
      <w:pPr>
        <w:pStyle w:val="30"/>
      </w:pPr>
    </w:p>
    <w:p w14:paraId="7B249B56">
      <w:pPr>
        <w:pStyle w:val="31"/>
      </w:pPr>
      <w:r>
        <w:t>图</w:t>
      </w:r>
      <w:r>
        <w:rPr>
          <w:rFonts w:hint="eastAsia"/>
        </w:rPr>
        <w:t xml:space="preserve">2.1 </w:t>
      </w:r>
      <w:r>
        <w:t>招聘流程图</w:t>
      </w:r>
    </w:p>
    <w:p w14:paraId="466824E2">
      <w:pPr>
        <w:pStyle w:val="30"/>
      </w:pPr>
      <w:r>
        <w:rPr>
          <w:rFonts w:hint="eastAsia"/>
        </w:rPr>
        <w:t>（3）</w:t>
      </w:r>
      <w:r>
        <w:t>简历筛选</w:t>
      </w:r>
    </w:p>
    <w:p w14:paraId="245BC8A5">
      <w:pPr>
        <w:pStyle w:val="30"/>
      </w:pPr>
      <w:r>
        <w:t>简历的初步审查是对申请人提交的个人简历，审查是不是合乎公司规定的过程。根据基本审查，将挑选入职简历等有关信息，将不符企业规定的基本要求的求职者拒之门外。最终，明确合理的审查规范，并依据审查规范挑选申请人的信息，筛选出符合公司用人基本标准的面试者。</w:t>
      </w:r>
    </w:p>
    <w:p w14:paraId="702D33E9">
      <w:pPr>
        <w:pStyle w:val="30"/>
      </w:pPr>
      <w:r>
        <w:rPr>
          <w:rFonts w:hint="eastAsia"/>
        </w:rPr>
        <w:t>（4）</w:t>
      </w:r>
      <w:r>
        <w:t>笔试和面试</w:t>
      </w:r>
    </w:p>
    <w:p w14:paraId="112D66E9">
      <w:pPr>
        <w:pStyle w:val="30"/>
      </w:pPr>
      <w:r>
        <w:t>笔试是招聘全过程中调查应征者的主要方法。笔试是根据招聘者对招聘企业设计出的基本题目进行的回答，招聘单位去评判应聘者的答案是否正确，进而点评招聘目标的方法。根据笔试，可以掌握试验者的专业技能把握水平和逻辑思维能力水准。招聘面试主要是招聘工作人员和求职者零距离的沟通交流，招聘面试是一种简约、灵便、形象化的招聘方法，可以深入可以了解应聘者的专业技能水准、沟通能力、特征等。</w:t>
      </w:r>
    </w:p>
    <w:p w14:paraId="15D1B677">
      <w:pPr>
        <w:pStyle w:val="30"/>
      </w:pPr>
      <w:r>
        <w:rPr>
          <w:rFonts w:hint="eastAsia"/>
        </w:rPr>
        <w:t>（5）</w:t>
      </w:r>
      <w:r>
        <w:t>员工入职</w:t>
      </w:r>
    </w:p>
    <w:p w14:paraId="2951A117">
      <w:pPr>
        <w:pStyle w:val="30"/>
      </w:pPr>
      <w:r>
        <w:t>针对根据以上招聘阶段达到公司规定的求职者，公司宣布对求职者进行最终招聘。最终招聘要通过四个流程：招聘决策、求职者反馈、签订合同、分配岗位等。招聘决策就是指招聘者从诸多申请人中挑选达标的人。同时为公平合理。做出录取决策后，应通知被录取人员，公司要与被录工作人员签订合同，双方都不能随便违约。</w:t>
      </w:r>
    </w:p>
    <w:p w14:paraId="3B9DA920">
      <w:pPr>
        <w:pStyle w:val="4"/>
        <w:keepNext w:val="0"/>
        <w:keepLines w:val="0"/>
        <w:jc w:val="left"/>
      </w:pPr>
      <w:bookmarkStart w:id="114" w:name="_Toc31508"/>
      <w:r>
        <w:t>2.1.3 招聘方式</w:t>
      </w:r>
      <w:bookmarkEnd w:id="114"/>
    </w:p>
    <w:p w14:paraId="2A6E0C30">
      <w:pPr>
        <w:pStyle w:val="30"/>
      </w:pPr>
      <w:r>
        <w:t>在招聘的方式上，招聘通常包含明确工作要求和发布信息常见招聘方式包含现场招聘、网上招聘、中介招聘、员工推荐等</w:t>
      </w:r>
      <w:r>
        <w:rPr>
          <w:vertAlign w:val="superscript"/>
        </w:rPr>
        <w:t>[24]</w:t>
      </w:r>
      <w:r>
        <w:t>。</w:t>
      </w:r>
    </w:p>
    <w:p w14:paraId="5AD665ED">
      <w:pPr>
        <w:pStyle w:val="30"/>
      </w:pPr>
      <w:r>
        <w:rPr>
          <w:rFonts w:hint="eastAsia"/>
        </w:rPr>
        <w:t>（1）</w:t>
      </w:r>
      <w:r>
        <w:t>现场招聘</w:t>
      </w:r>
    </w:p>
    <w:p w14:paraId="6E1122CA">
      <w:pPr>
        <w:pStyle w:val="30"/>
      </w:pPr>
      <w:r>
        <w:t>当场招聘是企业招聘的常见渠道，在招聘大会上，用人单位和应聘者可以同时联络沟通交流，节约公司和应聘者的時间，为招聘工作人员给予许多有价值的信息内容。其中较为常见的类型为人力资源市场、校园招聘会。</w:t>
      </w:r>
    </w:p>
    <w:p w14:paraId="22709C97">
      <w:pPr>
        <w:pStyle w:val="30"/>
      </w:pPr>
      <w:r>
        <w:rPr>
          <w:rFonts w:hint="eastAsia"/>
        </w:rPr>
        <w:t>（2）</w:t>
      </w:r>
      <w:r>
        <w:t>网上招聘</w:t>
      </w:r>
    </w:p>
    <w:p w14:paraId="55341469">
      <w:pPr>
        <w:pStyle w:val="30"/>
      </w:pPr>
      <w:r>
        <w:t>网上招聘发展较为迅速招聘方法，受新冠疫情影响，现在互联网招聘已经成为主要的招聘方式，其中校园招聘多与互联网招聘配合使用，而互联网招聘模式下无疑为企业寻找更多、更符合用人要求的人才提供了捷径。</w:t>
      </w:r>
    </w:p>
    <w:p w14:paraId="49FFEBE4">
      <w:pPr>
        <w:pStyle w:val="30"/>
      </w:pPr>
      <w:r>
        <w:rPr>
          <w:rFonts w:hint="eastAsia"/>
        </w:rPr>
        <w:t>（3）</w:t>
      </w:r>
      <w:r>
        <w:t>员工推荐</w:t>
      </w:r>
    </w:p>
    <w:p w14:paraId="7A096B4E">
      <w:pPr>
        <w:pStyle w:val="30"/>
      </w:pPr>
      <w:r>
        <w:t>内部招聘也是招聘新员工的渠道之一，在现实生活中也很普遍。是一个较为合理的渠道，在这种方式下所招募的人员离职率低，这种方式招募的员工大多数是领导或老员工的亲属朋友。</w:t>
      </w:r>
    </w:p>
    <w:p w14:paraId="56669B9A">
      <w:pPr>
        <w:pStyle w:val="30"/>
      </w:pPr>
      <w:r>
        <w:t>（4）中介招聘</w:t>
      </w:r>
    </w:p>
    <w:p w14:paraId="396C3DFC">
      <w:pPr>
        <w:pStyle w:val="30"/>
      </w:pPr>
      <w:r>
        <w:t>人力资源公司和猎头公司扮演着双重角色，这些机构既为企事业单位选人，同时也为应聘者挑选好的工作单位。通过这些专业中介机构推荐的人员一般都经过筛选甚至是面试，因此招聘成功率比较高，猎头公司还能更容易招募到合乎岗位需求的高端人才，如果企业对人员需求比较迫切，往往会选择这样的招聘方式来快速补充人员。</w:t>
      </w:r>
    </w:p>
    <w:p w14:paraId="0892BAA0">
      <w:pPr>
        <w:pStyle w:val="3"/>
      </w:pPr>
      <w:bookmarkStart w:id="115" w:name="_Toc11561"/>
      <w:r>
        <w:t xml:space="preserve">2.2 </w:t>
      </w:r>
      <w:bookmarkEnd w:id="101"/>
      <w:bookmarkEnd w:id="102"/>
      <w:bookmarkEnd w:id="103"/>
      <w:bookmarkEnd w:id="104"/>
      <w:bookmarkEnd w:id="105"/>
      <w:bookmarkEnd w:id="106"/>
      <w:r>
        <w:t>胜任力模型</w:t>
      </w:r>
      <w:bookmarkEnd w:id="115"/>
    </w:p>
    <w:p w14:paraId="000E49F2">
      <w:pPr>
        <w:pStyle w:val="30"/>
      </w:pPr>
      <w:r>
        <w:t>胜任力模型是人力资源管理的一个重要工具，被广泛应用于公司人员的招聘活动中。胜任力模型就是指个体在特定工作环境中为成功完成某项特定工作目标所需具备的一系列专业知识和技术所需要的能力与特质的总和</w:t>
      </w:r>
      <w:r>
        <w:rPr>
          <w:vertAlign w:val="superscript"/>
        </w:rPr>
        <w:t>[25]</w:t>
      </w:r>
      <w:r>
        <w:t>。也是个体为了更好地完成某一绩效考核管理总体目标或进行某种任务而必须拥有的能力或特质的一种组合。常见的胜任力模型有冰山胜任力模型和洋葱胜任力模型。</w:t>
      </w:r>
    </w:p>
    <w:p w14:paraId="3F3776C5">
      <w:pPr>
        <w:pStyle w:val="4"/>
      </w:pPr>
      <w:bookmarkStart w:id="116" w:name="_Toc14125"/>
      <w:r>
        <w:t>2.2.1 冰山胜任力模型</w:t>
      </w:r>
      <w:bookmarkEnd w:id="116"/>
    </w:p>
    <w:p w14:paraId="4DD443B3">
      <w:pPr>
        <w:pStyle w:val="30"/>
      </w:pPr>
      <w:r>
        <w:t>冰山模型分成员工能力的</w:t>
      </w:r>
      <w:r>
        <w:rPr>
          <w:rFonts w:hint="eastAsia"/>
        </w:rPr>
        <w:t>“</w:t>
      </w:r>
      <w:r>
        <w:t>水面上的冰山</w:t>
      </w:r>
      <w:r>
        <w:rPr>
          <w:rFonts w:hint="eastAsia"/>
        </w:rPr>
        <w:t>”</w:t>
      </w:r>
      <w:r>
        <w:t>和的</w:t>
      </w:r>
      <w:r>
        <w:rPr>
          <w:rFonts w:hint="eastAsia"/>
        </w:rPr>
        <w:t>“</w:t>
      </w:r>
      <w:r>
        <w:t>水面下的冰山</w:t>
      </w:r>
      <w:r>
        <w:rPr>
          <w:rFonts w:hint="eastAsia"/>
        </w:rPr>
        <w:t>”</w:t>
      </w:r>
      <w:r>
        <w:t>，水面上的冰山主要是可以看得见的能力与技术。冰山下面的是自身的本质一部分，与工作职责间接有关，难以被发现，无法被准确的评价，也不容易被外力因素更改，但对员工的行为表现和表现起着关键功效</w:t>
      </w:r>
      <w:r>
        <w:rPr>
          <w:vertAlign w:val="superscript"/>
        </w:rPr>
        <w:t>[2</w:t>
      </w:r>
      <w:r>
        <w:rPr>
          <w:rFonts w:hint="eastAsia"/>
          <w:vertAlign w:val="superscript"/>
        </w:rPr>
        <w:t>6</w:t>
      </w:r>
      <w:r>
        <w:rPr>
          <w:vertAlign w:val="superscript"/>
        </w:rPr>
        <w:t>]</w:t>
      </w:r>
      <w:r>
        <w:t>。包含自我概念的定位态度、自我认知、品质、价值观等。相关学者对胜任力依据状况提供了不一样的界定和认同，可是总的来说，大概是可以分成两大类。一个是将胜任力视作隐敝的、不断的去影响和改变个人能力的核心特征，以一种动态的观点去看待特质和能力的关系，另一种观点则认为是个体的行为的不同，在现阶段，针对能力的界定，世界各国学者广泛认同的一种认为是根据相应的特征区别优越者和平常人，包括员工的动因、特性、自我意识等方面，其中包括专业知识、技能、团队意识、自主学习能力、道德素质、上进心等。</w:t>
      </w:r>
    </w:p>
    <w:p w14:paraId="6336133A">
      <w:pPr>
        <w:pStyle w:val="30"/>
      </w:pPr>
      <w:r>
        <w:t>分辨一个员工能力的多少，是否符合岗位的需求，不仅仅是根据对员工的智商和能力水平等外在的情况来决策，而要根据员工主要表现的特性来评价一个人的能力水准，而特质的考核是较为困难的，这种特征包含与工作或生活中一些关键成效相关的专业知识、专业技能、能力、特征或动因，这代表着务必考量员工的竞争能力，以替代目前的能力方面的评价</w:t>
      </w:r>
      <w:r>
        <w:rPr>
          <w:vertAlign w:val="superscript"/>
        </w:rPr>
        <w:t>[27]</w:t>
      </w:r>
      <w:r>
        <w:rPr>
          <w:color w:val="333333"/>
        </w:rPr>
        <w:t>。</w:t>
      </w:r>
    </w:p>
    <w:p w14:paraId="2C8C72CF">
      <w:pPr>
        <w:pStyle w:val="4"/>
        <w:keepNext w:val="0"/>
        <w:keepLines w:val="0"/>
        <w:jc w:val="left"/>
      </w:pPr>
      <w:bookmarkStart w:id="117" w:name="_Toc30535"/>
      <w:r>
        <w:t>2.2.2 洋葱胜任力模型</w:t>
      </w:r>
      <w:bookmarkEnd w:id="117"/>
    </w:p>
    <w:p w14:paraId="231D47C4">
      <w:pPr>
        <w:pStyle w:val="30"/>
      </w:pPr>
      <w:r>
        <w:t>胜任力的洋葱模型由学者Boyatzis明确提出，如图</w:t>
      </w:r>
      <w:r>
        <w:rPr>
          <w:rFonts w:hint="eastAsia"/>
        </w:rPr>
        <w:t>2.2</w:t>
      </w:r>
      <w:r>
        <w:t>所示，洋葱模型模式由三层构成，各层不同的工作能力。最表层特征是引人瞩目的基础知识和技术性等，相对应于冰山模型的上层部分，是容易被发现的能力，而中间层主要是价值观念、心态、角色精准定位、自身形象等要素，中间层的这类比与最外层相比更为模糊不清，是一个人更为深层次的能力。圆葱最里层是本人特性、动因等所有特征中最不容易被发现的。根据洋葱模型，员工的能力的胜任力是需要层层剥离的，招聘时所看到的个人能力是外在的显现，而内部的特征是需要被发现的。</w:t>
      </w:r>
    </w:p>
    <w:p w14:paraId="3556F881">
      <w:pPr>
        <w:pStyle w:val="30"/>
      </w:pPr>
      <w:r>
        <mc:AlternateContent>
          <mc:Choice Requires="wpg">
            <w:drawing>
              <wp:anchor distT="0" distB="0" distL="114300" distR="114300" simplePos="0" relativeHeight="251665408" behindDoc="0" locked="0" layoutInCell="1" allowOverlap="1">
                <wp:simplePos x="0" y="0"/>
                <wp:positionH relativeFrom="column">
                  <wp:posOffset>871220</wp:posOffset>
                </wp:positionH>
                <wp:positionV relativeFrom="paragraph">
                  <wp:posOffset>13970</wp:posOffset>
                </wp:positionV>
                <wp:extent cx="4134485" cy="2583815"/>
                <wp:effectExtent l="0" t="0" r="18415" b="26670"/>
                <wp:wrapNone/>
                <wp:docPr id="96" name="组合 96"/>
                <wp:cNvGraphicFramePr/>
                <a:graphic xmlns:a="http://schemas.openxmlformats.org/drawingml/2006/main">
                  <a:graphicData uri="http://schemas.microsoft.com/office/word/2010/wordprocessingGroup">
                    <wpg:wgp>
                      <wpg:cNvGrpSpPr/>
                      <wpg:grpSpPr>
                        <a:xfrm>
                          <a:off x="0" y="0"/>
                          <a:ext cx="4134485" cy="2583594"/>
                          <a:chOff x="-366140" y="-193377"/>
                          <a:chExt cx="4244895" cy="2125632"/>
                        </a:xfrm>
                      </wpg:grpSpPr>
                      <wps:wsp>
                        <wps:cNvPr id="101" name="椭圆 101"/>
                        <wps:cNvSpPr/>
                        <wps:spPr>
                          <a:xfrm>
                            <a:off x="-366140" y="-193377"/>
                            <a:ext cx="4244895" cy="2125632"/>
                          </a:xfrm>
                          <a:prstGeom prst="ellipse">
                            <a:avLst/>
                          </a:prstGeom>
                          <a:solidFill>
                            <a:sysClr val="window" lastClr="FFFFFF"/>
                          </a:solidFill>
                          <a:ln w="12700" cap="flat" cmpd="sng" algn="ctr">
                            <a:solidFill>
                              <a:sysClr val="windowText" lastClr="000000">
                                <a:lumMod val="95000"/>
                                <a:lumOff val="5000"/>
                              </a:sysClr>
                            </a:solidFill>
                            <a:prstDash val="solid"/>
                            <a:miter lim="800000"/>
                          </a:ln>
                          <a:effectLst/>
                        </wps:spPr>
                        <wps:txbx>
                          <w:txbxContent>
                            <w:p w14:paraId="0E5BB2C0"/>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105" name="组合 105"/>
                        <wpg:cNvGrpSpPr/>
                        <wpg:grpSpPr>
                          <a:xfrm>
                            <a:off x="556865" y="42092"/>
                            <a:ext cx="2334714" cy="1714008"/>
                            <a:chOff x="-149717" y="-179581"/>
                            <a:chExt cx="2334714" cy="1714008"/>
                          </a:xfrm>
                        </wpg:grpSpPr>
                        <wps:wsp>
                          <wps:cNvPr id="106" name="椭圆 106"/>
                          <wps:cNvSpPr/>
                          <wps:spPr>
                            <a:xfrm>
                              <a:off x="-149717" y="-179581"/>
                              <a:ext cx="2334714" cy="1714008"/>
                            </a:xfrm>
                            <a:prstGeom prst="ellipse">
                              <a:avLst/>
                            </a:prstGeom>
                            <a:solidFill>
                              <a:sysClr val="window" lastClr="FFFFFF"/>
                            </a:solidFill>
                            <a:ln w="12700" cap="flat" cmpd="sng" algn="ctr">
                              <a:solidFill>
                                <a:sysClr val="windowText" lastClr="000000">
                                  <a:lumMod val="95000"/>
                                  <a:lumOff val="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07" name="椭圆 107"/>
                          <wps:cNvSpPr/>
                          <wps:spPr>
                            <a:xfrm>
                              <a:off x="394367" y="297376"/>
                              <a:ext cx="1276348" cy="711037"/>
                            </a:xfrm>
                            <a:prstGeom prst="ellipse">
                              <a:avLst/>
                            </a:prstGeom>
                            <a:solidFill>
                              <a:sysClr val="window" lastClr="FFFFFF"/>
                            </a:solidFill>
                            <a:ln w="12700" cap="flat" cmpd="sng" algn="ctr">
                              <a:solidFill>
                                <a:sysClr val="windowText" lastClr="000000">
                                  <a:lumMod val="75000"/>
                                  <a:lumOff val="25000"/>
                                </a:sysClr>
                              </a:solidFill>
                              <a:prstDash val="solid"/>
                              <a:miter lim="800000"/>
                            </a:ln>
                            <a:effectLst/>
                          </wps:spPr>
                          <wps:txbx>
                            <w:txbxContent>
                              <w:p w14:paraId="661DE9E8">
                                <w:pPr>
                                  <w:spacing w:line="240" w:lineRule="auto"/>
                                  <w:jc w:val="center"/>
                                  <w:rPr>
                                    <w:szCs w:val="21"/>
                                  </w:rPr>
                                </w:pPr>
                                <w:r>
                                  <w:rPr>
                                    <w:rFonts w:hint="eastAsia"/>
                                    <w:szCs w:val="21"/>
                                  </w:rPr>
                                  <w:t>动机</w:t>
                                </w:r>
                                <w:r>
                                  <w:rPr>
                                    <w:szCs w:val="21"/>
                                  </w:rPr>
                                  <w:t>/特质</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wgp>
                  </a:graphicData>
                </a:graphic>
              </wp:anchor>
            </w:drawing>
          </mc:Choice>
          <mc:Fallback>
            <w:pict>
              <v:group id="_x0000_s1026" o:spid="_x0000_s1026" o:spt="203" style="position:absolute;left:0pt;margin-left:68.6pt;margin-top:1.1pt;height:203.45pt;width:325.55pt;z-index:251665408;mso-width-relative:page;mso-height-relative:page;" coordorigin="-366140,-193377" coordsize="4244895,2125632" o:gfxdata="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">
                <o:lock v:ext="edit" aspectratio="f"/>
                <v:shape id="_x0000_s1026" o:spid="_x0000_s1026" o:spt="3" type="#_x0000_t3" style="position:absolute;left:-366140;top:-193377;height:2125632;width:4244895;v-text-anchor:middle;" fillcolor="#FFFFFF" filled="t" stroked="t" coordsize="21600,21600" o:gfxdata="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dT9NvQAA&#10;ANwAAAAPAAAAAAAAAAEAIAAAACIAAABkcnMvZG93bnJldi54bWxQSwECFAAUAAAACACHTuJAMy8F&#10;njsAAAA5AAAAEAAAAAAAAAABACAAAAAMAQAAZHJzL3NoYXBleG1sLnhtbFBLBQYAAAAABgAGAFsB&#10;AAC2AwAAAAA=&#10;">
                  <v:fill on="t" focussize="0,0"/>
                  <v:stroke weight="1pt" color="#0D0D0D" miterlimit="8" joinstyle="miter"/>
                  <v:imagedata o:title=""/>
                  <o:lock v:ext="edit" aspectratio="f"/>
                  <v:textbox>
                    <w:txbxContent>
                      <w:p w14:paraId="0E5BB2C0"/>
                    </w:txbxContent>
                  </v:textbox>
                </v:shape>
                <v:group id="_x0000_s1026" o:spid="_x0000_s1026" o:spt="203" style="position:absolute;left:556865;top:42092;height:1714008;width:2334714;" coordorigin="-149717,-179581" coordsize="2334714,1714008"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_x0000_s1026" o:spid="_x0000_s1026" o:spt="3" type="#_x0000_t3" style="position:absolute;left:-149717;top:-179581;height:1714008;width:2334714;v-text-anchor:middle;" fillcolor="#FFFFFF" filled="t" stroked="t" coordsize="21600,21600" o:gfxdata="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cpzm8AAAA&#10;3AAAAA8AAAAAAAAAAQAgAAAAIgAAAGRycy9kb3ducmV2LnhtbFBLAQIUABQAAAAIAIdO4kAzLwWe&#10;OwAAADkAAAAQAAAAAAAAAAEAIAAAAAsBAABkcnMvc2hhcGV4bWwueG1sUEsFBgAAAAAGAAYAWwEA&#10;ALUDAAAAAA==&#10;">
                    <v:fill on="t" focussize="0,0"/>
                    <v:stroke weight="1pt" color="#0D0D0D" miterlimit="8" joinstyle="miter"/>
                    <v:imagedata o:title=""/>
                    <o:lock v:ext="edit" aspectratio="f"/>
                  </v:shape>
                  <v:shape id="_x0000_s1026" o:spid="_x0000_s1026" o:spt="3" type="#_x0000_t3" style="position:absolute;left:394367;top:297376;height:711037;width:1276348;v-text-anchor:middle;" fillcolor="#FFFFFF" filled="t" stroked="t" coordsize="21600,21600" o:gfxdata="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EaoHvQAA&#10;ANwAAAAPAAAAAAAAAAEAIAAAACIAAABkcnMvZG93bnJldi54bWxQSwECFAAUAAAACACHTuJAMy8F&#10;njsAAAA5AAAAEAAAAAAAAAABACAAAAAMAQAAZHJzL3NoYXBleG1sLnhtbFBLBQYAAAAABgAGAFsB&#10;AAC2AwAAAAA=&#10;">
                    <v:fill on="t" focussize="0,0"/>
                    <v:stroke weight="1pt" color="#404040" miterlimit="8" joinstyle="miter"/>
                    <v:imagedata o:title=""/>
                    <o:lock v:ext="edit" aspectratio="f"/>
                    <v:textbox>
                      <w:txbxContent>
                        <w:p w14:paraId="661DE9E8">
                          <w:pPr>
                            <w:spacing w:line="240" w:lineRule="auto"/>
                            <w:jc w:val="center"/>
                            <w:rPr>
                              <w:szCs w:val="21"/>
                            </w:rPr>
                          </w:pPr>
                          <w:r>
                            <w:rPr>
                              <w:rFonts w:hint="eastAsia"/>
                              <w:szCs w:val="21"/>
                            </w:rPr>
                            <w:t>动机</w:t>
                          </w:r>
                          <w:r>
                            <w:rPr>
                              <w:szCs w:val="21"/>
                            </w:rPr>
                            <w:t>/特质</w:t>
                          </w:r>
                        </w:p>
                      </w:txbxContent>
                    </v:textbox>
                  </v:shape>
                </v:group>
              </v:group>
            </w:pict>
          </mc:Fallback>
        </mc:AlternateContent>
      </w:r>
    </w:p>
    <w:p w14:paraId="64883F95">
      <w:pPr>
        <w:pStyle w:val="30"/>
      </w:pPr>
      <w:r>
        <mc:AlternateContent>
          <mc:Choice Requires="wps">
            <w:drawing>
              <wp:anchor distT="0" distB="0" distL="114300" distR="114300" simplePos="0" relativeHeight="251667456" behindDoc="0" locked="0" layoutInCell="1" allowOverlap="1">
                <wp:simplePos x="0" y="0"/>
                <wp:positionH relativeFrom="column">
                  <wp:posOffset>1844675</wp:posOffset>
                </wp:positionH>
                <wp:positionV relativeFrom="paragraph">
                  <wp:posOffset>73025</wp:posOffset>
                </wp:positionV>
                <wp:extent cx="866140" cy="396240"/>
                <wp:effectExtent l="0" t="0" r="10160" b="23495"/>
                <wp:wrapNone/>
                <wp:docPr id="629963920" name="椭圆 629963920"/>
                <wp:cNvGraphicFramePr/>
                <a:graphic xmlns:a="http://schemas.openxmlformats.org/drawingml/2006/main">
                  <a:graphicData uri="http://schemas.microsoft.com/office/word/2010/wordprocessingShape">
                    <wps:wsp>
                      <wps:cNvSpPr/>
                      <wps:spPr>
                        <a:xfrm>
                          <a:off x="0" y="0"/>
                          <a:ext cx="866140" cy="396240"/>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28B9F242">
                            <w:pPr>
                              <w:jc w:val="center"/>
                              <w:rPr>
                                <w:szCs w:val="21"/>
                              </w:rPr>
                            </w:pPr>
                            <w:r>
                              <w:rPr>
                                <w:rFonts w:hint="eastAsia"/>
                                <w:szCs w:val="21"/>
                              </w:rPr>
                              <w:t>心态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25pt;margin-top:5.75pt;height:31.2pt;width:68.2pt;z-index:251667456;v-text-anchor:middle;mso-width-relative:page;mso-height-relative:page;" fillcolor="#FFFFFF" filled="t" stroked="t" coordsize="21600,21600" o:gfxdata="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xW9uTNoAAAAJAQAA&#10;DwAAAAAAAAABACAAAAAiAAAAZHJzL2Rvd25yZXYueG1sUEsBAhQAFAAAAAgAh07iQKlVbCKJAgAA&#10;PwUAAA4AAAAAAAAAAQAgAAAAKQEAAGRycy9lMm9Eb2MueG1sUEsFBgAAAAAGAAYAWQEAACQGAAAA&#10;AA==&#10;">
                <v:fill on="t" focussize="0,0"/>
                <v:stroke weight="1pt" color="#FFFFFF" miterlimit="8" joinstyle="miter"/>
                <v:imagedata o:title=""/>
                <o:lock v:ext="edit" aspectratio="f"/>
                <v:textbox>
                  <w:txbxContent>
                    <w:p w14:paraId="28B9F242">
                      <w:pPr>
                        <w:jc w:val="center"/>
                        <w:rPr>
                          <w:szCs w:val="21"/>
                        </w:rPr>
                      </w:pPr>
                      <w:r>
                        <w:rPr>
                          <w:rFonts w:hint="eastAsia"/>
                          <w:szCs w:val="21"/>
                        </w:rPr>
                        <w:t>心态</w:t>
                      </w:r>
                    </w:p>
                  </w:txbxContent>
                </v:textbox>
              </v:shape>
            </w:pict>
          </mc:Fallback>
        </mc:AlternateContent>
      </w:r>
    </w:p>
    <w:p w14:paraId="59FC2559">
      <w:pPr>
        <w:pStyle w:val="30"/>
      </w:pPr>
    </w:p>
    <w:p w14:paraId="3931A897">
      <w:pPr>
        <w:pStyle w:val="30"/>
      </w:pPr>
      <w:r>
        <mc:AlternateContent>
          <mc:Choice Requires="wps">
            <w:drawing>
              <wp:anchor distT="0" distB="0" distL="114300" distR="114300" simplePos="0" relativeHeight="251668480" behindDoc="0" locked="0" layoutInCell="1" allowOverlap="1">
                <wp:simplePos x="0" y="0"/>
                <wp:positionH relativeFrom="column">
                  <wp:posOffset>770890</wp:posOffset>
                </wp:positionH>
                <wp:positionV relativeFrom="paragraph">
                  <wp:posOffset>160020</wp:posOffset>
                </wp:positionV>
                <wp:extent cx="247650" cy="666115"/>
                <wp:effectExtent l="0" t="0" r="19050" b="19685"/>
                <wp:wrapNone/>
                <wp:docPr id="1579839069" name="矩形 1579839069"/>
                <wp:cNvGraphicFramePr/>
                <a:graphic xmlns:a="http://schemas.openxmlformats.org/drawingml/2006/main">
                  <a:graphicData uri="http://schemas.microsoft.com/office/word/2010/wordprocessingShape">
                    <wps:wsp>
                      <wps:cNvSpPr/>
                      <wps:spPr>
                        <a:xfrm>
                          <a:off x="0" y="0"/>
                          <a:ext cx="247650" cy="66611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225CE9A">
                            <w:pPr>
                              <w:jc w:val="center"/>
                              <w:rPr>
                                <w:szCs w:val="21"/>
                              </w:rPr>
                            </w:pPr>
                            <w:r>
                              <w:rPr>
                                <w:rFonts w:hint="eastAsia"/>
                                <w:szCs w:val="21"/>
                              </w:rPr>
                              <w:t>技术</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60.7pt;margin-top:12.6pt;height:52.45pt;width:19.5pt;z-index:251668480;v-text-anchor:middle;mso-width-relative:page;mso-height-relative:page;" fillcolor="#FFFFFF" filled="t" stroked="t" coordsize="21600,21600" o:gfxdata="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igS1V1wAAAAoBAAAP&#10;AAAAAAAAAAEAIAAAACIAAABkcnMvZG93bnJldi54bWxQSwECFAAUAAAACACHTuJAT8+Q04sCAAA+&#10;BQAADgAAAAAAAAABACAAAAAmAQAAZHJzL2Uyb0RvYy54bWxQSwUGAAAAAAYABgBZAQAAIwYAAAAA&#10;">
                <v:fill on="t" focussize="0,0"/>
                <v:stroke weight="1pt" color="#FFFFFF" miterlimit="8" joinstyle="miter"/>
                <v:imagedata o:title=""/>
                <o:lock v:ext="edit" aspectratio="f"/>
                <v:textbox>
                  <w:txbxContent>
                    <w:p w14:paraId="2225CE9A">
                      <w:pPr>
                        <w:jc w:val="center"/>
                        <w:rPr>
                          <w:szCs w:val="21"/>
                        </w:rPr>
                      </w:pPr>
                      <w:r>
                        <w:rPr>
                          <w:rFonts w:hint="eastAsia"/>
                          <w:szCs w:val="21"/>
                        </w:rPr>
                        <w:t>技术</w:t>
                      </w:r>
                    </w:p>
                  </w:txbxContent>
                </v:textbox>
              </v:rect>
            </w:pict>
          </mc:Fallback>
        </mc:AlternateContent>
      </w:r>
    </w:p>
    <w:p w14:paraId="411D79DA">
      <w:pPr>
        <w:pStyle w:val="30"/>
      </w:pPr>
      <w:r>
        <mc:AlternateContent>
          <mc:Choice Requires="wps">
            <w:drawing>
              <wp:anchor distT="0" distB="0" distL="114300" distR="114300" simplePos="0" relativeHeight="251669504" behindDoc="0" locked="0" layoutInCell="1" allowOverlap="1">
                <wp:simplePos x="0" y="0"/>
                <wp:positionH relativeFrom="column">
                  <wp:posOffset>3877310</wp:posOffset>
                </wp:positionH>
                <wp:positionV relativeFrom="paragraph">
                  <wp:posOffset>3810</wp:posOffset>
                </wp:positionV>
                <wp:extent cx="357505" cy="576580"/>
                <wp:effectExtent l="0" t="0" r="23495" b="13970"/>
                <wp:wrapNone/>
                <wp:docPr id="1002410732" name="矩形 1002410732"/>
                <wp:cNvGraphicFramePr/>
                <a:graphic xmlns:a="http://schemas.openxmlformats.org/drawingml/2006/main">
                  <a:graphicData uri="http://schemas.microsoft.com/office/word/2010/wordprocessingShape">
                    <wps:wsp>
                      <wps:cNvSpPr/>
                      <wps:spPr>
                        <a:xfrm>
                          <a:off x="0" y="0"/>
                          <a:ext cx="357808" cy="576580"/>
                        </a:xfrm>
                        <a:prstGeom prst="rect">
                          <a:avLst/>
                        </a:prstGeom>
                        <a:solidFill>
                          <a:sysClr val="window" lastClr="FFFFFF"/>
                        </a:solidFill>
                        <a:ln w="12700" cap="flat" cmpd="sng" algn="ctr">
                          <a:solidFill>
                            <a:sysClr val="window" lastClr="FFFFFF"/>
                          </a:solidFill>
                          <a:prstDash val="solid"/>
                          <a:miter lim="800000"/>
                        </a:ln>
                        <a:effectLst/>
                      </wps:spPr>
                      <wps:txbx>
                        <w:txbxContent>
                          <w:p w14:paraId="3159D62F">
                            <w:pPr>
                              <w:jc w:val="center"/>
                              <w:rPr>
                                <w:szCs w:val="21"/>
                              </w:rPr>
                            </w:pPr>
                            <w:r>
                              <w:rPr>
                                <w:rFonts w:hint="eastAsia"/>
                                <w:szCs w:val="21"/>
                              </w:rPr>
                              <w:t>能力</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5.3pt;margin-top:0.3pt;height:45.4pt;width:28.15pt;z-index:251669504;v-text-anchor:middle;mso-width-relative:page;mso-height-relative:page;" fillcolor="#FFFFFF" filled="t" stroked="t" coordsize="21600,21600" o:gfxdata="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22tnR1QAAAAcBAAAP&#10;AAAAAAAAAAEAIAAAACIAAABkcnMvZG93bnJldi54bWxQSwECFAAUAAAACACHTuJAOcwoXY0CAAA+&#10;BQAADgAAAAAAAAABACAAAAAkAQAAZHJzL2Uyb0RvYy54bWxQSwUGAAAAAAYABgBZAQAAIwYAAAAA&#10;">
                <v:fill on="t" focussize="0,0"/>
                <v:stroke weight="1pt" color="#FFFFFF" miterlimit="8" joinstyle="miter"/>
                <v:imagedata o:title=""/>
                <o:lock v:ext="edit" aspectratio="f"/>
                <v:textbox>
                  <w:txbxContent>
                    <w:p w14:paraId="3159D62F">
                      <w:pPr>
                        <w:jc w:val="center"/>
                        <w:rPr>
                          <w:szCs w:val="21"/>
                        </w:rPr>
                      </w:pPr>
                      <w:r>
                        <w:rPr>
                          <w:rFonts w:hint="eastAsia"/>
                          <w:szCs w:val="21"/>
                        </w:rPr>
                        <w:t>能力</w:t>
                      </w:r>
                    </w:p>
                  </w:txbxContent>
                </v:textbox>
              </v:rect>
            </w:pict>
          </mc:Fallback>
        </mc:AlternateContent>
      </w:r>
    </w:p>
    <w:p w14:paraId="22D88799">
      <w:pPr>
        <w:pStyle w:val="30"/>
      </w:pPr>
    </w:p>
    <w:p w14:paraId="67D6C588">
      <w:pPr>
        <w:pStyle w:val="30"/>
      </w:pPr>
      <w:r>
        <mc:AlternateContent>
          <mc:Choice Requires="wps">
            <w:drawing>
              <wp:anchor distT="0" distB="0" distL="114300" distR="114300" simplePos="0" relativeHeight="251666432" behindDoc="0" locked="0" layoutInCell="1" allowOverlap="1">
                <wp:simplePos x="0" y="0"/>
                <wp:positionH relativeFrom="column">
                  <wp:posOffset>1842135</wp:posOffset>
                </wp:positionH>
                <wp:positionV relativeFrom="paragraph">
                  <wp:posOffset>231140</wp:posOffset>
                </wp:positionV>
                <wp:extent cx="965835" cy="389890"/>
                <wp:effectExtent l="0" t="0" r="24765" b="10160"/>
                <wp:wrapNone/>
                <wp:docPr id="3" name="椭圆 3"/>
                <wp:cNvGraphicFramePr/>
                <a:graphic xmlns:a="http://schemas.openxmlformats.org/drawingml/2006/main">
                  <a:graphicData uri="http://schemas.microsoft.com/office/word/2010/wordprocessingShape">
                    <wps:wsp>
                      <wps:cNvSpPr/>
                      <wps:spPr>
                        <a:xfrm>
                          <a:off x="0" y="0"/>
                          <a:ext cx="966152" cy="389890"/>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21DE4BB6">
                            <w:pPr>
                              <w:jc w:val="center"/>
                            </w:pPr>
                            <w:r>
                              <w:rPr>
                                <w:szCs w:val="21"/>
                              </w:rPr>
                              <w:t>价值</w:t>
                            </w:r>
                            <w:r>
                              <w:t>观</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45.05pt;margin-top:18.2pt;height:30.7pt;width:76.05pt;z-index:251666432;v-text-anchor:middle;mso-width-relative:page;mso-height-relative:page;" fillcolor="#FFFFFF" filled="t" stroked="t" coordsize="21600,21600" o:gfxdata="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l3aMKdoAAAAJAQAADwAA&#10;AAAAAAABACAAAAAiAAAAZHJzL2Rvd25yZXYueG1sUEsBAhQAFAAAAAgAh07iQDaKemWGAgAALwUA&#10;AA4AAAAAAAAAAQAgAAAAKQEAAGRycy9lMm9Eb2MueG1sUEsFBgAAAAAGAAYAWQEAACEGAAAAAA==&#10;">
                <v:fill on="t" focussize="0,0"/>
                <v:stroke weight="1pt" color="#FFFFFF" miterlimit="8" joinstyle="miter"/>
                <v:imagedata o:title=""/>
                <o:lock v:ext="edit" aspectratio="f"/>
                <v:textbox>
                  <w:txbxContent>
                    <w:p w14:paraId="21DE4BB6">
                      <w:pPr>
                        <w:jc w:val="center"/>
                      </w:pPr>
                      <w:r>
                        <w:rPr>
                          <w:szCs w:val="21"/>
                        </w:rPr>
                        <w:t>价值</w:t>
                      </w:r>
                      <w:r>
                        <w:t>观</w:t>
                      </w:r>
                    </w:p>
                  </w:txbxContent>
                </v:textbox>
              </v:shape>
            </w:pict>
          </mc:Fallback>
        </mc:AlternateContent>
      </w:r>
    </w:p>
    <w:p w14:paraId="3564E127">
      <w:pPr>
        <w:pStyle w:val="30"/>
      </w:pPr>
    </w:p>
    <w:p w14:paraId="7A1E5A79">
      <w:pPr>
        <w:pStyle w:val="30"/>
      </w:pPr>
    </w:p>
    <w:p w14:paraId="7981D4D5">
      <w:pPr>
        <w:pStyle w:val="30"/>
        <w:ind w:firstLine="0" w:firstLineChars="0"/>
      </w:pPr>
    </w:p>
    <w:p w14:paraId="04CED968">
      <w:pPr>
        <w:pStyle w:val="31"/>
      </w:pPr>
      <w:r>
        <w:t>图</w:t>
      </w:r>
      <w:r>
        <w:rPr>
          <w:rFonts w:hint="eastAsia"/>
        </w:rPr>
        <w:t xml:space="preserve">2.2 </w:t>
      </w:r>
      <w:r>
        <w:t>洋葱模型图</w:t>
      </w:r>
    </w:p>
    <w:p w14:paraId="0E771F29">
      <w:pPr>
        <w:pStyle w:val="3"/>
        <w:keepNext w:val="0"/>
        <w:keepLines w:val="0"/>
        <w:jc w:val="both"/>
      </w:pPr>
      <w:bookmarkStart w:id="118" w:name="_Toc3643"/>
      <w:bookmarkStart w:id="119" w:name="_Toc131191866"/>
      <w:bookmarkStart w:id="120" w:name="_Toc133317245"/>
      <w:bookmarkStart w:id="121" w:name="_Toc103696089"/>
      <w:bookmarkStart w:id="122" w:name="_Toc135407596"/>
      <w:bookmarkStart w:id="123" w:name="_Toc23121"/>
      <w:bookmarkStart w:id="124" w:name="_Toc8116"/>
      <w:r>
        <w:t xml:space="preserve">2.3 </w:t>
      </w:r>
      <w:bookmarkEnd w:id="118"/>
      <w:bookmarkEnd w:id="119"/>
      <w:bookmarkEnd w:id="120"/>
      <w:bookmarkEnd w:id="121"/>
      <w:bookmarkEnd w:id="122"/>
      <w:bookmarkEnd w:id="123"/>
      <w:r>
        <w:t>人岗匹配</w:t>
      </w:r>
      <w:bookmarkEnd w:id="124"/>
    </w:p>
    <w:p w14:paraId="0AF31A1A">
      <w:pPr>
        <w:pStyle w:val="30"/>
      </w:pPr>
      <w:r>
        <w:t>人岗匹配是指按照分配原则，将不同的人员分配到最合适的岗位的组织，以实现人才和物力的最佳利用。结合本岗位的特点和岗位的需要，强调的是员工自身的特性与职位的特性是否相匹配，其中的关键环节是运用一系列的程序测评出人员的基础特性和综合素质，根据科学的方法分析出职位的特性，结果必须是详细、准确、全面的，根据两方面结果的对比在相应的职位需求中选择出合适的人，达到人岗匹配最优化。</w:t>
      </w:r>
    </w:p>
    <w:p w14:paraId="2B3CFF62">
      <w:pPr>
        <w:pStyle w:val="30"/>
      </w:pPr>
    </w:p>
    <w:p w14:paraId="5E1E2552">
      <w:pPr>
        <w:adjustRightInd w:val="0"/>
        <w:snapToGrid w:val="0"/>
        <w:spacing w:line="240" w:lineRule="auto"/>
        <w:jc w:val="center"/>
        <w:rPr>
          <w:rFonts w:ascii="Times New Roman" w:hAnsi="Times New Roman"/>
          <w:color w:val="000000"/>
        </w:rPr>
      </w:pPr>
      <w:r>
        <w:rPr>
          <w:rFonts w:ascii="Times New Roman" w:hAnsi="Times New Roman"/>
          <w:color w:val="000000"/>
        </w:rPr>
        <w:drawing>
          <wp:inline distT="0" distB="0" distL="0" distR="0">
            <wp:extent cx="4825365" cy="1695450"/>
            <wp:effectExtent l="0" t="0" r="0" b="0"/>
            <wp:docPr id="33335358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353588" name="图片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4825511" cy="1695450"/>
                    </a:xfrm>
                    <a:prstGeom prst="rect">
                      <a:avLst/>
                    </a:prstGeom>
                    <a:noFill/>
                  </pic:spPr>
                </pic:pic>
              </a:graphicData>
            </a:graphic>
          </wp:inline>
        </w:drawing>
      </w:r>
    </w:p>
    <w:p w14:paraId="458AA902">
      <w:pPr>
        <w:adjustRightInd w:val="0"/>
        <w:snapToGrid w:val="0"/>
        <w:spacing w:line="240" w:lineRule="auto"/>
        <w:jc w:val="center"/>
        <w:rPr>
          <w:rFonts w:ascii="Times New Roman" w:hAnsi="Times New Roman"/>
          <w:color w:val="000000"/>
        </w:rPr>
      </w:pPr>
    </w:p>
    <w:p w14:paraId="738292FB">
      <w:pPr>
        <w:pStyle w:val="31"/>
      </w:pPr>
      <w:r>
        <w:t>图</w:t>
      </w:r>
      <w:r>
        <w:rPr>
          <w:rFonts w:hint="eastAsia"/>
        </w:rPr>
        <w:t xml:space="preserve">2.3 </w:t>
      </w:r>
      <w:r>
        <w:t>人岗匹配图</w:t>
      </w:r>
    </w:p>
    <w:p w14:paraId="734D9E8B">
      <w:pPr>
        <w:pStyle w:val="30"/>
      </w:pPr>
      <w:r>
        <w:t>如图</w:t>
      </w:r>
      <w:r>
        <w:rPr>
          <w:rFonts w:hint="eastAsia"/>
        </w:rPr>
        <w:t>2.3</w:t>
      </w:r>
      <w:r>
        <w:t>所示，人岗匹配要求员工与岗位的匹配、员工贡献于劳动报酬的匹配以及员工能力素质与岗位要求的匹配，三者缺一不可。</w:t>
      </w:r>
    </w:p>
    <w:p w14:paraId="03C821FA">
      <w:pPr>
        <w:pStyle w:val="3"/>
        <w:keepNext w:val="0"/>
        <w:keepLines w:val="0"/>
        <w:jc w:val="both"/>
      </w:pPr>
      <w:bookmarkStart w:id="125" w:name="_Toc8876"/>
      <w:r>
        <w:t>2.4 本章小结</w:t>
      </w:r>
      <w:bookmarkEnd w:id="125"/>
    </w:p>
    <w:p w14:paraId="2FCC2174">
      <w:pPr>
        <w:pStyle w:val="30"/>
      </w:pPr>
      <w:r>
        <w:t>本章主要介绍了招聘的相关理论，涵盖了招聘的概念、招聘过程、招聘策略以及招聘效果评估等方面的理论知识。通过对大量文献和研究成果的梳理和整合，我们深入探讨了招聘在人力资源管理中的重要性，并为后续研究提供了理论基础。</w:t>
      </w:r>
    </w:p>
    <w:p w14:paraId="452C2A5E">
      <w:pPr>
        <w:pStyle w:val="30"/>
        <w:ind w:firstLine="0" w:firstLineChars="0"/>
      </w:pPr>
    </w:p>
    <w:p w14:paraId="344D6811">
      <w:pPr>
        <w:pStyle w:val="30"/>
        <w:ind w:firstLine="0" w:firstLineChars="0"/>
        <w:sectPr>
          <w:headerReference r:id="rId15" w:type="default"/>
          <w:endnotePr>
            <w:numFmt w:val="decimal"/>
          </w:endnotePr>
          <w:pgSz w:w="11907" w:h="16839"/>
          <w:pgMar w:top="1588" w:right="1418" w:bottom="1588" w:left="1418" w:header="1134" w:footer="1134" w:gutter="0"/>
          <w:cols w:space="0" w:num="1"/>
          <w:docGrid w:linePitch="403" w:charSpace="367"/>
        </w:sectPr>
      </w:pPr>
    </w:p>
    <w:bookmarkEnd w:id="107"/>
    <w:bookmarkEnd w:id="108"/>
    <w:bookmarkEnd w:id="109"/>
    <w:bookmarkEnd w:id="110"/>
    <w:bookmarkEnd w:id="111"/>
    <w:p w14:paraId="3640F045">
      <w:pPr>
        <w:pStyle w:val="2"/>
      </w:pPr>
      <w:bookmarkStart w:id="126" w:name="_Toc30787"/>
      <w:bookmarkStart w:id="127" w:name="_Toc9971"/>
      <w:bookmarkStart w:id="128" w:name="_Toc131191870"/>
      <w:bookmarkStart w:id="129" w:name="_Toc133317249"/>
      <w:bookmarkStart w:id="130" w:name="_Toc103696093"/>
      <w:bookmarkStart w:id="131" w:name="_Toc135407601"/>
      <w:bookmarkStart w:id="132" w:name="_Toc16823"/>
      <w:bookmarkStart w:id="133" w:name="_Toc380742388"/>
      <w:bookmarkStart w:id="134" w:name="_Toc7574"/>
      <w:bookmarkStart w:id="135" w:name="_Toc168995656"/>
      <w:bookmarkStart w:id="136" w:name="_Toc199871327"/>
      <w:bookmarkStart w:id="137" w:name="_Toc294810912"/>
      <w:bookmarkStart w:id="138" w:name="_Toc381894543"/>
      <w:bookmarkStart w:id="139" w:name="_Toc230602251"/>
      <w:bookmarkStart w:id="140" w:name="_Toc2195"/>
      <w:bookmarkStart w:id="141" w:name="_Toc22031"/>
      <w:bookmarkStart w:id="142" w:name="_Toc419286663"/>
      <w:bookmarkStart w:id="143" w:name="_Toc418857974"/>
      <w:bookmarkStart w:id="144" w:name="_Toc388870835"/>
      <w:bookmarkStart w:id="145" w:name="_Toc419287103"/>
      <w:bookmarkStart w:id="146" w:name="_Toc419391889"/>
      <w:r>
        <w:t xml:space="preserve">第3章 </w:t>
      </w:r>
      <w:bookmarkEnd w:id="126"/>
      <w:bookmarkEnd w:id="127"/>
      <w:bookmarkEnd w:id="128"/>
      <w:bookmarkEnd w:id="129"/>
      <w:bookmarkEnd w:id="130"/>
      <w:bookmarkEnd w:id="131"/>
      <w:bookmarkStart w:id="147" w:name="_Hlk143558895"/>
      <w:r>
        <w:t>浙江涵普电力公司员工招聘现状</w:t>
      </w:r>
      <w:bookmarkEnd w:id="147"/>
      <w:r>
        <w:t>分析</w:t>
      </w:r>
      <w:bookmarkEnd w:id="132"/>
    </w:p>
    <w:p w14:paraId="744E58F6">
      <w:pPr>
        <w:pStyle w:val="3"/>
      </w:pPr>
      <w:bookmarkStart w:id="148" w:name="_Toc133317250"/>
      <w:bookmarkStart w:id="149" w:name="_Toc135407602"/>
      <w:bookmarkStart w:id="150" w:name="_Toc22192"/>
      <w:bookmarkStart w:id="151" w:name="_Toc29766"/>
      <w:bookmarkStart w:id="152" w:name="_Toc131191871"/>
      <w:bookmarkStart w:id="153" w:name="_Toc12047"/>
      <w:bookmarkStart w:id="154" w:name="_Toc103696094"/>
      <w:r>
        <w:t xml:space="preserve">3.1 </w:t>
      </w:r>
      <w:bookmarkEnd w:id="148"/>
      <w:bookmarkEnd w:id="149"/>
      <w:r>
        <w:t>涵普电力概况</w:t>
      </w:r>
      <w:bookmarkEnd w:id="150"/>
    </w:p>
    <w:p w14:paraId="7CB7C3A9">
      <w:pPr>
        <w:pStyle w:val="4"/>
      </w:pPr>
      <w:bookmarkStart w:id="155" w:name="_Toc17317"/>
      <w:r>
        <w:t>3.1.1 公司简介</w:t>
      </w:r>
      <w:bookmarkEnd w:id="155"/>
    </w:p>
    <w:bookmarkEnd w:id="151"/>
    <w:bookmarkEnd w:id="152"/>
    <w:bookmarkEnd w:id="153"/>
    <w:bookmarkEnd w:id="154"/>
    <w:p w14:paraId="30DA129F">
      <w:pPr>
        <w:pStyle w:val="30"/>
        <w:ind w:firstLine="472"/>
        <w:rPr>
          <w:spacing w:val="-2"/>
        </w:rPr>
      </w:pPr>
      <w:r>
        <w:rPr>
          <w:spacing w:val="-2"/>
        </w:rPr>
        <w:t>浙江</w:t>
      </w:r>
      <w:bookmarkStart w:id="156" w:name="_Hlk143281746"/>
      <w:r>
        <w:rPr>
          <w:spacing w:val="-2"/>
        </w:rPr>
        <w:t>涵普电力</w:t>
      </w:r>
      <w:bookmarkEnd w:id="156"/>
      <w:r>
        <w:rPr>
          <w:spacing w:val="-2"/>
        </w:rPr>
        <w:t>有限公司成立于2005年，是一家专注于电力领域的综合性企业。公司总部位于浙江省杭州市，是该地区重要的电力供应商和服务提供商之一。涵普公司致力于为客户提供可靠、高效的电力解决方案，涵盖发电、输电、配电和综合能源服务等领域。</w:t>
      </w:r>
    </w:p>
    <w:p w14:paraId="39092AB7">
      <w:pPr>
        <w:pStyle w:val="30"/>
      </w:pPr>
      <w:r>
        <w:t>作为一家拥有先进技术和优质服务的公司，涵普公司在电力行业具有较高的声誉和影响力。公司拥有一支高素质、专业化的团队，包括工程师、技术人员和管理人员等，他们具备丰富的电力行业经验和专业知识。涵普公司注重科技创新和研发投入，在电力领域积极开展技术研究和应用，不断提升产品和服务的质量和效果。公司引进了先进的设备和技术，建立了完善的质量管理体系和安全生产控制体系，以确保产品和服务的可靠性和安全性。</w:t>
      </w:r>
    </w:p>
    <w:p w14:paraId="2FB876DD">
      <w:pPr>
        <w:pStyle w:val="30"/>
      </w:pPr>
      <w:r>
        <w:t>涵普公司积极参与社会责任和可持续发展，致力于推动清洁能源的发展与利用。公司倡导绿色、低碳、环保的发展理念，致力于减少对环境的影响，并积极参与节能减排和环境保护项目。涵普公司还非常重视人才培养和团队建设，通过不断提升员工的技能和素质，推动公司的发展和创新。公司注重员工的职业发展和福利待遇，为员工提供良好的工作环境和发展空间。在未来，涵普公司将继续以客户需求为导向，不断提升自身的竞争力和市场份额。公司将继续加大技术创新和研发投入，不断推出符合市场需求的产品和解决方案。涵普公司将始终秉承“诚信、创新、协作、共赢”的核心价值观，与合作伙伴共同发展，为客户提供更好的电力服务。</w:t>
      </w:r>
    </w:p>
    <w:p w14:paraId="6BB362F9">
      <w:pPr>
        <w:pStyle w:val="30"/>
        <w:spacing w:line="240" w:lineRule="auto"/>
        <w:ind w:firstLine="0" w:firstLineChars="0"/>
        <w:jc w:val="center"/>
      </w:pPr>
      <w:r>
        <w:rPr>
          <w:rFonts w:hint="eastAsia" w:ascii="Calibri" w:hAnsi="Calibri" w:eastAsia="宋体"/>
          <w:color w:val="auto"/>
          <w:sz w:val="21"/>
          <w:szCs w:val="21"/>
        </w:rPr>
        <w:drawing>
          <wp:inline distT="0" distB="0" distL="0" distR="0">
            <wp:extent cx="3051810" cy="2318385"/>
            <wp:effectExtent l="0" t="0" r="0" b="571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3090754" cy="2348404"/>
                    </a:xfrm>
                    <a:prstGeom prst="rect">
                      <a:avLst/>
                    </a:prstGeom>
                    <a:noFill/>
                    <a:ln>
                      <a:noFill/>
                    </a:ln>
                  </pic:spPr>
                </pic:pic>
              </a:graphicData>
            </a:graphic>
          </wp:inline>
        </w:drawing>
      </w:r>
    </w:p>
    <w:p w14:paraId="7B73BEBB">
      <w:pPr>
        <w:pStyle w:val="31"/>
      </w:pPr>
      <w:r>
        <w:t>图</w:t>
      </w:r>
      <w:r>
        <w:rPr>
          <w:rFonts w:hint="eastAsia"/>
        </w:rPr>
        <w:t xml:space="preserve">3.1 </w:t>
      </w:r>
      <w:r>
        <w:t>公司组织结构图</w:t>
      </w:r>
    </w:p>
    <w:p w14:paraId="2268F5F6">
      <w:pPr>
        <w:pStyle w:val="4"/>
      </w:pPr>
      <w:bookmarkStart w:id="157" w:name="_Toc12951"/>
      <w:r>
        <w:t>3.1.2 公司人力资源现状</w:t>
      </w:r>
      <w:bookmarkEnd w:id="157"/>
    </w:p>
    <w:p w14:paraId="2FB092BE">
      <w:pPr>
        <w:pStyle w:val="30"/>
      </w:pPr>
      <w:r>
        <w:t>人力资源是公司最重要的资源，是每个部门发展的基础。截止到2023年8月份，该公司有403名员工，其中男性161人，占员工总数的39.95%，女性为242人，占总数的60.05%。</w:t>
      </w:r>
    </w:p>
    <w:p w14:paraId="23FA5B97">
      <w:pPr>
        <w:pStyle w:val="30"/>
      </w:pPr>
      <w:r>
        <w:t>公司员工表现出显著的男少女多的特性。这与公司的业务流程特性有关。公司工作中主要为销售类工作和事务类型，需要销售技巧、沟通能力，女性在这方面优点显著。因而，销售部门的女性超过男性，而技术部门的男性较多。</w:t>
      </w:r>
    </w:p>
    <w:p w14:paraId="56987E28">
      <w:pPr>
        <w:pStyle w:val="30"/>
        <w:spacing w:after="240" w:afterLines="100"/>
      </w:pPr>
      <w:r>
        <w:t>从人员在部门的配置来看，销售部的人员最多，达到了226人，占公司总人数的一半以上，这也与公司行业相关，销售部门是公司的主营业务部门，其他部门是围绕销售部门的工作来进行的，而第二大部门为人力资源部，对于该公司的人力资源部来说，其主要任务也是要保证公司销售部员工的招聘，主要服务于销售部门。</w:t>
      </w:r>
    </w:p>
    <w:p w14:paraId="332C9741">
      <w:pPr>
        <w:adjustRightInd w:val="0"/>
        <w:snapToGrid w:val="0"/>
        <w:spacing w:line="240" w:lineRule="auto"/>
        <w:jc w:val="center"/>
        <w:rPr>
          <w:rFonts w:ascii="Times New Roman" w:hAnsi="Times New Roman" w:eastAsia="黑体"/>
          <w:color w:val="000000"/>
          <w:sz w:val="21"/>
          <w:szCs w:val="21"/>
        </w:rPr>
      </w:pPr>
      <w:r>
        <w:rPr>
          <w:rFonts w:ascii="Times New Roman" w:hAnsi="Times New Roman"/>
        </w:rPr>
        <w:drawing>
          <wp:inline distT="0" distB="0" distL="0" distR="0">
            <wp:extent cx="4992370" cy="2995295"/>
            <wp:effectExtent l="4445" t="4445" r="13335" b="10160"/>
            <wp:docPr id="16426193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eastAsia" w:ascii="Times New Roman" w:hAnsi="Times New Roman" w:eastAsia="黑体"/>
          <w:color w:val="000000"/>
          <w:sz w:val="21"/>
          <w:szCs w:val="21"/>
        </w:rPr>
        <w:t xml:space="preserve"> </w:t>
      </w:r>
    </w:p>
    <w:p w14:paraId="50B36078">
      <w:pPr>
        <w:pStyle w:val="31"/>
      </w:pPr>
      <w:r>
        <w:t>图</w:t>
      </w:r>
      <w:r>
        <w:rPr>
          <w:rFonts w:hint="eastAsia"/>
        </w:rPr>
        <w:t xml:space="preserve">3.2 </w:t>
      </w:r>
      <w:r>
        <w:t>部门性别人数配置图</w:t>
      </w:r>
    </w:p>
    <w:p w14:paraId="0C88BCDB">
      <w:pPr>
        <w:pStyle w:val="30"/>
      </w:pPr>
      <w:r>
        <w:t>员工的文化程度是体现员工能力的主要指标，高文凭的员工一般综合能力高，对公司的各项工作都很深入。但是在销售类型公司，一般对于学历的进入门槛不算太高，主要是对员工的素质有更高的要求，但随着时代的不断发展，一些知识的互动要求互联公司的销售人员需要具备一定学历。</w:t>
      </w:r>
    </w:p>
    <w:p w14:paraId="74C1C831">
      <w:pPr>
        <w:adjustRightInd w:val="0"/>
        <w:snapToGrid w:val="0"/>
        <w:spacing w:line="240" w:lineRule="auto"/>
        <w:jc w:val="center"/>
        <w:rPr>
          <w:rFonts w:ascii="Times New Roman" w:hAnsi="Times New Roman" w:eastAsia="黑体"/>
          <w:color w:val="000000"/>
          <w:sz w:val="21"/>
          <w:szCs w:val="21"/>
        </w:rPr>
      </w:pPr>
      <w:r>
        <w:rPr>
          <w:rFonts w:ascii="Times New Roman" w:hAnsi="Times New Roman"/>
        </w:rPr>
        <w:drawing>
          <wp:inline distT="0" distB="0" distL="0" distR="0">
            <wp:extent cx="5022215" cy="2402840"/>
            <wp:effectExtent l="4445" t="4445" r="21590" b="12065"/>
            <wp:docPr id="201832594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Pr>
          <w:rFonts w:hint="eastAsia" w:ascii="Times New Roman" w:hAnsi="Times New Roman" w:eastAsia="黑体"/>
          <w:color w:val="000000"/>
          <w:sz w:val="21"/>
          <w:szCs w:val="21"/>
        </w:rPr>
        <w:t xml:space="preserve"> </w:t>
      </w:r>
    </w:p>
    <w:p w14:paraId="4929E734">
      <w:pPr>
        <w:pStyle w:val="31"/>
      </w:pPr>
      <w:r>
        <w:t>图</w:t>
      </w:r>
      <w:r>
        <w:rPr>
          <w:rFonts w:hint="eastAsia"/>
        </w:rPr>
        <w:t xml:space="preserve">3.3 </w:t>
      </w:r>
      <w:r>
        <w:t>员工学历分布图</w:t>
      </w:r>
    </w:p>
    <w:p w14:paraId="679782D7">
      <w:pPr>
        <w:pStyle w:val="30"/>
        <w:spacing w:after="120" w:afterLines="50"/>
      </w:pPr>
      <w:r>
        <w:rPr>
          <w:rFonts w:eastAsia="宋体"/>
          <w:kern w:val="0"/>
        </w:rPr>
        <w:t>从图</w:t>
      </w:r>
      <w:r>
        <w:rPr>
          <w:rFonts w:hint="eastAsia" w:eastAsia="宋体"/>
          <w:kern w:val="0"/>
        </w:rPr>
        <w:t>3.3可</w:t>
      </w:r>
      <w:r>
        <w:rPr>
          <w:rFonts w:eastAsia="宋体"/>
          <w:kern w:val="0"/>
        </w:rPr>
        <w:t>以看出，涵普电力公司员工的学历差异性很大，其中本科167人，占41%，专科占据134人，是总人数的33%，初中以下学历的占比较少硕士及以上学历的员工有8人，主要分布在总经理办公室和技术支持部门</w:t>
      </w:r>
      <w:r>
        <w:t>。</w:t>
      </w:r>
    </w:p>
    <w:p w14:paraId="3A8360DA">
      <w:pPr>
        <w:adjustRightInd w:val="0"/>
        <w:snapToGrid w:val="0"/>
        <w:spacing w:line="240" w:lineRule="auto"/>
        <w:jc w:val="center"/>
        <w:rPr>
          <w:rFonts w:ascii="Times New Roman" w:hAnsi="Times New Roman" w:eastAsia="黑体"/>
          <w:color w:val="000000"/>
          <w:sz w:val="21"/>
          <w:szCs w:val="21"/>
        </w:rPr>
      </w:pPr>
      <w:r>
        <w:rPr>
          <w:rFonts w:ascii="Times New Roman" w:hAnsi="Times New Roman"/>
        </w:rPr>
        <w:drawing>
          <wp:inline distT="0" distB="0" distL="0" distR="0">
            <wp:extent cx="4572000" cy="2743200"/>
            <wp:effectExtent l="0" t="0" r="0" b="0"/>
            <wp:docPr id="73963257"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D275081">
      <w:pPr>
        <w:pStyle w:val="31"/>
      </w:pPr>
      <w:r>
        <w:t>图</w:t>
      </w:r>
      <w:r>
        <w:rPr>
          <w:rFonts w:hint="eastAsia"/>
        </w:rPr>
        <w:t xml:space="preserve">3.4 </w:t>
      </w:r>
      <w:r>
        <w:t>员工年龄分布图</w:t>
      </w:r>
    </w:p>
    <w:p w14:paraId="48483F60">
      <w:pPr>
        <w:pStyle w:val="30"/>
      </w:pPr>
      <w:r>
        <w:rPr>
          <w:rFonts w:eastAsia="宋体"/>
          <w:kern w:val="0"/>
        </w:rPr>
        <w:t>从图</w:t>
      </w:r>
      <w:r>
        <w:rPr>
          <w:rFonts w:hint="eastAsia" w:eastAsia="宋体"/>
          <w:kern w:val="0"/>
        </w:rPr>
        <w:t>3.4</w:t>
      </w:r>
      <w:r>
        <w:rPr>
          <w:rFonts w:eastAsia="宋体"/>
          <w:kern w:val="0"/>
        </w:rPr>
        <w:t>可以看出，员工的年龄情况体现了企业发展的青春活力和企业的发展能力。合理的员工年龄结构应该是新老融合，涵普电力公司员工的年龄结构合理，员工年龄主要聚集在22~35岁，团队较为年轻且充满活力。28~35岁的职员人最多，有158人，占39%，22~28岁的职员有156人，占38%。超出45岁的员工有23人，占5.71%。根据这类员工年龄结构，不但可以使全部企业充满活力，还能够使年青员工从老员工身上学习到专业知识和工作经验，进而达到新老员交替和循环</w:t>
      </w:r>
      <w:r>
        <w:t>。</w:t>
      </w:r>
    </w:p>
    <w:p w14:paraId="16B42FE7">
      <w:pPr>
        <w:pStyle w:val="3"/>
      </w:pPr>
      <w:bookmarkStart w:id="158" w:name="_Toc133317252"/>
      <w:bookmarkStart w:id="159" w:name="_Toc135407604"/>
      <w:bookmarkStart w:id="160" w:name="_Toc22526"/>
      <w:r>
        <w:t xml:space="preserve">3.2 </w:t>
      </w:r>
      <w:bookmarkEnd w:id="158"/>
      <w:bookmarkEnd w:id="159"/>
      <w:r>
        <w:t>涵普公司员工招聘工作现状</w:t>
      </w:r>
      <w:bookmarkEnd w:id="160"/>
    </w:p>
    <w:p w14:paraId="199E6538">
      <w:pPr>
        <w:pStyle w:val="4"/>
      </w:pPr>
      <w:bookmarkStart w:id="161" w:name="_Toc5637"/>
      <w:r>
        <w:t>3.2.1</w:t>
      </w:r>
      <w:r>
        <w:rPr>
          <w:rFonts w:hint="eastAsia"/>
        </w:rPr>
        <w:t xml:space="preserve"> </w:t>
      </w:r>
      <w:r>
        <w:t>招聘部门简介</w:t>
      </w:r>
      <w:bookmarkEnd w:id="161"/>
    </w:p>
    <w:p w14:paraId="6C9DE6F0">
      <w:pPr>
        <w:pStyle w:val="30"/>
      </w:pPr>
      <w:r>
        <w:t>涵普公司人力资源部共有员工42人，其中男性员工21人，女性员工21人。在岗位设置上，为1名人力资源部经理，4名人力主管和37名人力专员。主要负责员工的公开招聘和雇佣由人力资源部统筹开展工作，人力资源部是公司重要的职能部门，其工作职责包含：依据总计管理办公室对公司战略的建设规划和人力资源要求，制人力资源计划的具体实施计划，并经上级部门准许后执行；制订并监管本年度和月度人力资源计划，保证全部人力资源计划的顺利开展；创建企业的人力资源管理方案，包含工作管理方案、档案保密制度、员工管理制度、员工手册等。经上级部门批准后执行；根据其他部门的用人需求，招聘部门所需要的职工，确保企业人力资源足够使用，达到企业发展的人力资源要求；参加年末人力资源的最后审批，对优秀职工给与相对应的奖赏。</w:t>
      </w:r>
    </w:p>
    <w:p w14:paraId="00B17DFA">
      <w:pPr>
        <w:pStyle w:val="30"/>
      </w:pPr>
      <w:r>
        <w:t>人力资源所涉及的管理人员都是在工作职责内开展自主工作，同时推行主管责任制，每一个主管承担自身所负责的领域。根据人力资源部的有效职责分工，确保全部公司人事管理的顺利开展。</w:t>
      </w:r>
    </w:p>
    <w:p w14:paraId="343A8BCE">
      <w:pPr>
        <w:pStyle w:val="4"/>
      </w:pPr>
      <w:bookmarkStart w:id="162" w:name="_Toc623"/>
      <w:r>
        <w:t>3.2.2</w:t>
      </w:r>
      <w:r>
        <w:rPr>
          <w:rFonts w:hint="eastAsia"/>
        </w:rPr>
        <w:t xml:space="preserve"> </w:t>
      </w:r>
      <w:r>
        <w:t>员工招聘渠道</w:t>
      </w:r>
      <w:bookmarkEnd w:id="162"/>
    </w:p>
    <w:p w14:paraId="45122937">
      <w:pPr>
        <w:pStyle w:val="30"/>
      </w:pPr>
      <w:r>
        <w:t>涵普电力公司的招聘渠道分成互联网招聘和内部招聘。公司人事部依据总经办对员工数量要求开展整体规划，使用不同的招聘方式招聘员工。主要采用招聘方式是内部招聘和互联网招聘。</w:t>
      </w:r>
    </w:p>
    <w:p w14:paraId="64C3FDFB">
      <w:pPr>
        <w:pStyle w:val="30"/>
      </w:pPr>
      <w:r>
        <w:rPr>
          <w:rFonts w:hint="eastAsia"/>
        </w:rPr>
        <w:t>（1）</w:t>
      </w:r>
      <w:r>
        <w:t>内部招聘</w:t>
      </w:r>
    </w:p>
    <w:p w14:paraId="4DF363FE">
      <w:pPr>
        <w:pStyle w:val="30"/>
      </w:pPr>
      <w:r>
        <w:t>内部招聘是公司招聘的主要方法之一，公司人力资源部部会依据公司的员工要求方案，对拟招聘的工作岗位开展深入分析。针对可以从公司内部招聘的职位，人事部会在全公司范畴内公布招聘信息内容。员工依据自身的状况，假如合乎岗位要求，会按照自身的意向决策。除开内部员工，公司还激励内部员工向公司强烈推荐各种杰出人才。内部招聘应根据竞聘上岗开展。为确保整个过程的公平合理，最少要有3个同样职位的员工参加。现阶段公司内部单位招聘的员工总数约占公司招聘员工数量的1/3。内部招聘高效率非常高，员工了解全部公司的状况。员工入岗后可以迅速融入工作中，但不足之处也很突显：在内部招聘全过程中，因为工作方法和处理方法不合理，公司内部各单位中间也许会产生一定的分歧。与此同时，公司会欠缺新员工，造成公司体制僵化。</w:t>
      </w:r>
    </w:p>
    <w:p w14:paraId="0D4FF100">
      <w:pPr>
        <w:pStyle w:val="30"/>
      </w:pPr>
      <w:r>
        <w:rPr>
          <w:rFonts w:hint="eastAsia"/>
        </w:rPr>
        <w:t>（2）</w:t>
      </w:r>
      <w:r>
        <w:t>互联网招聘</w:t>
      </w:r>
    </w:p>
    <w:p w14:paraId="4EDD4BCA">
      <w:pPr>
        <w:pStyle w:val="30"/>
      </w:pPr>
      <w:r>
        <w:t>互联网招聘就是指从通过互联网的方式招聘职工的方法。涵普电力公司的范围不断扩大，互联网招聘已占公司招聘总产量的2/3。与内部招聘对比，互联网招聘可以产生新的思维方式和方式，通过互联网招聘，可以解决公司优秀人才紧缺的问题。与此同时可以运用对外开放招聘来宣传公司，塑造公司的整体形象。但是互联网招聘步骤繁杂，招聘时间长，成本非常高，更重要的是招聘效率较低。在互联网招聘中，针对新员工而言，学习培训是一个长久的全过程，招募到的员工在本行业的经验较少，因此需要花费大量的时间去组织培训工作，成本较高。</w:t>
      </w:r>
    </w:p>
    <w:p w14:paraId="1AB16677">
      <w:pPr>
        <w:pStyle w:val="4"/>
      </w:pPr>
      <w:bookmarkStart w:id="163" w:name="_Toc30241"/>
      <w:r>
        <w:t>3.2.3</w:t>
      </w:r>
      <w:r>
        <w:rPr>
          <w:rFonts w:hint="eastAsia"/>
        </w:rPr>
        <w:t xml:space="preserve"> </w:t>
      </w:r>
      <w:r>
        <w:t>招聘流程</w:t>
      </w:r>
      <w:bookmarkEnd w:id="163"/>
    </w:p>
    <w:p w14:paraId="22B4B428">
      <w:pPr>
        <w:pStyle w:val="30"/>
      </w:pPr>
      <w:r>
        <w:t>涵普电力公司在招募员工之前，会对招聘的流程有一个总体的规划，来确保招聘工作的进行，并根据公司文件实行，公司文件如表</w:t>
      </w:r>
      <w:r>
        <w:rPr>
          <w:rFonts w:hint="eastAsia"/>
        </w:rPr>
        <w:t>3.1</w:t>
      </w:r>
      <w:r>
        <w:t>所示。</w:t>
      </w:r>
    </w:p>
    <w:p w14:paraId="09701C9B">
      <w:pPr>
        <w:pStyle w:val="30"/>
      </w:pPr>
      <w:r>
        <w:t>（1）明确员工需求计划</w:t>
      </w:r>
    </w:p>
    <w:p w14:paraId="2D061105">
      <w:pPr>
        <w:pStyle w:val="30"/>
      </w:pPr>
      <w:r>
        <w:t>明确公司的员工需求计划是公司招聘人才的第一步。员工需求计划包含本年度计划和临时性计划。本年度计划是公司人力资源部依据各单位的具体情况和对各单位的调研，分析各单位的员工需求，并递交公司审核。</w:t>
      </w:r>
    </w:p>
    <w:p w14:paraId="5CC7B4D2">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3.1</w:t>
      </w:r>
      <w:r>
        <w:rPr>
          <w:rFonts w:ascii="Times New Roman" w:hAnsi="Times New Roman"/>
          <w:szCs w:val="21"/>
        </w:rPr>
        <w:t xml:space="preserve"> 涵普公司招聘文件</w:t>
      </w:r>
    </w:p>
    <w:tbl>
      <w:tblPr>
        <w:tblStyle w:val="19"/>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4534"/>
        <w:gridCol w:w="4535"/>
      </w:tblGrid>
      <w:tr w14:paraId="44CCCCB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500" w:type="pct"/>
          </w:tcPr>
          <w:p w14:paraId="7470CB7B">
            <w:pPr>
              <w:widowControl/>
              <w:spacing w:line="360" w:lineRule="exact"/>
              <w:jc w:val="center"/>
              <w:rPr>
                <w:rFonts w:ascii="Times New Roman" w:hAnsi="Times New Roman"/>
                <w:sz w:val="21"/>
                <w:szCs w:val="21"/>
              </w:rPr>
            </w:pPr>
            <w:r>
              <w:rPr>
                <w:rFonts w:ascii="Times New Roman" w:hAnsi="Times New Roman"/>
                <w:sz w:val="21"/>
                <w:szCs w:val="21"/>
              </w:rPr>
              <w:t>颁布日期</w:t>
            </w:r>
          </w:p>
        </w:tc>
        <w:tc>
          <w:tcPr>
            <w:tcW w:w="2500" w:type="pct"/>
          </w:tcPr>
          <w:p w14:paraId="263B1CCE">
            <w:pPr>
              <w:widowControl/>
              <w:spacing w:line="360" w:lineRule="exact"/>
              <w:jc w:val="center"/>
              <w:rPr>
                <w:rFonts w:ascii="Times New Roman" w:hAnsi="Times New Roman"/>
                <w:sz w:val="21"/>
                <w:szCs w:val="21"/>
              </w:rPr>
            </w:pPr>
            <w:r>
              <w:rPr>
                <w:rFonts w:ascii="Times New Roman" w:hAnsi="Times New Roman"/>
                <w:sz w:val="21"/>
                <w:szCs w:val="21"/>
              </w:rPr>
              <w:t>文件名称</w:t>
            </w:r>
          </w:p>
        </w:tc>
      </w:tr>
      <w:tr w14:paraId="38079A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500" w:type="pct"/>
          </w:tcPr>
          <w:p w14:paraId="7FD5BBE6">
            <w:pPr>
              <w:widowControl/>
              <w:spacing w:line="360" w:lineRule="exact"/>
              <w:jc w:val="center"/>
              <w:rPr>
                <w:rFonts w:ascii="Times New Roman" w:hAnsi="Times New Roman"/>
                <w:sz w:val="21"/>
                <w:szCs w:val="21"/>
              </w:rPr>
            </w:pPr>
            <w:r>
              <w:rPr>
                <w:rFonts w:ascii="Times New Roman" w:hAnsi="Times New Roman"/>
                <w:sz w:val="21"/>
                <w:szCs w:val="21"/>
              </w:rPr>
              <w:t>2022年</w:t>
            </w:r>
          </w:p>
        </w:tc>
        <w:tc>
          <w:tcPr>
            <w:tcW w:w="2500" w:type="pct"/>
          </w:tcPr>
          <w:p w14:paraId="459674B2">
            <w:pPr>
              <w:widowControl/>
              <w:spacing w:line="360" w:lineRule="exact"/>
              <w:jc w:val="center"/>
              <w:rPr>
                <w:rFonts w:ascii="Times New Roman" w:hAnsi="Times New Roman"/>
                <w:sz w:val="21"/>
                <w:szCs w:val="21"/>
              </w:rPr>
            </w:pPr>
            <w:r>
              <w:rPr>
                <w:rFonts w:ascii="Times New Roman" w:hAnsi="Times New Roman"/>
                <w:sz w:val="21"/>
                <w:szCs w:val="21"/>
              </w:rPr>
              <w:t>招聘信息发布计划</w:t>
            </w:r>
          </w:p>
        </w:tc>
      </w:tr>
      <w:tr w14:paraId="30DF0BE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500" w:type="pct"/>
          </w:tcPr>
          <w:p w14:paraId="16B244BB">
            <w:pPr>
              <w:widowControl/>
              <w:spacing w:line="360" w:lineRule="exact"/>
              <w:jc w:val="center"/>
              <w:rPr>
                <w:rFonts w:ascii="Times New Roman" w:hAnsi="Times New Roman"/>
                <w:sz w:val="21"/>
                <w:szCs w:val="21"/>
              </w:rPr>
            </w:pPr>
            <w:r>
              <w:rPr>
                <w:rFonts w:ascii="Times New Roman" w:hAnsi="Times New Roman"/>
                <w:sz w:val="21"/>
                <w:szCs w:val="21"/>
              </w:rPr>
              <w:t>2020年</w:t>
            </w:r>
          </w:p>
        </w:tc>
        <w:tc>
          <w:tcPr>
            <w:tcW w:w="2500" w:type="pct"/>
          </w:tcPr>
          <w:p w14:paraId="50037CFE">
            <w:pPr>
              <w:widowControl/>
              <w:spacing w:line="360" w:lineRule="exact"/>
              <w:jc w:val="center"/>
              <w:rPr>
                <w:rFonts w:ascii="Times New Roman" w:hAnsi="Times New Roman"/>
                <w:sz w:val="21"/>
                <w:szCs w:val="21"/>
              </w:rPr>
            </w:pPr>
            <w:r>
              <w:rPr>
                <w:rFonts w:ascii="Times New Roman" w:hAnsi="Times New Roman"/>
                <w:sz w:val="21"/>
                <w:szCs w:val="21"/>
              </w:rPr>
              <w:t>面试打分标准</w:t>
            </w:r>
          </w:p>
        </w:tc>
      </w:tr>
      <w:tr w14:paraId="7074DD2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500" w:type="pct"/>
          </w:tcPr>
          <w:p w14:paraId="77D90292">
            <w:pPr>
              <w:widowControl/>
              <w:spacing w:line="360" w:lineRule="exact"/>
              <w:jc w:val="center"/>
              <w:rPr>
                <w:rFonts w:ascii="Times New Roman" w:hAnsi="Times New Roman"/>
                <w:sz w:val="21"/>
                <w:szCs w:val="21"/>
              </w:rPr>
            </w:pPr>
            <w:r>
              <w:rPr>
                <w:rFonts w:ascii="Times New Roman" w:hAnsi="Times New Roman"/>
                <w:sz w:val="21"/>
                <w:szCs w:val="21"/>
              </w:rPr>
              <w:t>2021年</w:t>
            </w:r>
          </w:p>
        </w:tc>
        <w:tc>
          <w:tcPr>
            <w:tcW w:w="2500" w:type="pct"/>
          </w:tcPr>
          <w:p w14:paraId="5B4490D3">
            <w:pPr>
              <w:widowControl/>
              <w:spacing w:line="360" w:lineRule="exact"/>
              <w:jc w:val="center"/>
              <w:rPr>
                <w:rFonts w:ascii="Times New Roman" w:hAnsi="Times New Roman"/>
                <w:sz w:val="21"/>
                <w:szCs w:val="21"/>
              </w:rPr>
            </w:pPr>
            <w:r>
              <w:rPr>
                <w:rFonts w:ascii="Times New Roman" w:hAnsi="Times New Roman"/>
                <w:sz w:val="21"/>
                <w:szCs w:val="21"/>
              </w:rPr>
              <w:t>简历海选办法</w:t>
            </w:r>
          </w:p>
        </w:tc>
      </w:tr>
      <w:tr w14:paraId="7B3DCDC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2500" w:type="pct"/>
          </w:tcPr>
          <w:p w14:paraId="4E55B7C0">
            <w:pPr>
              <w:widowControl/>
              <w:spacing w:line="360" w:lineRule="exact"/>
              <w:jc w:val="center"/>
              <w:rPr>
                <w:rFonts w:ascii="Times New Roman" w:hAnsi="Times New Roman"/>
                <w:sz w:val="21"/>
                <w:szCs w:val="21"/>
              </w:rPr>
            </w:pPr>
            <w:r>
              <w:rPr>
                <w:rFonts w:ascii="Times New Roman" w:hAnsi="Times New Roman"/>
                <w:sz w:val="21"/>
                <w:szCs w:val="21"/>
              </w:rPr>
              <w:t>2021年</w:t>
            </w:r>
          </w:p>
        </w:tc>
        <w:tc>
          <w:tcPr>
            <w:tcW w:w="2500" w:type="pct"/>
          </w:tcPr>
          <w:p w14:paraId="497727C7">
            <w:pPr>
              <w:widowControl/>
              <w:spacing w:line="360" w:lineRule="exact"/>
              <w:jc w:val="center"/>
              <w:rPr>
                <w:rFonts w:ascii="Times New Roman" w:hAnsi="Times New Roman"/>
                <w:sz w:val="21"/>
                <w:szCs w:val="21"/>
              </w:rPr>
            </w:pPr>
            <w:r>
              <w:rPr>
                <w:rFonts w:ascii="Times New Roman" w:hAnsi="Times New Roman"/>
                <w:sz w:val="21"/>
                <w:szCs w:val="21"/>
              </w:rPr>
              <w:t>简历海选办法</w:t>
            </w:r>
          </w:p>
        </w:tc>
      </w:tr>
    </w:tbl>
    <w:p w14:paraId="0D0BB531">
      <w:pPr>
        <w:pStyle w:val="30"/>
      </w:pPr>
      <w:r>
        <w:t>（2）制定招聘计划</w:t>
      </w:r>
    </w:p>
    <w:p w14:paraId="1532DC50">
      <w:pPr>
        <w:pStyle w:val="30"/>
      </w:pPr>
      <w:r>
        <w:t>涵普公司在正式招聘之前会制订公司员工的招聘计划，招聘员工计划由公司人力资源部依据各机构职工需求计划，招聘计划包含招聘时间、招聘地点、招聘方法、招聘员工数、招聘预算。其中有的对招聘人员开放，有的则不对招聘人员公示。</w:t>
      </w:r>
    </w:p>
    <w:p w14:paraId="5B3AB5CA">
      <w:pPr>
        <w:pStyle w:val="30"/>
      </w:pPr>
      <w:r>
        <w:t>（3）公布招聘信息</w:t>
      </w:r>
    </w:p>
    <w:p w14:paraId="765CE038">
      <w:pPr>
        <w:pStyle w:val="30"/>
      </w:pPr>
      <w:r>
        <w:t>公司发布招聘信息，会吸引求职者新员工入职或老员工进行竞争。根据公司官方网站、招聘信息网等方式公布信息。主要是针对有独特专业技能和销售能力的优秀人才，或者公司急需的管理人才。</w:t>
      </w:r>
    </w:p>
    <w:p w14:paraId="6412BC61">
      <w:pPr>
        <w:pStyle w:val="30"/>
      </w:pPr>
      <w:r>
        <w:t>（4）资格审查</w:t>
      </w:r>
    </w:p>
    <w:p w14:paraId="3DD1AEC7">
      <w:pPr>
        <w:pStyle w:val="30"/>
      </w:pPr>
      <w:r>
        <w:t>公司人力资源部统一审批候选人信息，对应聘者的资质标准、技术性工作能力规定、工作经验等开展深入分析，保证招聘人员合乎任职要求。针对有特殊能力的，可以适度留余地。</w:t>
      </w:r>
    </w:p>
    <w:p w14:paraId="302AE475">
      <w:pPr>
        <w:pStyle w:val="30"/>
      </w:pPr>
      <w:r>
        <w:t>（5）入职考核</w:t>
      </w:r>
    </w:p>
    <w:p w14:paraId="788B2003">
      <w:pPr>
        <w:pStyle w:val="30"/>
      </w:pPr>
      <w:r>
        <w:t>对根据资质审查的工作人员，由公司人力资源部机构考試明确能否录用。有笔试题目、招聘面试、专业技能考核，依据职位的特殊性，有不同的考察程序。</w:t>
      </w:r>
    </w:p>
    <w:p w14:paraId="0C58062F">
      <w:pPr>
        <w:pStyle w:val="30"/>
      </w:pPr>
      <w:r>
        <w:t>（6）名单公示</w:t>
      </w:r>
    </w:p>
    <w:p w14:paraId="27F1EC8D">
      <w:pPr>
        <w:pStyle w:val="30"/>
      </w:pPr>
      <w:r>
        <w:t>对招聘人员在开展评定后，对这些人开展综合排名。依据职位所需工作人员总数，按由高到低的次序明确所招募的人员，并在公司官网公示，同时对未能入职的员工发放公司纪念品和鼓励邮件。</w:t>
      </w:r>
    </w:p>
    <w:p w14:paraId="070CAEE6">
      <w:pPr>
        <w:pStyle w:val="3"/>
      </w:pPr>
      <w:bookmarkStart w:id="164" w:name="_Toc10990"/>
      <w:r>
        <w:t>3.3 本章小结</w:t>
      </w:r>
      <w:bookmarkEnd w:id="164"/>
    </w:p>
    <w:p w14:paraId="1D0E5ED2">
      <w:pPr>
        <w:pStyle w:val="30"/>
        <w:sectPr>
          <w:headerReference r:id="rId16" w:type="default"/>
          <w:endnotePr>
            <w:numFmt w:val="decimal"/>
          </w:endnotePr>
          <w:pgSz w:w="11907" w:h="16839"/>
          <w:pgMar w:top="1588" w:right="1418" w:bottom="1588" w:left="1418" w:header="1134" w:footer="1134" w:gutter="0"/>
          <w:cols w:space="0" w:num="1"/>
          <w:docGrid w:linePitch="403" w:charSpace="367"/>
        </w:sectPr>
      </w:pPr>
      <w:r>
        <w:t>本章主要介绍了浙江涵普电力公司员工招聘的现状和存在的问题。通过对涵普电力公司的概况和员工招聘工作现状进行详细分析，我们对该公司的招聘实践和面临的挑战有了更深入的了解，为后续章节的问题探讨提供了基础。</w:t>
      </w:r>
    </w:p>
    <w:p w14:paraId="32EC025B">
      <w:pPr>
        <w:pStyle w:val="2"/>
      </w:pPr>
      <w:bookmarkStart w:id="165" w:name="_Toc27851"/>
      <w:bookmarkStart w:id="166" w:name="_Hlk152679834"/>
      <w:r>
        <w:t>第4章 浙江涵普电力公司员工招聘问题分析</w:t>
      </w:r>
      <w:bookmarkEnd w:id="165"/>
    </w:p>
    <w:bookmarkEnd w:id="166"/>
    <w:p w14:paraId="232328D0">
      <w:pPr>
        <w:pStyle w:val="3"/>
      </w:pPr>
      <w:bookmarkStart w:id="167" w:name="_Toc133317254"/>
      <w:bookmarkStart w:id="168" w:name="_Toc135407606"/>
      <w:bookmarkStart w:id="169" w:name="_Toc5778"/>
      <w:r>
        <w:t xml:space="preserve">4.1 </w:t>
      </w:r>
      <w:bookmarkEnd w:id="167"/>
      <w:bookmarkEnd w:id="168"/>
      <w:r>
        <w:t>招聘调研分析</w:t>
      </w:r>
      <w:bookmarkEnd w:id="169"/>
    </w:p>
    <w:p w14:paraId="16E17F8B">
      <w:pPr>
        <w:pStyle w:val="4"/>
      </w:pPr>
      <w:bookmarkStart w:id="170" w:name="_Toc143295008"/>
      <w:bookmarkStart w:id="171" w:name="_Toc103355544"/>
      <w:bookmarkStart w:id="172" w:name="_Toc23189"/>
      <w:r>
        <w:t>4.1.1</w:t>
      </w:r>
      <w:r>
        <w:rPr>
          <w:rFonts w:hint="eastAsia"/>
        </w:rPr>
        <w:t xml:space="preserve"> </w:t>
      </w:r>
      <w:r>
        <w:t>调查目的与对象</w:t>
      </w:r>
      <w:bookmarkEnd w:id="170"/>
      <w:bookmarkEnd w:id="171"/>
      <w:bookmarkEnd w:id="172"/>
    </w:p>
    <w:p w14:paraId="63E6B203">
      <w:pPr>
        <w:pStyle w:val="30"/>
      </w:pPr>
      <w:r>
        <w:t>为了更好地找到涵普电力公司在招聘过程中存在的问题，对公司存在的问题开展深入剖析，采取了问卷调查法，本次调研采取匿名方式，问卷一共分为两个部分，第一部分是对涵普电力公司人力资源部招聘问题的调研，调研对象是公司人力资源部的全体员工。第二部分是对公司用人部门的调研，通过对二者的不同调研来分析问题出现的原因，并以此来提出相应的对策。具体的问卷调查表见附录所示。</w:t>
      </w:r>
    </w:p>
    <w:p w14:paraId="244817F9">
      <w:pPr>
        <w:pStyle w:val="4"/>
      </w:pPr>
      <w:bookmarkStart w:id="173" w:name="_Toc143295009"/>
      <w:bookmarkStart w:id="174" w:name="_Toc23603"/>
      <w:bookmarkStart w:id="175" w:name="_Toc103355545"/>
      <w:r>
        <w:t>4.1.2</w:t>
      </w:r>
      <w:r>
        <w:rPr>
          <w:rFonts w:hint="eastAsia"/>
        </w:rPr>
        <w:t xml:space="preserve"> </w:t>
      </w:r>
      <w:r>
        <w:t>对招聘部门的调研分析</w:t>
      </w:r>
      <w:bookmarkEnd w:id="173"/>
      <w:bookmarkEnd w:id="174"/>
      <w:bookmarkEnd w:id="175"/>
    </w:p>
    <w:p w14:paraId="7CCC8119">
      <w:pPr>
        <w:pStyle w:val="30"/>
      </w:pPr>
      <w:r>
        <w:t>首先根据目前公司在招聘问题中存在的问题，对招聘部门的42名员工做出问卷调查，得到36份有效问卷，并得到反馈信息，主要是通过调研并分析数据，进而总结出公司所存在的问题。调研结果如表4-1所示。</w:t>
      </w:r>
    </w:p>
    <w:p w14:paraId="4C818D86">
      <w:pPr>
        <w:pStyle w:val="30"/>
      </w:pPr>
      <w:r>
        <w:t>通过对负责招聘的员工的调研，可得出以下三个结论：</w:t>
      </w:r>
    </w:p>
    <w:p w14:paraId="211F27D2">
      <w:pPr>
        <w:pStyle w:val="30"/>
      </w:pPr>
      <w:r>
        <w:t>第一，人力资源部的员工仅仅是负责本部门的工作，30%的员工并不清楚公司的人力资源规划，公司也缺乏一个长期而明确的规划，而人力资源部员工没有去对历史数据进行分析。</w:t>
      </w:r>
    </w:p>
    <w:p w14:paraId="43476A79">
      <w:pPr>
        <w:pStyle w:val="30"/>
      </w:pPr>
      <w:r>
        <w:t>第二，人力资源部员工和用人部门的联系不够紧密，超过77%的员工没有和用人部门保持密切的联系，招聘部门无法掌握用人部门的用人标准和岗位要求，仅仅是停留在表面上来进行招聘。且岗位需求与所招聘的员工不符现象较为严重，11位员工认为招聘的员工与岗位需求不一致</w:t>
      </w:r>
    </w:p>
    <w:p w14:paraId="25CC6CDD">
      <w:pPr>
        <w:pStyle w:val="30"/>
      </w:pPr>
      <w:r>
        <w:t>第三，招聘部员工对于目前公司的招聘渠道表现出强烈的不满，在招聘渠道上更倾向于开发新的网络端口来招聘，有20名员工认为应该增加Boos或是赶集网等当下热门的招聘网站。</w:t>
      </w:r>
    </w:p>
    <w:p w14:paraId="2E792A03">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4.1 </w:t>
      </w:r>
      <w:r>
        <w:rPr>
          <w:rFonts w:ascii="Times New Roman" w:hAnsi="Times New Roman"/>
          <w:szCs w:val="21"/>
        </w:rPr>
        <w:t>招聘部门问卷统计表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965"/>
        <w:gridCol w:w="2997"/>
        <w:gridCol w:w="1481"/>
        <w:gridCol w:w="1628"/>
      </w:tblGrid>
      <w:tr w14:paraId="223842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shd w:val="clear" w:color="auto" w:fill="auto"/>
            <w:noWrap/>
            <w:vAlign w:val="bottom"/>
          </w:tcPr>
          <w:p w14:paraId="794D72C1">
            <w:pPr>
              <w:widowControl/>
              <w:spacing w:line="360" w:lineRule="exact"/>
              <w:jc w:val="center"/>
              <w:rPr>
                <w:rFonts w:ascii="Times New Roman" w:hAnsi="Times New Roman"/>
                <w:sz w:val="21"/>
                <w:szCs w:val="21"/>
              </w:rPr>
            </w:pPr>
            <w:r>
              <w:rPr>
                <w:rFonts w:ascii="Times New Roman" w:hAnsi="Times New Roman"/>
                <w:sz w:val="21"/>
                <w:szCs w:val="21"/>
              </w:rPr>
              <w:t>问题要点</w:t>
            </w:r>
          </w:p>
        </w:tc>
        <w:tc>
          <w:tcPr>
            <w:tcW w:w="1651" w:type="pct"/>
            <w:shd w:val="clear" w:color="auto" w:fill="auto"/>
            <w:noWrap/>
            <w:vAlign w:val="bottom"/>
          </w:tcPr>
          <w:p w14:paraId="2B3842C3">
            <w:pPr>
              <w:widowControl/>
              <w:spacing w:line="360" w:lineRule="exact"/>
              <w:jc w:val="center"/>
              <w:rPr>
                <w:rFonts w:ascii="Times New Roman" w:hAnsi="Times New Roman"/>
                <w:sz w:val="21"/>
                <w:szCs w:val="21"/>
              </w:rPr>
            </w:pPr>
            <w:r>
              <w:rPr>
                <w:rFonts w:ascii="Times New Roman" w:hAnsi="Times New Roman"/>
                <w:sz w:val="21"/>
                <w:szCs w:val="21"/>
              </w:rPr>
              <w:t>选项</w:t>
            </w:r>
          </w:p>
        </w:tc>
        <w:tc>
          <w:tcPr>
            <w:tcW w:w="816" w:type="pct"/>
            <w:shd w:val="clear" w:color="auto" w:fill="auto"/>
            <w:noWrap/>
            <w:vAlign w:val="bottom"/>
          </w:tcPr>
          <w:p w14:paraId="2865F501">
            <w:pPr>
              <w:widowControl/>
              <w:spacing w:line="360" w:lineRule="exact"/>
              <w:jc w:val="center"/>
              <w:rPr>
                <w:rFonts w:ascii="Times New Roman" w:hAnsi="Times New Roman"/>
                <w:sz w:val="21"/>
                <w:szCs w:val="21"/>
              </w:rPr>
            </w:pPr>
            <w:r>
              <w:rPr>
                <w:rFonts w:ascii="Times New Roman" w:hAnsi="Times New Roman"/>
                <w:sz w:val="21"/>
                <w:szCs w:val="21"/>
              </w:rPr>
              <w:t>频数</w:t>
            </w:r>
          </w:p>
        </w:tc>
        <w:tc>
          <w:tcPr>
            <w:tcW w:w="897" w:type="pct"/>
            <w:shd w:val="clear" w:color="auto" w:fill="auto"/>
            <w:noWrap/>
            <w:vAlign w:val="bottom"/>
          </w:tcPr>
          <w:p w14:paraId="6A74E9BF">
            <w:pPr>
              <w:widowControl/>
              <w:spacing w:line="360" w:lineRule="exact"/>
              <w:jc w:val="center"/>
              <w:rPr>
                <w:rFonts w:ascii="Times New Roman" w:hAnsi="Times New Roman"/>
                <w:sz w:val="21"/>
                <w:szCs w:val="21"/>
              </w:rPr>
            </w:pPr>
            <w:r>
              <w:rPr>
                <w:rFonts w:ascii="Times New Roman" w:hAnsi="Times New Roman"/>
                <w:sz w:val="21"/>
                <w:szCs w:val="21"/>
              </w:rPr>
              <w:t>占比</w:t>
            </w:r>
          </w:p>
        </w:tc>
      </w:tr>
      <w:tr w14:paraId="35DF75F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634A6AEC">
            <w:pPr>
              <w:widowControl/>
              <w:spacing w:line="360" w:lineRule="exact"/>
              <w:jc w:val="center"/>
              <w:rPr>
                <w:rFonts w:ascii="Times New Roman" w:hAnsi="Times New Roman"/>
                <w:sz w:val="21"/>
                <w:szCs w:val="21"/>
              </w:rPr>
            </w:pPr>
            <w:r>
              <w:rPr>
                <w:rFonts w:ascii="Times New Roman" w:hAnsi="Times New Roman"/>
                <w:sz w:val="21"/>
                <w:szCs w:val="21"/>
              </w:rPr>
              <w:t>招聘分析</w:t>
            </w:r>
          </w:p>
        </w:tc>
        <w:tc>
          <w:tcPr>
            <w:tcW w:w="1651" w:type="pct"/>
            <w:shd w:val="clear" w:color="auto" w:fill="auto"/>
            <w:noWrap/>
            <w:vAlign w:val="bottom"/>
          </w:tcPr>
          <w:p w14:paraId="38F4D227">
            <w:pPr>
              <w:widowControl/>
              <w:spacing w:line="360" w:lineRule="exact"/>
              <w:jc w:val="center"/>
              <w:rPr>
                <w:rFonts w:ascii="Times New Roman" w:hAnsi="Times New Roman"/>
                <w:sz w:val="21"/>
                <w:szCs w:val="21"/>
              </w:rPr>
            </w:pPr>
            <w:r>
              <w:rPr>
                <w:rFonts w:ascii="Times New Roman" w:hAnsi="Times New Roman"/>
                <w:sz w:val="21"/>
                <w:szCs w:val="21"/>
              </w:rPr>
              <w:t>没有</w:t>
            </w:r>
          </w:p>
        </w:tc>
        <w:tc>
          <w:tcPr>
            <w:tcW w:w="816" w:type="pct"/>
            <w:shd w:val="clear" w:color="auto" w:fill="auto"/>
            <w:noWrap/>
            <w:vAlign w:val="bottom"/>
          </w:tcPr>
          <w:p w14:paraId="232EE3A8">
            <w:pPr>
              <w:widowControl/>
              <w:spacing w:line="360" w:lineRule="exact"/>
              <w:jc w:val="center"/>
              <w:rPr>
                <w:rFonts w:ascii="Times New Roman" w:hAnsi="Times New Roman"/>
                <w:sz w:val="21"/>
                <w:szCs w:val="21"/>
              </w:rPr>
            </w:pPr>
            <w:r>
              <w:rPr>
                <w:rFonts w:ascii="Times New Roman" w:hAnsi="Times New Roman"/>
                <w:sz w:val="21"/>
                <w:szCs w:val="21"/>
              </w:rPr>
              <w:t>18</w:t>
            </w:r>
          </w:p>
        </w:tc>
        <w:tc>
          <w:tcPr>
            <w:tcW w:w="897" w:type="pct"/>
            <w:shd w:val="clear" w:color="auto" w:fill="auto"/>
            <w:noWrap/>
            <w:vAlign w:val="bottom"/>
          </w:tcPr>
          <w:p w14:paraId="58E0746E">
            <w:pPr>
              <w:widowControl/>
              <w:spacing w:line="360" w:lineRule="exact"/>
              <w:jc w:val="center"/>
              <w:rPr>
                <w:rFonts w:ascii="Times New Roman" w:hAnsi="Times New Roman"/>
                <w:sz w:val="21"/>
                <w:szCs w:val="21"/>
              </w:rPr>
            </w:pPr>
            <w:r>
              <w:rPr>
                <w:rFonts w:ascii="Times New Roman" w:hAnsi="Times New Roman"/>
                <w:sz w:val="21"/>
                <w:szCs w:val="21"/>
              </w:rPr>
              <w:t>50.00%</w:t>
            </w:r>
          </w:p>
        </w:tc>
      </w:tr>
      <w:tr w14:paraId="44A8EF9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58BDE5BD">
            <w:pPr>
              <w:widowControl/>
              <w:spacing w:line="360" w:lineRule="exact"/>
              <w:jc w:val="center"/>
              <w:rPr>
                <w:rFonts w:ascii="Times New Roman" w:hAnsi="Times New Roman"/>
                <w:sz w:val="21"/>
                <w:szCs w:val="21"/>
              </w:rPr>
            </w:pPr>
          </w:p>
        </w:tc>
        <w:tc>
          <w:tcPr>
            <w:tcW w:w="1651" w:type="pct"/>
            <w:shd w:val="clear" w:color="auto" w:fill="auto"/>
            <w:noWrap/>
            <w:vAlign w:val="bottom"/>
          </w:tcPr>
          <w:p w14:paraId="08236F69">
            <w:pPr>
              <w:widowControl/>
              <w:spacing w:line="360" w:lineRule="exact"/>
              <w:jc w:val="center"/>
              <w:rPr>
                <w:rFonts w:ascii="Times New Roman" w:hAnsi="Times New Roman"/>
                <w:sz w:val="21"/>
                <w:szCs w:val="21"/>
              </w:rPr>
            </w:pPr>
            <w:r>
              <w:rPr>
                <w:rFonts w:ascii="Times New Roman" w:hAnsi="Times New Roman"/>
                <w:sz w:val="21"/>
                <w:szCs w:val="21"/>
              </w:rPr>
              <w:t>统计部分</w:t>
            </w:r>
          </w:p>
        </w:tc>
        <w:tc>
          <w:tcPr>
            <w:tcW w:w="816" w:type="pct"/>
            <w:shd w:val="clear" w:color="auto" w:fill="auto"/>
            <w:noWrap/>
            <w:vAlign w:val="bottom"/>
          </w:tcPr>
          <w:p w14:paraId="5275CA43">
            <w:pPr>
              <w:widowControl/>
              <w:spacing w:line="360" w:lineRule="exact"/>
              <w:jc w:val="center"/>
              <w:rPr>
                <w:rFonts w:ascii="Times New Roman" w:hAnsi="Times New Roman"/>
                <w:sz w:val="21"/>
                <w:szCs w:val="21"/>
              </w:rPr>
            </w:pPr>
            <w:r>
              <w:rPr>
                <w:rFonts w:ascii="Times New Roman" w:hAnsi="Times New Roman"/>
                <w:sz w:val="21"/>
                <w:szCs w:val="21"/>
              </w:rPr>
              <w:t>12</w:t>
            </w:r>
          </w:p>
        </w:tc>
        <w:tc>
          <w:tcPr>
            <w:tcW w:w="897" w:type="pct"/>
            <w:shd w:val="clear" w:color="auto" w:fill="auto"/>
            <w:noWrap/>
            <w:vAlign w:val="bottom"/>
          </w:tcPr>
          <w:p w14:paraId="0BDD523F">
            <w:pPr>
              <w:widowControl/>
              <w:spacing w:line="360" w:lineRule="exact"/>
              <w:jc w:val="center"/>
              <w:rPr>
                <w:rFonts w:ascii="Times New Roman" w:hAnsi="Times New Roman"/>
                <w:sz w:val="21"/>
                <w:szCs w:val="21"/>
              </w:rPr>
            </w:pPr>
            <w:r>
              <w:rPr>
                <w:rFonts w:ascii="Times New Roman" w:hAnsi="Times New Roman"/>
                <w:sz w:val="21"/>
                <w:szCs w:val="21"/>
              </w:rPr>
              <w:t>33.33%</w:t>
            </w:r>
          </w:p>
        </w:tc>
      </w:tr>
      <w:tr w14:paraId="2367329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1FFB3564">
            <w:pPr>
              <w:widowControl/>
              <w:spacing w:line="360" w:lineRule="exact"/>
              <w:jc w:val="center"/>
              <w:rPr>
                <w:rFonts w:ascii="Times New Roman" w:hAnsi="Times New Roman"/>
                <w:sz w:val="21"/>
                <w:szCs w:val="21"/>
              </w:rPr>
            </w:pPr>
          </w:p>
        </w:tc>
        <w:tc>
          <w:tcPr>
            <w:tcW w:w="1651" w:type="pct"/>
            <w:shd w:val="clear" w:color="auto" w:fill="auto"/>
            <w:noWrap/>
            <w:vAlign w:val="bottom"/>
          </w:tcPr>
          <w:p w14:paraId="033BFB26">
            <w:pPr>
              <w:widowControl/>
              <w:spacing w:line="360" w:lineRule="exact"/>
              <w:jc w:val="center"/>
              <w:rPr>
                <w:rFonts w:ascii="Times New Roman" w:hAnsi="Times New Roman"/>
                <w:sz w:val="21"/>
                <w:szCs w:val="21"/>
              </w:rPr>
            </w:pPr>
            <w:r>
              <w:rPr>
                <w:rFonts w:ascii="Times New Roman" w:hAnsi="Times New Roman"/>
                <w:sz w:val="21"/>
                <w:szCs w:val="21"/>
              </w:rPr>
              <w:t>统计全部</w:t>
            </w:r>
          </w:p>
        </w:tc>
        <w:tc>
          <w:tcPr>
            <w:tcW w:w="816" w:type="pct"/>
            <w:shd w:val="clear" w:color="auto" w:fill="auto"/>
            <w:noWrap/>
            <w:vAlign w:val="bottom"/>
          </w:tcPr>
          <w:p w14:paraId="2F1E8EAA">
            <w:pPr>
              <w:widowControl/>
              <w:spacing w:line="360" w:lineRule="exact"/>
              <w:jc w:val="center"/>
              <w:rPr>
                <w:rFonts w:ascii="Times New Roman" w:hAnsi="Times New Roman"/>
                <w:sz w:val="21"/>
                <w:szCs w:val="21"/>
              </w:rPr>
            </w:pPr>
            <w:r>
              <w:rPr>
                <w:rFonts w:ascii="Times New Roman" w:hAnsi="Times New Roman"/>
                <w:sz w:val="21"/>
                <w:szCs w:val="21"/>
              </w:rPr>
              <w:t>4</w:t>
            </w:r>
          </w:p>
        </w:tc>
        <w:tc>
          <w:tcPr>
            <w:tcW w:w="897" w:type="pct"/>
            <w:shd w:val="clear" w:color="auto" w:fill="auto"/>
            <w:noWrap/>
            <w:vAlign w:val="bottom"/>
          </w:tcPr>
          <w:p w14:paraId="4253C988">
            <w:pPr>
              <w:widowControl/>
              <w:spacing w:line="360" w:lineRule="exact"/>
              <w:jc w:val="center"/>
              <w:rPr>
                <w:rFonts w:ascii="Times New Roman" w:hAnsi="Times New Roman"/>
                <w:sz w:val="21"/>
                <w:szCs w:val="21"/>
              </w:rPr>
            </w:pPr>
            <w:r>
              <w:rPr>
                <w:rFonts w:ascii="Times New Roman" w:hAnsi="Times New Roman"/>
                <w:sz w:val="21"/>
                <w:szCs w:val="21"/>
              </w:rPr>
              <w:t>11.11%</w:t>
            </w:r>
          </w:p>
        </w:tc>
      </w:tr>
      <w:tr w14:paraId="283F225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490D5A18">
            <w:pPr>
              <w:widowControl/>
              <w:spacing w:line="360" w:lineRule="exact"/>
              <w:jc w:val="center"/>
              <w:rPr>
                <w:rFonts w:ascii="Times New Roman" w:hAnsi="Times New Roman"/>
                <w:sz w:val="21"/>
                <w:szCs w:val="21"/>
              </w:rPr>
            </w:pPr>
          </w:p>
        </w:tc>
        <w:tc>
          <w:tcPr>
            <w:tcW w:w="1651" w:type="pct"/>
            <w:shd w:val="clear" w:color="auto" w:fill="auto"/>
            <w:noWrap/>
            <w:vAlign w:val="bottom"/>
          </w:tcPr>
          <w:p w14:paraId="2046393E">
            <w:pPr>
              <w:widowControl/>
              <w:spacing w:line="360" w:lineRule="exact"/>
              <w:jc w:val="center"/>
              <w:rPr>
                <w:rFonts w:ascii="Times New Roman" w:hAnsi="Times New Roman"/>
                <w:sz w:val="21"/>
                <w:szCs w:val="21"/>
              </w:rPr>
            </w:pPr>
            <w:r>
              <w:rPr>
                <w:rFonts w:ascii="Times New Roman" w:hAnsi="Times New Roman"/>
                <w:sz w:val="21"/>
                <w:szCs w:val="21"/>
              </w:rPr>
              <w:t>统计全面且有分析</w:t>
            </w:r>
          </w:p>
        </w:tc>
        <w:tc>
          <w:tcPr>
            <w:tcW w:w="816" w:type="pct"/>
            <w:shd w:val="clear" w:color="auto" w:fill="auto"/>
            <w:noWrap/>
            <w:vAlign w:val="bottom"/>
          </w:tcPr>
          <w:p w14:paraId="410EAFED">
            <w:pPr>
              <w:widowControl/>
              <w:spacing w:line="360" w:lineRule="exact"/>
              <w:jc w:val="center"/>
              <w:rPr>
                <w:rFonts w:ascii="Times New Roman" w:hAnsi="Times New Roman"/>
                <w:sz w:val="21"/>
                <w:szCs w:val="21"/>
              </w:rPr>
            </w:pPr>
            <w:r>
              <w:rPr>
                <w:rFonts w:ascii="Times New Roman" w:hAnsi="Times New Roman"/>
                <w:sz w:val="21"/>
                <w:szCs w:val="21"/>
              </w:rPr>
              <w:t>2</w:t>
            </w:r>
          </w:p>
        </w:tc>
        <w:tc>
          <w:tcPr>
            <w:tcW w:w="897" w:type="pct"/>
            <w:shd w:val="clear" w:color="auto" w:fill="auto"/>
            <w:noWrap/>
            <w:vAlign w:val="bottom"/>
          </w:tcPr>
          <w:p w14:paraId="6B7FFDF9">
            <w:pPr>
              <w:widowControl/>
              <w:spacing w:line="360" w:lineRule="exact"/>
              <w:jc w:val="center"/>
              <w:rPr>
                <w:rFonts w:ascii="Times New Roman" w:hAnsi="Times New Roman"/>
                <w:sz w:val="21"/>
                <w:szCs w:val="21"/>
              </w:rPr>
            </w:pPr>
            <w:r>
              <w:rPr>
                <w:rFonts w:ascii="Times New Roman" w:hAnsi="Times New Roman"/>
                <w:sz w:val="21"/>
                <w:szCs w:val="21"/>
              </w:rPr>
              <w:t>5.56%</w:t>
            </w:r>
          </w:p>
        </w:tc>
      </w:tr>
    </w:tbl>
    <w:p w14:paraId="1915E24A">
      <w:pPr>
        <w:widowControl/>
        <w:spacing w:line="440" w:lineRule="exact"/>
        <w:jc w:val="right"/>
        <w:rPr>
          <w:rFonts w:ascii="Times New Roman" w:hAnsi="Times New Roman"/>
          <w:szCs w:val="21"/>
        </w:rPr>
      </w:pPr>
      <w:bookmarkStart w:id="176" w:name="_Toc31064"/>
      <w:r>
        <w:rPr>
          <w:rFonts w:hint="eastAsia" w:ascii="Times New Roman" w:hAnsi="Times New Roman"/>
          <w:szCs w:val="21"/>
        </w:rPr>
        <w:t>续</w:t>
      </w:r>
      <w:r>
        <w:rPr>
          <w:rFonts w:ascii="Times New Roman" w:hAnsi="Times New Roman"/>
          <w:szCs w:val="21"/>
        </w:rPr>
        <w:t>表</w:t>
      </w:r>
      <w:r>
        <w:rPr>
          <w:rFonts w:hint="eastAsia" w:ascii="Times New Roman" w:hAnsi="Times New Roman"/>
          <w:szCs w:val="21"/>
        </w:rPr>
        <w:t>4.1</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964"/>
        <w:gridCol w:w="2996"/>
        <w:gridCol w:w="1480"/>
        <w:gridCol w:w="1627"/>
      </w:tblGrid>
      <w:tr w14:paraId="01B9D37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7" w:hRule="atLeast"/>
          <w:jc w:val="center"/>
        </w:trPr>
        <w:tc>
          <w:tcPr>
            <w:tcW w:w="1634" w:type="pct"/>
            <w:shd w:val="clear" w:color="auto" w:fill="auto"/>
            <w:noWrap/>
            <w:vAlign w:val="bottom"/>
          </w:tcPr>
          <w:p w14:paraId="7796F391">
            <w:pPr>
              <w:widowControl/>
              <w:spacing w:line="360" w:lineRule="exact"/>
              <w:jc w:val="center"/>
              <w:rPr>
                <w:rFonts w:ascii="Times New Roman" w:hAnsi="Times New Roman"/>
                <w:sz w:val="21"/>
                <w:szCs w:val="21"/>
              </w:rPr>
            </w:pPr>
            <w:r>
              <w:rPr>
                <w:rFonts w:ascii="Times New Roman" w:hAnsi="Times New Roman"/>
                <w:sz w:val="21"/>
                <w:szCs w:val="21"/>
              </w:rPr>
              <w:t>问题要点</w:t>
            </w:r>
          </w:p>
        </w:tc>
        <w:tc>
          <w:tcPr>
            <w:tcW w:w="1652" w:type="pct"/>
            <w:shd w:val="clear" w:color="auto" w:fill="auto"/>
            <w:noWrap/>
            <w:vAlign w:val="bottom"/>
          </w:tcPr>
          <w:p w14:paraId="750AF4D6">
            <w:pPr>
              <w:widowControl/>
              <w:spacing w:line="360" w:lineRule="exact"/>
              <w:jc w:val="center"/>
              <w:rPr>
                <w:rFonts w:ascii="Times New Roman" w:hAnsi="Times New Roman"/>
                <w:sz w:val="21"/>
                <w:szCs w:val="21"/>
              </w:rPr>
            </w:pPr>
            <w:r>
              <w:rPr>
                <w:rFonts w:ascii="Times New Roman" w:hAnsi="Times New Roman"/>
                <w:sz w:val="21"/>
                <w:szCs w:val="21"/>
              </w:rPr>
              <w:t>选项</w:t>
            </w:r>
          </w:p>
        </w:tc>
        <w:tc>
          <w:tcPr>
            <w:tcW w:w="816" w:type="pct"/>
            <w:shd w:val="clear" w:color="auto" w:fill="auto"/>
            <w:noWrap/>
            <w:vAlign w:val="bottom"/>
          </w:tcPr>
          <w:p w14:paraId="405FBCFD">
            <w:pPr>
              <w:widowControl/>
              <w:spacing w:line="360" w:lineRule="exact"/>
              <w:jc w:val="center"/>
              <w:rPr>
                <w:rFonts w:ascii="Times New Roman" w:hAnsi="Times New Roman"/>
                <w:sz w:val="21"/>
                <w:szCs w:val="21"/>
              </w:rPr>
            </w:pPr>
            <w:r>
              <w:rPr>
                <w:rFonts w:ascii="Times New Roman" w:hAnsi="Times New Roman"/>
                <w:sz w:val="21"/>
                <w:szCs w:val="21"/>
              </w:rPr>
              <w:t>频数</w:t>
            </w:r>
          </w:p>
        </w:tc>
        <w:tc>
          <w:tcPr>
            <w:tcW w:w="897" w:type="pct"/>
            <w:shd w:val="clear" w:color="auto" w:fill="auto"/>
            <w:noWrap/>
            <w:vAlign w:val="bottom"/>
          </w:tcPr>
          <w:p w14:paraId="33E20A81">
            <w:pPr>
              <w:widowControl/>
              <w:spacing w:line="360" w:lineRule="exact"/>
              <w:jc w:val="center"/>
              <w:rPr>
                <w:rFonts w:ascii="Times New Roman" w:hAnsi="Times New Roman"/>
                <w:sz w:val="21"/>
                <w:szCs w:val="21"/>
              </w:rPr>
            </w:pPr>
            <w:r>
              <w:rPr>
                <w:rFonts w:ascii="Times New Roman" w:hAnsi="Times New Roman"/>
                <w:sz w:val="21"/>
                <w:szCs w:val="21"/>
              </w:rPr>
              <w:t>占比</w:t>
            </w:r>
          </w:p>
        </w:tc>
      </w:tr>
      <w:tr w14:paraId="2F3703B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50F2B647">
            <w:pPr>
              <w:widowControl/>
              <w:spacing w:line="360" w:lineRule="exact"/>
              <w:jc w:val="center"/>
              <w:rPr>
                <w:rFonts w:ascii="Times New Roman" w:hAnsi="Times New Roman"/>
                <w:sz w:val="21"/>
                <w:szCs w:val="21"/>
              </w:rPr>
            </w:pPr>
            <w:r>
              <w:rPr>
                <w:rFonts w:ascii="Times New Roman" w:hAnsi="Times New Roman"/>
                <w:sz w:val="21"/>
                <w:szCs w:val="21"/>
              </w:rPr>
              <w:t>人力资源规划</w:t>
            </w:r>
          </w:p>
        </w:tc>
        <w:tc>
          <w:tcPr>
            <w:tcW w:w="1652" w:type="pct"/>
            <w:shd w:val="clear" w:color="auto" w:fill="auto"/>
            <w:noWrap/>
            <w:vAlign w:val="bottom"/>
          </w:tcPr>
          <w:p w14:paraId="0A479C2A">
            <w:pPr>
              <w:widowControl/>
              <w:spacing w:line="360" w:lineRule="exact"/>
              <w:jc w:val="center"/>
              <w:rPr>
                <w:rFonts w:ascii="Times New Roman" w:hAnsi="Times New Roman"/>
                <w:sz w:val="21"/>
                <w:szCs w:val="21"/>
              </w:rPr>
            </w:pPr>
            <w:r>
              <w:rPr>
                <w:rFonts w:ascii="Times New Roman" w:hAnsi="Times New Roman"/>
                <w:sz w:val="21"/>
                <w:szCs w:val="21"/>
              </w:rPr>
              <w:t>有</w:t>
            </w:r>
          </w:p>
        </w:tc>
        <w:tc>
          <w:tcPr>
            <w:tcW w:w="816" w:type="pct"/>
            <w:shd w:val="clear" w:color="auto" w:fill="auto"/>
            <w:noWrap/>
            <w:vAlign w:val="bottom"/>
          </w:tcPr>
          <w:p w14:paraId="783E9D9E">
            <w:pPr>
              <w:widowControl/>
              <w:spacing w:line="360" w:lineRule="exact"/>
              <w:jc w:val="center"/>
              <w:rPr>
                <w:rFonts w:ascii="Times New Roman" w:hAnsi="Times New Roman"/>
                <w:sz w:val="21"/>
                <w:szCs w:val="21"/>
              </w:rPr>
            </w:pPr>
            <w:r>
              <w:rPr>
                <w:rFonts w:ascii="Times New Roman" w:hAnsi="Times New Roman"/>
                <w:sz w:val="21"/>
                <w:szCs w:val="21"/>
              </w:rPr>
              <w:t>24</w:t>
            </w:r>
          </w:p>
        </w:tc>
        <w:tc>
          <w:tcPr>
            <w:tcW w:w="897" w:type="pct"/>
            <w:shd w:val="clear" w:color="auto" w:fill="auto"/>
            <w:noWrap/>
            <w:vAlign w:val="bottom"/>
          </w:tcPr>
          <w:p w14:paraId="1531B69B">
            <w:pPr>
              <w:widowControl/>
              <w:spacing w:line="360" w:lineRule="exact"/>
              <w:jc w:val="center"/>
              <w:rPr>
                <w:rFonts w:ascii="Times New Roman" w:hAnsi="Times New Roman"/>
                <w:sz w:val="21"/>
                <w:szCs w:val="21"/>
              </w:rPr>
            </w:pPr>
            <w:r>
              <w:rPr>
                <w:rFonts w:ascii="Times New Roman" w:hAnsi="Times New Roman"/>
                <w:sz w:val="21"/>
                <w:szCs w:val="21"/>
              </w:rPr>
              <w:t>66.67%</w:t>
            </w:r>
          </w:p>
        </w:tc>
      </w:tr>
      <w:tr w14:paraId="6EB9AA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C957DA8">
            <w:pPr>
              <w:widowControl/>
              <w:spacing w:line="360" w:lineRule="exact"/>
              <w:jc w:val="center"/>
              <w:rPr>
                <w:rFonts w:ascii="Times New Roman" w:hAnsi="Times New Roman"/>
                <w:sz w:val="21"/>
                <w:szCs w:val="21"/>
              </w:rPr>
            </w:pPr>
          </w:p>
        </w:tc>
        <w:tc>
          <w:tcPr>
            <w:tcW w:w="1652" w:type="pct"/>
            <w:shd w:val="clear" w:color="auto" w:fill="auto"/>
            <w:noWrap/>
            <w:vAlign w:val="bottom"/>
          </w:tcPr>
          <w:p w14:paraId="3E028680">
            <w:pPr>
              <w:widowControl/>
              <w:spacing w:line="360" w:lineRule="exact"/>
              <w:jc w:val="center"/>
              <w:rPr>
                <w:rFonts w:ascii="Times New Roman" w:hAnsi="Times New Roman"/>
                <w:sz w:val="21"/>
                <w:szCs w:val="21"/>
              </w:rPr>
            </w:pPr>
            <w:r>
              <w:rPr>
                <w:rFonts w:ascii="Times New Roman" w:hAnsi="Times New Roman"/>
                <w:sz w:val="21"/>
                <w:szCs w:val="21"/>
              </w:rPr>
              <w:t>没有</w:t>
            </w:r>
          </w:p>
        </w:tc>
        <w:tc>
          <w:tcPr>
            <w:tcW w:w="816" w:type="pct"/>
            <w:shd w:val="clear" w:color="auto" w:fill="auto"/>
            <w:noWrap/>
            <w:vAlign w:val="bottom"/>
          </w:tcPr>
          <w:p w14:paraId="01EEA8B5">
            <w:pPr>
              <w:widowControl/>
              <w:spacing w:line="360" w:lineRule="exact"/>
              <w:jc w:val="center"/>
              <w:rPr>
                <w:rFonts w:ascii="Times New Roman" w:hAnsi="Times New Roman"/>
                <w:sz w:val="21"/>
                <w:szCs w:val="21"/>
              </w:rPr>
            </w:pPr>
            <w:r>
              <w:rPr>
                <w:rFonts w:ascii="Times New Roman" w:hAnsi="Times New Roman"/>
                <w:sz w:val="21"/>
                <w:szCs w:val="21"/>
              </w:rPr>
              <w:t>6</w:t>
            </w:r>
          </w:p>
        </w:tc>
        <w:tc>
          <w:tcPr>
            <w:tcW w:w="897" w:type="pct"/>
            <w:shd w:val="clear" w:color="auto" w:fill="auto"/>
            <w:noWrap/>
            <w:vAlign w:val="bottom"/>
          </w:tcPr>
          <w:p w14:paraId="3BCAD0D1">
            <w:pPr>
              <w:widowControl/>
              <w:spacing w:line="360" w:lineRule="exact"/>
              <w:jc w:val="center"/>
              <w:rPr>
                <w:rFonts w:ascii="Times New Roman" w:hAnsi="Times New Roman"/>
                <w:sz w:val="21"/>
                <w:szCs w:val="21"/>
              </w:rPr>
            </w:pPr>
            <w:r>
              <w:rPr>
                <w:rFonts w:ascii="Times New Roman" w:hAnsi="Times New Roman"/>
                <w:sz w:val="21"/>
                <w:szCs w:val="21"/>
              </w:rPr>
              <w:t>16.67%</w:t>
            </w:r>
          </w:p>
        </w:tc>
      </w:tr>
      <w:tr w14:paraId="6053A20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3BED566">
            <w:pPr>
              <w:widowControl/>
              <w:spacing w:line="360" w:lineRule="exact"/>
              <w:jc w:val="center"/>
              <w:rPr>
                <w:rFonts w:ascii="Times New Roman" w:hAnsi="Times New Roman"/>
                <w:sz w:val="21"/>
                <w:szCs w:val="21"/>
              </w:rPr>
            </w:pPr>
          </w:p>
        </w:tc>
        <w:tc>
          <w:tcPr>
            <w:tcW w:w="1652" w:type="pct"/>
            <w:shd w:val="clear" w:color="auto" w:fill="auto"/>
            <w:noWrap/>
            <w:vAlign w:val="bottom"/>
          </w:tcPr>
          <w:p w14:paraId="2B0D87F1">
            <w:pPr>
              <w:widowControl/>
              <w:spacing w:line="360" w:lineRule="exact"/>
              <w:jc w:val="center"/>
              <w:rPr>
                <w:rFonts w:ascii="Times New Roman" w:hAnsi="Times New Roman"/>
                <w:sz w:val="21"/>
                <w:szCs w:val="21"/>
              </w:rPr>
            </w:pPr>
            <w:r>
              <w:rPr>
                <w:rFonts w:ascii="Times New Roman" w:hAnsi="Times New Roman"/>
                <w:sz w:val="21"/>
                <w:szCs w:val="21"/>
              </w:rPr>
              <w:t>不清楚</w:t>
            </w:r>
          </w:p>
        </w:tc>
        <w:tc>
          <w:tcPr>
            <w:tcW w:w="816" w:type="pct"/>
            <w:shd w:val="clear" w:color="auto" w:fill="auto"/>
            <w:noWrap/>
            <w:vAlign w:val="bottom"/>
          </w:tcPr>
          <w:p w14:paraId="4124F2E1">
            <w:pPr>
              <w:widowControl/>
              <w:spacing w:line="360" w:lineRule="exact"/>
              <w:jc w:val="center"/>
              <w:rPr>
                <w:rFonts w:ascii="Times New Roman" w:hAnsi="Times New Roman"/>
                <w:sz w:val="21"/>
                <w:szCs w:val="21"/>
              </w:rPr>
            </w:pPr>
            <w:r>
              <w:rPr>
                <w:rFonts w:ascii="Times New Roman" w:hAnsi="Times New Roman"/>
                <w:sz w:val="21"/>
                <w:szCs w:val="21"/>
              </w:rPr>
              <w:t>6</w:t>
            </w:r>
          </w:p>
        </w:tc>
        <w:tc>
          <w:tcPr>
            <w:tcW w:w="897" w:type="pct"/>
            <w:shd w:val="clear" w:color="auto" w:fill="auto"/>
            <w:noWrap/>
            <w:vAlign w:val="bottom"/>
          </w:tcPr>
          <w:p w14:paraId="418682C5">
            <w:pPr>
              <w:widowControl/>
              <w:spacing w:line="360" w:lineRule="exact"/>
              <w:jc w:val="center"/>
              <w:rPr>
                <w:rFonts w:ascii="Times New Roman" w:hAnsi="Times New Roman"/>
                <w:sz w:val="21"/>
                <w:szCs w:val="21"/>
              </w:rPr>
            </w:pPr>
            <w:r>
              <w:rPr>
                <w:rFonts w:ascii="Times New Roman" w:hAnsi="Times New Roman"/>
                <w:sz w:val="21"/>
                <w:szCs w:val="21"/>
              </w:rPr>
              <w:t>16.67%</w:t>
            </w:r>
          </w:p>
        </w:tc>
      </w:tr>
      <w:tr w14:paraId="2209688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037B8D96">
            <w:pPr>
              <w:widowControl/>
              <w:spacing w:line="360" w:lineRule="exact"/>
              <w:jc w:val="center"/>
              <w:rPr>
                <w:rFonts w:ascii="Times New Roman" w:hAnsi="Times New Roman"/>
                <w:sz w:val="21"/>
                <w:szCs w:val="21"/>
              </w:rPr>
            </w:pPr>
            <w:r>
              <w:rPr>
                <w:rFonts w:ascii="Times New Roman" w:hAnsi="Times New Roman"/>
                <w:sz w:val="21"/>
                <w:szCs w:val="21"/>
              </w:rPr>
              <w:t>用人需求</w:t>
            </w:r>
          </w:p>
        </w:tc>
        <w:tc>
          <w:tcPr>
            <w:tcW w:w="1652" w:type="pct"/>
            <w:shd w:val="clear" w:color="auto" w:fill="auto"/>
            <w:noWrap/>
            <w:vAlign w:val="bottom"/>
          </w:tcPr>
          <w:p w14:paraId="35F358F5">
            <w:pPr>
              <w:widowControl/>
              <w:spacing w:line="360" w:lineRule="exact"/>
              <w:jc w:val="center"/>
              <w:rPr>
                <w:rFonts w:ascii="Times New Roman" w:hAnsi="Times New Roman"/>
                <w:sz w:val="21"/>
                <w:szCs w:val="21"/>
              </w:rPr>
            </w:pPr>
            <w:r>
              <w:rPr>
                <w:rFonts w:ascii="Times New Roman" w:hAnsi="Times New Roman"/>
                <w:sz w:val="21"/>
                <w:szCs w:val="21"/>
              </w:rPr>
              <w:t>不了解</w:t>
            </w:r>
          </w:p>
        </w:tc>
        <w:tc>
          <w:tcPr>
            <w:tcW w:w="816" w:type="pct"/>
            <w:shd w:val="clear" w:color="auto" w:fill="auto"/>
            <w:noWrap/>
            <w:vAlign w:val="bottom"/>
          </w:tcPr>
          <w:p w14:paraId="53A881F3">
            <w:pPr>
              <w:widowControl/>
              <w:spacing w:line="360" w:lineRule="exact"/>
              <w:jc w:val="center"/>
              <w:rPr>
                <w:rFonts w:ascii="Times New Roman" w:hAnsi="Times New Roman"/>
                <w:sz w:val="21"/>
                <w:szCs w:val="21"/>
              </w:rPr>
            </w:pPr>
            <w:r>
              <w:rPr>
                <w:rFonts w:ascii="Times New Roman" w:hAnsi="Times New Roman"/>
                <w:sz w:val="21"/>
                <w:szCs w:val="21"/>
              </w:rPr>
              <w:t>22</w:t>
            </w:r>
          </w:p>
        </w:tc>
        <w:tc>
          <w:tcPr>
            <w:tcW w:w="897" w:type="pct"/>
            <w:shd w:val="clear" w:color="auto" w:fill="auto"/>
            <w:noWrap/>
            <w:vAlign w:val="bottom"/>
          </w:tcPr>
          <w:p w14:paraId="028E240B">
            <w:pPr>
              <w:widowControl/>
              <w:spacing w:line="360" w:lineRule="exact"/>
              <w:jc w:val="center"/>
              <w:rPr>
                <w:rFonts w:ascii="Times New Roman" w:hAnsi="Times New Roman"/>
                <w:sz w:val="21"/>
                <w:szCs w:val="21"/>
              </w:rPr>
            </w:pPr>
            <w:r>
              <w:rPr>
                <w:rFonts w:ascii="Times New Roman" w:hAnsi="Times New Roman"/>
                <w:sz w:val="21"/>
                <w:szCs w:val="21"/>
              </w:rPr>
              <w:t>61.11%</w:t>
            </w:r>
          </w:p>
        </w:tc>
      </w:tr>
      <w:tr w14:paraId="37E018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5DFBD52A">
            <w:pPr>
              <w:widowControl/>
              <w:spacing w:line="360" w:lineRule="exact"/>
              <w:jc w:val="center"/>
              <w:rPr>
                <w:rFonts w:ascii="Times New Roman" w:hAnsi="Times New Roman"/>
                <w:sz w:val="21"/>
                <w:szCs w:val="21"/>
              </w:rPr>
            </w:pPr>
          </w:p>
        </w:tc>
        <w:tc>
          <w:tcPr>
            <w:tcW w:w="1652" w:type="pct"/>
            <w:shd w:val="clear" w:color="auto" w:fill="auto"/>
            <w:noWrap/>
            <w:vAlign w:val="bottom"/>
          </w:tcPr>
          <w:p w14:paraId="212DA019">
            <w:pPr>
              <w:widowControl/>
              <w:spacing w:line="360" w:lineRule="exact"/>
              <w:jc w:val="center"/>
              <w:rPr>
                <w:rFonts w:ascii="Times New Roman" w:hAnsi="Times New Roman"/>
                <w:sz w:val="21"/>
                <w:szCs w:val="21"/>
              </w:rPr>
            </w:pPr>
            <w:r>
              <w:rPr>
                <w:rFonts w:ascii="Times New Roman" w:hAnsi="Times New Roman"/>
                <w:sz w:val="21"/>
                <w:szCs w:val="21"/>
              </w:rPr>
              <w:t>了解一些</w:t>
            </w:r>
          </w:p>
        </w:tc>
        <w:tc>
          <w:tcPr>
            <w:tcW w:w="816" w:type="pct"/>
            <w:shd w:val="clear" w:color="auto" w:fill="auto"/>
            <w:noWrap/>
            <w:vAlign w:val="bottom"/>
          </w:tcPr>
          <w:p w14:paraId="6E63B1E0">
            <w:pPr>
              <w:widowControl/>
              <w:spacing w:line="360" w:lineRule="exact"/>
              <w:jc w:val="center"/>
              <w:rPr>
                <w:rFonts w:ascii="Times New Roman" w:hAnsi="Times New Roman"/>
                <w:sz w:val="21"/>
                <w:szCs w:val="21"/>
              </w:rPr>
            </w:pPr>
            <w:r>
              <w:rPr>
                <w:rFonts w:ascii="Times New Roman" w:hAnsi="Times New Roman"/>
                <w:sz w:val="21"/>
                <w:szCs w:val="21"/>
              </w:rPr>
              <w:t>8</w:t>
            </w:r>
          </w:p>
        </w:tc>
        <w:tc>
          <w:tcPr>
            <w:tcW w:w="897" w:type="pct"/>
            <w:shd w:val="clear" w:color="auto" w:fill="auto"/>
            <w:noWrap/>
            <w:vAlign w:val="bottom"/>
          </w:tcPr>
          <w:p w14:paraId="01ABD391">
            <w:pPr>
              <w:widowControl/>
              <w:spacing w:line="360" w:lineRule="exact"/>
              <w:jc w:val="center"/>
              <w:rPr>
                <w:rFonts w:ascii="Times New Roman" w:hAnsi="Times New Roman"/>
                <w:sz w:val="21"/>
                <w:szCs w:val="21"/>
              </w:rPr>
            </w:pPr>
            <w:r>
              <w:rPr>
                <w:rFonts w:ascii="Times New Roman" w:hAnsi="Times New Roman"/>
                <w:sz w:val="21"/>
                <w:szCs w:val="21"/>
              </w:rPr>
              <w:t>22.22%</w:t>
            </w:r>
          </w:p>
        </w:tc>
      </w:tr>
      <w:tr w14:paraId="54F1DC3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2B16C527">
            <w:pPr>
              <w:widowControl/>
              <w:spacing w:line="360" w:lineRule="exact"/>
              <w:jc w:val="center"/>
              <w:rPr>
                <w:rFonts w:ascii="Times New Roman" w:hAnsi="Times New Roman"/>
                <w:sz w:val="21"/>
                <w:szCs w:val="21"/>
              </w:rPr>
            </w:pPr>
          </w:p>
        </w:tc>
        <w:tc>
          <w:tcPr>
            <w:tcW w:w="1652" w:type="pct"/>
            <w:shd w:val="clear" w:color="auto" w:fill="auto"/>
            <w:noWrap/>
            <w:vAlign w:val="bottom"/>
          </w:tcPr>
          <w:p w14:paraId="23963DB0">
            <w:pPr>
              <w:widowControl/>
              <w:spacing w:line="360" w:lineRule="exact"/>
              <w:jc w:val="center"/>
              <w:rPr>
                <w:rFonts w:ascii="Times New Roman" w:hAnsi="Times New Roman"/>
                <w:sz w:val="21"/>
                <w:szCs w:val="21"/>
              </w:rPr>
            </w:pPr>
            <w:r>
              <w:rPr>
                <w:rFonts w:ascii="Times New Roman" w:hAnsi="Times New Roman"/>
                <w:sz w:val="21"/>
                <w:szCs w:val="21"/>
              </w:rPr>
              <w:t>完全了解</w:t>
            </w:r>
          </w:p>
        </w:tc>
        <w:tc>
          <w:tcPr>
            <w:tcW w:w="816" w:type="pct"/>
            <w:shd w:val="clear" w:color="auto" w:fill="auto"/>
            <w:noWrap/>
            <w:vAlign w:val="bottom"/>
          </w:tcPr>
          <w:p w14:paraId="55C95E94">
            <w:pPr>
              <w:widowControl/>
              <w:spacing w:line="360" w:lineRule="exact"/>
              <w:jc w:val="center"/>
              <w:rPr>
                <w:rFonts w:ascii="Times New Roman" w:hAnsi="Times New Roman"/>
                <w:sz w:val="21"/>
                <w:szCs w:val="21"/>
              </w:rPr>
            </w:pPr>
            <w:r>
              <w:rPr>
                <w:rFonts w:ascii="Times New Roman" w:hAnsi="Times New Roman"/>
                <w:sz w:val="21"/>
                <w:szCs w:val="21"/>
              </w:rPr>
              <w:t>6</w:t>
            </w:r>
          </w:p>
        </w:tc>
        <w:tc>
          <w:tcPr>
            <w:tcW w:w="897" w:type="pct"/>
            <w:shd w:val="clear" w:color="auto" w:fill="auto"/>
            <w:noWrap/>
            <w:vAlign w:val="bottom"/>
          </w:tcPr>
          <w:p w14:paraId="293E4535">
            <w:pPr>
              <w:widowControl/>
              <w:spacing w:line="360" w:lineRule="exact"/>
              <w:jc w:val="center"/>
              <w:rPr>
                <w:rFonts w:ascii="Times New Roman" w:hAnsi="Times New Roman"/>
                <w:sz w:val="21"/>
                <w:szCs w:val="21"/>
              </w:rPr>
            </w:pPr>
            <w:r>
              <w:rPr>
                <w:rFonts w:ascii="Times New Roman" w:hAnsi="Times New Roman"/>
                <w:sz w:val="21"/>
                <w:szCs w:val="21"/>
              </w:rPr>
              <w:t>16.67%</w:t>
            </w:r>
          </w:p>
        </w:tc>
      </w:tr>
      <w:tr w14:paraId="6002DD0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5D9B1621">
            <w:pPr>
              <w:widowControl/>
              <w:spacing w:line="360" w:lineRule="exact"/>
              <w:jc w:val="center"/>
              <w:rPr>
                <w:rFonts w:ascii="Times New Roman" w:hAnsi="Times New Roman"/>
                <w:sz w:val="21"/>
                <w:szCs w:val="21"/>
              </w:rPr>
            </w:pPr>
            <w:r>
              <w:rPr>
                <w:rFonts w:ascii="Times New Roman" w:hAnsi="Times New Roman"/>
                <w:sz w:val="21"/>
                <w:szCs w:val="21"/>
              </w:rPr>
              <w:t>岗位要求</w:t>
            </w:r>
          </w:p>
        </w:tc>
        <w:tc>
          <w:tcPr>
            <w:tcW w:w="1652" w:type="pct"/>
            <w:shd w:val="clear" w:color="auto" w:fill="auto"/>
            <w:noWrap/>
            <w:vAlign w:val="bottom"/>
          </w:tcPr>
          <w:p w14:paraId="21ACE780">
            <w:pPr>
              <w:widowControl/>
              <w:spacing w:line="360" w:lineRule="exact"/>
              <w:jc w:val="center"/>
              <w:rPr>
                <w:rFonts w:ascii="Times New Roman" w:hAnsi="Times New Roman"/>
                <w:sz w:val="21"/>
                <w:szCs w:val="21"/>
              </w:rPr>
            </w:pPr>
            <w:r>
              <w:rPr>
                <w:rFonts w:ascii="Times New Roman" w:hAnsi="Times New Roman"/>
                <w:sz w:val="21"/>
                <w:szCs w:val="21"/>
              </w:rPr>
              <w:t>明确</w:t>
            </w:r>
          </w:p>
        </w:tc>
        <w:tc>
          <w:tcPr>
            <w:tcW w:w="816" w:type="pct"/>
            <w:shd w:val="clear" w:color="auto" w:fill="auto"/>
            <w:noWrap/>
            <w:vAlign w:val="bottom"/>
          </w:tcPr>
          <w:p w14:paraId="0139E87B">
            <w:pPr>
              <w:widowControl/>
              <w:spacing w:line="360" w:lineRule="exact"/>
              <w:jc w:val="center"/>
              <w:rPr>
                <w:rFonts w:ascii="Times New Roman" w:hAnsi="Times New Roman"/>
                <w:sz w:val="21"/>
                <w:szCs w:val="21"/>
              </w:rPr>
            </w:pPr>
            <w:r>
              <w:rPr>
                <w:rFonts w:ascii="Times New Roman" w:hAnsi="Times New Roman"/>
                <w:sz w:val="21"/>
                <w:szCs w:val="21"/>
              </w:rPr>
              <w:t>14</w:t>
            </w:r>
          </w:p>
        </w:tc>
        <w:tc>
          <w:tcPr>
            <w:tcW w:w="897" w:type="pct"/>
            <w:shd w:val="clear" w:color="auto" w:fill="auto"/>
            <w:noWrap/>
            <w:vAlign w:val="bottom"/>
          </w:tcPr>
          <w:p w14:paraId="25985508">
            <w:pPr>
              <w:widowControl/>
              <w:spacing w:line="360" w:lineRule="exact"/>
              <w:jc w:val="center"/>
              <w:rPr>
                <w:rFonts w:ascii="Times New Roman" w:hAnsi="Times New Roman"/>
                <w:sz w:val="21"/>
                <w:szCs w:val="21"/>
              </w:rPr>
            </w:pPr>
            <w:r>
              <w:rPr>
                <w:rFonts w:ascii="Times New Roman" w:hAnsi="Times New Roman"/>
                <w:sz w:val="21"/>
                <w:szCs w:val="21"/>
              </w:rPr>
              <w:t>38.89%</w:t>
            </w:r>
          </w:p>
        </w:tc>
      </w:tr>
      <w:tr w14:paraId="278235C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8E69266">
            <w:pPr>
              <w:widowControl/>
              <w:spacing w:line="360" w:lineRule="exact"/>
              <w:jc w:val="center"/>
              <w:rPr>
                <w:rFonts w:ascii="Times New Roman" w:hAnsi="Times New Roman"/>
                <w:sz w:val="21"/>
                <w:szCs w:val="21"/>
              </w:rPr>
            </w:pPr>
          </w:p>
        </w:tc>
        <w:tc>
          <w:tcPr>
            <w:tcW w:w="1652" w:type="pct"/>
            <w:shd w:val="clear" w:color="auto" w:fill="auto"/>
            <w:noWrap/>
            <w:vAlign w:val="bottom"/>
          </w:tcPr>
          <w:p w14:paraId="708B3967">
            <w:pPr>
              <w:widowControl/>
              <w:spacing w:line="360" w:lineRule="exact"/>
              <w:jc w:val="center"/>
              <w:rPr>
                <w:rFonts w:ascii="Times New Roman" w:hAnsi="Times New Roman"/>
                <w:sz w:val="21"/>
                <w:szCs w:val="21"/>
              </w:rPr>
            </w:pPr>
            <w:r>
              <w:rPr>
                <w:rFonts w:ascii="Times New Roman" w:hAnsi="Times New Roman"/>
                <w:sz w:val="21"/>
                <w:szCs w:val="21"/>
              </w:rPr>
              <w:t>不明确</w:t>
            </w:r>
          </w:p>
        </w:tc>
        <w:tc>
          <w:tcPr>
            <w:tcW w:w="816" w:type="pct"/>
            <w:shd w:val="clear" w:color="auto" w:fill="auto"/>
            <w:noWrap/>
            <w:vAlign w:val="bottom"/>
          </w:tcPr>
          <w:p w14:paraId="28262945">
            <w:pPr>
              <w:widowControl/>
              <w:spacing w:line="360" w:lineRule="exact"/>
              <w:jc w:val="center"/>
              <w:rPr>
                <w:rFonts w:ascii="Times New Roman" w:hAnsi="Times New Roman"/>
                <w:sz w:val="21"/>
                <w:szCs w:val="21"/>
              </w:rPr>
            </w:pPr>
            <w:r>
              <w:rPr>
                <w:rFonts w:ascii="Times New Roman" w:hAnsi="Times New Roman"/>
                <w:sz w:val="21"/>
                <w:szCs w:val="21"/>
              </w:rPr>
              <w:t>22</w:t>
            </w:r>
          </w:p>
        </w:tc>
        <w:tc>
          <w:tcPr>
            <w:tcW w:w="897" w:type="pct"/>
            <w:shd w:val="clear" w:color="auto" w:fill="auto"/>
            <w:noWrap/>
            <w:vAlign w:val="bottom"/>
          </w:tcPr>
          <w:p w14:paraId="5B09F17D">
            <w:pPr>
              <w:widowControl/>
              <w:spacing w:line="360" w:lineRule="exact"/>
              <w:jc w:val="center"/>
              <w:rPr>
                <w:rFonts w:ascii="Times New Roman" w:hAnsi="Times New Roman"/>
                <w:sz w:val="21"/>
                <w:szCs w:val="21"/>
              </w:rPr>
            </w:pPr>
            <w:r>
              <w:rPr>
                <w:rFonts w:ascii="Times New Roman" w:hAnsi="Times New Roman"/>
                <w:sz w:val="21"/>
                <w:szCs w:val="21"/>
              </w:rPr>
              <w:t>61.11%</w:t>
            </w:r>
          </w:p>
        </w:tc>
      </w:tr>
      <w:tr w14:paraId="59BEE0D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4957012B">
            <w:pPr>
              <w:widowControl/>
              <w:spacing w:line="360" w:lineRule="exact"/>
              <w:jc w:val="center"/>
              <w:rPr>
                <w:rFonts w:ascii="Times New Roman" w:hAnsi="Times New Roman"/>
                <w:sz w:val="21"/>
                <w:szCs w:val="21"/>
              </w:rPr>
            </w:pPr>
            <w:r>
              <w:rPr>
                <w:rFonts w:ascii="Times New Roman" w:hAnsi="Times New Roman"/>
                <w:sz w:val="21"/>
                <w:szCs w:val="21"/>
              </w:rPr>
              <w:t>用人单位沟通</w:t>
            </w:r>
          </w:p>
        </w:tc>
        <w:tc>
          <w:tcPr>
            <w:tcW w:w="1652" w:type="pct"/>
            <w:shd w:val="clear" w:color="auto" w:fill="auto"/>
            <w:noWrap/>
            <w:vAlign w:val="bottom"/>
          </w:tcPr>
          <w:p w14:paraId="29D4A697">
            <w:pPr>
              <w:widowControl/>
              <w:spacing w:line="360" w:lineRule="exact"/>
              <w:jc w:val="center"/>
              <w:rPr>
                <w:rFonts w:ascii="Times New Roman" w:hAnsi="Times New Roman"/>
                <w:sz w:val="21"/>
                <w:szCs w:val="21"/>
              </w:rPr>
            </w:pPr>
            <w:r>
              <w:rPr>
                <w:rFonts w:ascii="Times New Roman" w:hAnsi="Times New Roman"/>
                <w:sz w:val="21"/>
                <w:szCs w:val="21"/>
              </w:rPr>
              <w:t>不密切</w:t>
            </w:r>
          </w:p>
        </w:tc>
        <w:tc>
          <w:tcPr>
            <w:tcW w:w="816" w:type="pct"/>
            <w:shd w:val="clear" w:color="auto" w:fill="auto"/>
            <w:noWrap/>
            <w:vAlign w:val="bottom"/>
          </w:tcPr>
          <w:p w14:paraId="5E07ABC5">
            <w:pPr>
              <w:widowControl/>
              <w:spacing w:line="360" w:lineRule="exact"/>
              <w:jc w:val="center"/>
              <w:rPr>
                <w:rFonts w:ascii="Times New Roman" w:hAnsi="Times New Roman"/>
                <w:sz w:val="21"/>
                <w:szCs w:val="21"/>
              </w:rPr>
            </w:pPr>
            <w:r>
              <w:rPr>
                <w:rFonts w:ascii="Times New Roman" w:hAnsi="Times New Roman"/>
                <w:sz w:val="21"/>
                <w:szCs w:val="21"/>
              </w:rPr>
              <w:t>18</w:t>
            </w:r>
          </w:p>
        </w:tc>
        <w:tc>
          <w:tcPr>
            <w:tcW w:w="897" w:type="pct"/>
            <w:shd w:val="clear" w:color="auto" w:fill="auto"/>
            <w:noWrap/>
            <w:vAlign w:val="bottom"/>
          </w:tcPr>
          <w:p w14:paraId="67559841">
            <w:pPr>
              <w:widowControl/>
              <w:spacing w:line="360" w:lineRule="exact"/>
              <w:jc w:val="center"/>
              <w:rPr>
                <w:rFonts w:ascii="Times New Roman" w:hAnsi="Times New Roman"/>
                <w:sz w:val="21"/>
                <w:szCs w:val="21"/>
              </w:rPr>
            </w:pPr>
            <w:r>
              <w:rPr>
                <w:rFonts w:ascii="Times New Roman" w:hAnsi="Times New Roman"/>
                <w:sz w:val="21"/>
                <w:szCs w:val="21"/>
              </w:rPr>
              <w:t>50.00%</w:t>
            </w:r>
          </w:p>
        </w:tc>
      </w:tr>
      <w:tr w14:paraId="24DFD5B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0AC448D0">
            <w:pPr>
              <w:widowControl/>
              <w:spacing w:line="360" w:lineRule="exact"/>
              <w:jc w:val="center"/>
              <w:rPr>
                <w:rFonts w:ascii="Times New Roman" w:hAnsi="Times New Roman"/>
                <w:sz w:val="21"/>
                <w:szCs w:val="21"/>
              </w:rPr>
            </w:pPr>
          </w:p>
        </w:tc>
        <w:tc>
          <w:tcPr>
            <w:tcW w:w="1652" w:type="pct"/>
            <w:shd w:val="clear" w:color="auto" w:fill="auto"/>
            <w:noWrap/>
            <w:vAlign w:val="bottom"/>
          </w:tcPr>
          <w:p w14:paraId="272A0996">
            <w:pPr>
              <w:widowControl/>
              <w:spacing w:line="360" w:lineRule="exact"/>
              <w:jc w:val="center"/>
              <w:rPr>
                <w:rFonts w:ascii="Times New Roman" w:hAnsi="Times New Roman"/>
                <w:sz w:val="21"/>
                <w:szCs w:val="21"/>
              </w:rPr>
            </w:pPr>
            <w:r>
              <w:rPr>
                <w:rFonts w:ascii="Times New Roman" w:hAnsi="Times New Roman"/>
                <w:sz w:val="21"/>
                <w:szCs w:val="21"/>
              </w:rPr>
              <w:t>还可以</w:t>
            </w:r>
          </w:p>
        </w:tc>
        <w:tc>
          <w:tcPr>
            <w:tcW w:w="816" w:type="pct"/>
            <w:shd w:val="clear" w:color="auto" w:fill="auto"/>
            <w:noWrap/>
            <w:vAlign w:val="bottom"/>
          </w:tcPr>
          <w:p w14:paraId="12BE97E9">
            <w:pPr>
              <w:widowControl/>
              <w:spacing w:line="360" w:lineRule="exact"/>
              <w:jc w:val="center"/>
              <w:rPr>
                <w:rFonts w:ascii="Times New Roman" w:hAnsi="Times New Roman"/>
                <w:sz w:val="21"/>
                <w:szCs w:val="21"/>
              </w:rPr>
            </w:pPr>
            <w:r>
              <w:rPr>
                <w:rFonts w:ascii="Times New Roman" w:hAnsi="Times New Roman"/>
                <w:sz w:val="21"/>
                <w:szCs w:val="21"/>
              </w:rPr>
              <w:t>10</w:t>
            </w:r>
          </w:p>
        </w:tc>
        <w:tc>
          <w:tcPr>
            <w:tcW w:w="897" w:type="pct"/>
            <w:shd w:val="clear" w:color="auto" w:fill="auto"/>
            <w:noWrap/>
            <w:vAlign w:val="bottom"/>
          </w:tcPr>
          <w:p w14:paraId="34D68602">
            <w:pPr>
              <w:widowControl/>
              <w:spacing w:line="360" w:lineRule="exact"/>
              <w:jc w:val="center"/>
              <w:rPr>
                <w:rFonts w:ascii="Times New Roman" w:hAnsi="Times New Roman"/>
                <w:sz w:val="21"/>
                <w:szCs w:val="21"/>
              </w:rPr>
            </w:pPr>
            <w:r>
              <w:rPr>
                <w:rFonts w:ascii="Times New Roman" w:hAnsi="Times New Roman"/>
                <w:sz w:val="21"/>
                <w:szCs w:val="21"/>
              </w:rPr>
              <w:t>27.78%</w:t>
            </w:r>
          </w:p>
        </w:tc>
      </w:tr>
      <w:tr w14:paraId="6A3D06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3A15AE69">
            <w:pPr>
              <w:widowControl/>
              <w:spacing w:line="360" w:lineRule="exact"/>
              <w:jc w:val="center"/>
              <w:rPr>
                <w:rFonts w:ascii="Times New Roman" w:hAnsi="Times New Roman"/>
                <w:sz w:val="21"/>
                <w:szCs w:val="21"/>
              </w:rPr>
            </w:pPr>
          </w:p>
        </w:tc>
        <w:tc>
          <w:tcPr>
            <w:tcW w:w="1652" w:type="pct"/>
            <w:shd w:val="clear" w:color="auto" w:fill="auto"/>
            <w:noWrap/>
            <w:vAlign w:val="bottom"/>
          </w:tcPr>
          <w:p w14:paraId="6CD0B414">
            <w:pPr>
              <w:widowControl/>
              <w:spacing w:line="360" w:lineRule="exact"/>
              <w:jc w:val="center"/>
              <w:rPr>
                <w:rFonts w:ascii="Times New Roman" w:hAnsi="Times New Roman"/>
                <w:sz w:val="21"/>
                <w:szCs w:val="21"/>
              </w:rPr>
            </w:pPr>
            <w:r>
              <w:rPr>
                <w:rFonts w:ascii="Times New Roman" w:hAnsi="Times New Roman"/>
                <w:sz w:val="21"/>
                <w:szCs w:val="21"/>
              </w:rPr>
              <w:t>相当密切</w:t>
            </w:r>
          </w:p>
        </w:tc>
        <w:tc>
          <w:tcPr>
            <w:tcW w:w="816" w:type="pct"/>
            <w:shd w:val="clear" w:color="auto" w:fill="auto"/>
            <w:noWrap/>
            <w:vAlign w:val="bottom"/>
          </w:tcPr>
          <w:p w14:paraId="1D995D7A">
            <w:pPr>
              <w:widowControl/>
              <w:spacing w:line="360" w:lineRule="exact"/>
              <w:jc w:val="center"/>
              <w:rPr>
                <w:rFonts w:ascii="Times New Roman" w:hAnsi="Times New Roman"/>
                <w:sz w:val="21"/>
                <w:szCs w:val="21"/>
              </w:rPr>
            </w:pPr>
            <w:r>
              <w:rPr>
                <w:rFonts w:ascii="Times New Roman" w:hAnsi="Times New Roman"/>
                <w:sz w:val="21"/>
                <w:szCs w:val="21"/>
              </w:rPr>
              <w:t>8</w:t>
            </w:r>
          </w:p>
        </w:tc>
        <w:tc>
          <w:tcPr>
            <w:tcW w:w="897" w:type="pct"/>
            <w:shd w:val="clear" w:color="auto" w:fill="auto"/>
            <w:noWrap/>
            <w:vAlign w:val="bottom"/>
          </w:tcPr>
          <w:p w14:paraId="1FA3CEB0">
            <w:pPr>
              <w:widowControl/>
              <w:spacing w:line="360" w:lineRule="exact"/>
              <w:jc w:val="center"/>
              <w:rPr>
                <w:rFonts w:ascii="Times New Roman" w:hAnsi="Times New Roman"/>
                <w:sz w:val="21"/>
                <w:szCs w:val="21"/>
              </w:rPr>
            </w:pPr>
            <w:r>
              <w:rPr>
                <w:rFonts w:ascii="Times New Roman" w:hAnsi="Times New Roman"/>
                <w:sz w:val="21"/>
                <w:szCs w:val="21"/>
              </w:rPr>
              <w:t>22.22%</w:t>
            </w:r>
          </w:p>
        </w:tc>
      </w:tr>
      <w:tr w14:paraId="176614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4237469D">
            <w:pPr>
              <w:widowControl/>
              <w:spacing w:line="360" w:lineRule="exact"/>
              <w:jc w:val="center"/>
              <w:rPr>
                <w:rFonts w:ascii="Times New Roman" w:hAnsi="Times New Roman"/>
                <w:sz w:val="21"/>
                <w:szCs w:val="21"/>
              </w:rPr>
            </w:pPr>
            <w:r>
              <w:rPr>
                <w:rFonts w:ascii="Times New Roman" w:hAnsi="Times New Roman"/>
                <w:sz w:val="21"/>
                <w:szCs w:val="21"/>
              </w:rPr>
              <w:t>岗位需求一致性</w:t>
            </w:r>
          </w:p>
        </w:tc>
        <w:tc>
          <w:tcPr>
            <w:tcW w:w="1652" w:type="pct"/>
            <w:shd w:val="clear" w:color="auto" w:fill="auto"/>
            <w:noWrap/>
            <w:vAlign w:val="bottom"/>
          </w:tcPr>
          <w:p w14:paraId="5D9CCE59">
            <w:pPr>
              <w:widowControl/>
              <w:spacing w:line="360" w:lineRule="exact"/>
              <w:jc w:val="center"/>
              <w:rPr>
                <w:rFonts w:ascii="Times New Roman" w:hAnsi="Times New Roman"/>
                <w:sz w:val="21"/>
                <w:szCs w:val="21"/>
              </w:rPr>
            </w:pPr>
            <w:r>
              <w:rPr>
                <w:rFonts w:ascii="Times New Roman" w:hAnsi="Times New Roman"/>
                <w:sz w:val="21"/>
                <w:szCs w:val="21"/>
              </w:rPr>
              <w:t>不一致</w:t>
            </w:r>
          </w:p>
        </w:tc>
        <w:tc>
          <w:tcPr>
            <w:tcW w:w="816" w:type="pct"/>
            <w:shd w:val="clear" w:color="auto" w:fill="auto"/>
            <w:noWrap/>
            <w:vAlign w:val="bottom"/>
          </w:tcPr>
          <w:p w14:paraId="63A519F3">
            <w:pPr>
              <w:widowControl/>
              <w:spacing w:line="360" w:lineRule="exact"/>
              <w:jc w:val="center"/>
              <w:rPr>
                <w:rFonts w:ascii="Times New Roman" w:hAnsi="Times New Roman"/>
                <w:sz w:val="21"/>
                <w:szCs w:val="21"/>
              </w:rPr>
            </w:pPr>
            <w:r>
              <w:rPr>
                <w:rFonts w:ascii="Times New Roman" w:hAnsi="Times New Roman"/>
                <w:sz w:val="21"/>
                <w:szCs w:val="21"/>
              </w:rPr>
              <w:t>22</w:t>
            </w:r>
          </w:p>
        </w:tc>
        <w:tc>
          <w:tcPr>
            <w:tcW w:w="897" w:type="pct"/>
            <w:shd w:val="clear" w:color="auto" w:fill="auto"/>
            <w:noWrap/>
            <w:vAlign w:val="bottom"/>
          </w:tcPr>
          <w:p w14:paraId="4FE17583">
            <w:pPr>
              <w:widowControl/>
              <w:spacing w:line="360" w:lineRule="exact"/>
              <w:jc w:val="center"/>
              <w:rPr>
                <w:rFonts w:ascii="Times New Roman" w:hAnsi="Times New Roman"/>
                <w:sz w:val="21"/>
                <w:szCs w:val="21"/>
              </w:rPr>
            </w:pPr>
            <w:r>
              <w:rPr>
                <w:rFonts w:ascii="Times New Roman" w:hAnsi="Times New Roman"/>
                <w:sz w:val="21"/>
                <w:szCs w:val="21"/>
              </w:rPr>
              <w:t>61.11%</w:t>
            </w:r>
          </w:p>
        </w:tc>
      </w:tr>
      <w:tr w14:paraId="7D8B96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422F6FFD">
            <w:pPr>
              <w:widowControl/>
              <w:spacing w:line="360" w:lineRule="exact"/>
              <w:jc w:val="center"/>
              <w:rPr>
                <w:rFonts w:ascii="Times New Roman" w:hAnsi="Times New Roman"/>
                <w:sz w:val="21"/>
                <w:szCs w:val="21"/>
              </w:rPr>
            </w:pPr>
          </w:p>
        </w:tc>
        <w:tc>
          <w:tcPr>
            <w:tcW w:w="1652" w:type="pct"/>
            <w:shd w:val="clear" w:color="auto" w:fill="auto"/>
            <w:noWrap/>
            <w:vAlign w:val="bottom"/>
          </w:tcPr>
          <w:p w14:paraId="30E82609">
            <w:pPr>
              <w:widowControl/>
              <w:spacing w:line="360" w:lineRule="exact"/>
              <w:jc w:val="center"/>
              <w:rPr>
                <w:rFonts w:ascii="Times New Roman" w:hAnsi="Times New Roman"/>
                <w:sz w:val="21"/>
                <w:szCs w:val="21"/>
              </w:rPr>
            </w:pPr>
            <w:r>
              <w:rPr>
                <w:rFonts w:ascii="Times New Roman" w:hAnsi="Times New Roman"/>
                <w:sz w:val="21"/>
                <w:szCs w:val="21"/>
              </w:rPr>
              <w:t>一般</w:t>
            </w:r>
          </w:p>
        </w:tc>
        <w:tc>
          <w:tcPr>
            <w:tcW w:w="816" w:type="pct"/>
            <w:shd w:val="clear" w:color="auto" w:fill="auto"/>
            <w:noWrap/>
            <w:vAlign w:val="bottom"/>
          </w:tcPr>
          <w:p w14:paraId="5507FB0A">
            <w:pPr>
              <w:widowControl/>
              <w:spacing w:line="360" w:lineRule="exact"/>
              <w:jc w:val="center"/>
              <w:rPr>
                <w:rFonts w:ascii="Times New Roman" w:hAnsi="Times New Roman"/>
                <w:sz w:val="21"/>
                <w:szCs w:val="21"/>
              </w:rPr>
            </w:pPr>
            <w:r>
              <w:rPr>
                <w:rFonts w:ascii="Times New Roman" w:hAnsi="Times New Roman"/>
                <w:sz w:val="21"/>
                <w:szCs w:val="21"/>
              </w:rPr>
              <w:t>12</w:t>
            </w:r>
          </w:p>
        </w:tc>
        <w:tc>
          <w:tcPr>
            <w:tcW w:w="897" w:type="pct"/>
            <w:shd w:val="clear" w:color="auto" w:fill="auto"/>
            <w:noWrap/>
            <w:vAlign w:val="bottom"/>
          </w:tcPr>
          <w:p w14:paraId="2E368B52">
            <w:pPr>
              <w:widowControl/>
              <w:spacing w:line="360" w:lineRule="exact"/>
              <w:jc w:val="center"/>
              <w:rPr>
                <w:rFonts w:ascii="Times New Roman" w:hAnsi="Times New Roman"/>
                <w:sz w:val="21"/>
                <w:szCs w:val="21"/>
              </w:rPr>
            </w:pPr>
            <w:r>
              <w:rPr>
                <w:rFonts w:ascii="Times New Roman" w:hAnsi="Times New Roman"/>
                <w:sz w:val="21"/>
                <w:szCs w:val="21"/>
              </w:rPr>
              <w:t>33.33%</w:t>
            </w:r>
          </w:p>
        </w:tc>
      </w:tr>
      <w:tr w14:paraId="078FCBF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F21C0B8">
            <w:pPr>
              <w:widowControl/>
              <w:spacing w:line="360" w:lineRule="exact"/>
              <w:jc w:val="center"/>
              <w:rPr>
                <w:rFonts w:ascii="Times New Roman" w:hAnsi="Times New Roman"/>
                <w:sz w:val="21"/>
                <w:szCs w:val="21"/>
              </w:rPr>
            </w:pPr>
          </w:p>
        </w:tc>
        <w:tc>
          <w:tcPr>
            <w:tcW w:w="1652" w:type="pct"/>
            <w:shd w:val="clear" w:color="auto" w:fill="auto"/>
            <w:noWrap/>
            <w:vAlign w:val="bottom"/>
          </w:tcPr>
          <w:p w14:paraId="7CEB55BD">
            <w:pPr>
              <w:widowControl/>
              <w:spacing w:line="360" w:lineRule="exact"/>
              <w:jc w:val="center"/>
              <w:rPr>
                <w:rFonts w:ascii="Times New Roman" w:hAnsi="Times New Roman"/>
                <w:sz w:val="21"/>
                <w:szCs w:val="21"/>
              </w:rPr>
            </w:pPr>
            <w:r>
              <w:rPr>
                <w:rFonts w:ascii="Times New Roman" w:hAnsi="Times New Roman"/>
                <w:sz w:val="21"/>
                <w:szCs w:val="21"/>
              </w:rPr>
              <w:t>一致</w:t>
            </w:r>
          </w:p>
        </w:tc>
        <w:tc>
          <w:tcPr>
            <w:tcW w:w="816" w:type="pct"/>
            <w:shd w:val="clear" w:color="auto" w:fill="auto"/>
            <w:noWrap/>
            <w:vAlign w:val="bottom"/>
          </w:tcPr>
          <w:p w14:paraId="6B454073">
            <w:pPr>
              <w:widowControl/>
              <w:spacing w:line="360" w:lineRule="exact"/>
              <w:jc w:val="center"/>
              <w:rPr>
                <w:rFonts w:ascii="Times New Roman" w:hAnsi="Times New Roman"/>
                <w:sz w:val="21"/>
                <w:szCs w:val="21"/>
              </w:rPr>
            </w:pPr>
            <w:r>
              <w:rPr>
                <w:rFonts w:ascii="Times New Roman" w:hAnsi="Times New Roman"/>
                <w:sz w:val="21"/>
                <w:szCs w:val="21"/>
              </w:rPr>
              <w:t>2</w:t>
            </w:r>
          </w:p>
        </w:tc>
        <w:tc>
          <w:tcPr>
            <w:tcW w:w="897" w:type="pct"/>
            <w:shd w:val="clear" w:color="auto" w:fill="auto"/>
            <w:noWrap/>
            <w:vAlign w:val="bottom"/>
          </w:tcPr>
          <w:p w14:paraId="5AC6614E">
            <w:pPr>
              <w:widowControl/>
              <w:spacing w:line="360" w:lineRule="exact"/>
              <w:jc w:val="center"/>
              <w:rPr>
                <w:rFonts w:ascii="Times New Roman" w:hAnsi="Times New Roman"/>
                <w:sz w:val="21"/>
                <w:szCs w:val="21"/>
              </w:rPr>
            </w:pPr>
            <w:r>
              <w:rPr>
                <w:rFonts w:ascii="Times New Roman" w:hAnsi="Times New Roman"/>
                <w:sz w:val="21"/>
                <w:szCs w:val="21"/>
              </w:rPr>
              <w:t>5.56%</w:t>
            </w:r>
          </w:p>
        </w:tc>
      </w:tr>
      <w:tr w14:paraId="5AE31FA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center"/>
          </w:tcPr>
          <w:p w14:paraId="3290D2BE">
            <w:pPr>
              <w:widowControl/>
              <w:spacing w:line="360" w:lineRule="exact"/>
              <w:jc w:val="center"/>
              <w:rPr>
                <w:rFonts w:ascii="Times New Roman" w:hAnsi="Times New Roman"/>
                <w:sz w:val="21"/>
                <w:szCs w:val="21"/>
              </w:rPr>
            </w:pPr>
            <w:r>
              <w:rPr>
                <w:rFonts w:ascii="Times New Roman" w:hAnsi="Times New Roman"/>
                <w:sz w:val="21"/>
                <w:szCs w:val="21"/>
              </w:rPr>
              <w:t>招聘渠道</w:t>
            </w:r>
          </w:p>
        </w:tc>
        <w:tc>
          <w:tcPr>
            <w:tcW w:w="1652" w:type="pct"/>
            <w:shd w:val="clear" w:color="auto" w:fill="auto"/>
            <w:noWrap/>
            <w:vAlign w:val="bottom"/>
          </w:tcPr>
          <w:p w14:paraId="78F1A135">
            <w:pPr>
              <w:widowControl/>
              <w:spacing w:line="360" w:lineRule="exact"/>
              <w:jc w:val="center"/>
              <w:rPr>
                <w:rFonts w:ascii="Times New Roman" w:hAnsi="Times New Roman"/>
                <w:sz w:val="21"/>
                <w:szCs w:val="21"/>
              </w:rPr>
            </w:pPr>
            <w:r>
              <w:rPr>
                <w:rFonts w:ascii="Times New Roman" w:hAnsi="Times New Roman"/>
                <w:sz w:val="21"/>
                <w:szCs w:val="21"/>
              </w:rPr>
              <w:t>Bo</w:t>
            </w:r>
            <w:r>
              <w:rPr>
                <w:rFonts w:hint="eastAsia" w:ascii="Times New Roman" w:hAnsi="Times New Roman"/>
                <w:sz w:val="21"/>
                <w:szCs w:val="21"/>
              </w:rPr>
              <w:t>s</w:t>
            </w:r>
            <w:r>
              <w:rPr>
                <w:rFonts w:ascii="Times New Roman" w:hAnsi="Times New Roman"/>
                <w:sz w:val="21"/>
                <w:szCs w:val="21"/>
              </w:rPr>
              <w:t>s等招聘网站</w:t>
            </w:r>
          </w:p>
        </w:tc>
        <w:tc>
          <w:tcPr>
            <w:tcW w:w="816" w:type="pct"/>
            <w:shd w:val="clear" w:color="auto" w:fill="auto"/>
            <w:noWrap/>
            <w:vAlign w:val="bottom"/>
          </w:tcPr>
          <w:p w14:paraId="68C25474">
            <w:pPr>
              <w:widowControl/>
              <w:spacing w:line="360" w:lineRule="exact"/>
              <w:jc w:val="center"/>
              <w:rPr>
                <w:rFonts w:ascii="Times New Roman" w:hAnsi="Times New Roman"/>
                <w:sz w:val="21"/>
                <w:szCs w:val="21"/>
              </w:rPr>
            </w:pPr>
            <w:r>
              <w:rPr>
                <w:rFonts w:ascii="Times New Roman" w:hAnsi="Times New Roman"/>
                <w:sz w:val="21"/>
                <w:szCs w:val="21"/>
              </w:rPr>
              <w:t>20</w:t>
            </w:r>
          </w:p>
        </w:tc>
        <w:tc>
          <w:tcPr>
            <w:tcW w:w="897" w:type="pct"/>
            <w:shd w:val="clear" w:color="auto" w:fill="auto"/>
            <w:noWrap/>
            <w:vAlign w:val="bottom"/>
          </w:tcPr>
          <w:p w14:paraId="022EDD0E">
            <w:pPr>
              <w:widowControl/>
              <w:spacing w:line="360" w:lineRule="exact"/>
              <w:jc w:val="center"/>
              <w:rPr>
                <w:rFonts w:ascii="Times New Roman" w:hAnsi="Times New Roman"/>
                <w:sz w:val="21"/>
                <w:szCs w:val="21"/>
              </w:rPr>
            </w:pPr>
            <w:r>
              <w:rPr>
                <w:rFonts w:ascii="Times New Roman" w:hAnsi="Times New Roman"/>
                <w:sz w:val="21"/>
                <w:szCs w:val="21"/>
              </w:rPr>
              <w:t>55.56%</w:t>
            </w:r>
          </w:p>
        </w:tc>
      </w:tr>
      <w:tr w14:paraId="1FBE21F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56431587">
            <w:pPr>
              <w:widowControl/>
              <w:spacing w:line="360" w:lineRule="exact"/>
              <w:jc w:val="center"/>
              <w:rPr>
                <w:rFonts w:ascii="Times New Roman" w:hAnsi="Times New Roman"/>
                <w:sz w:val="21"/>
                <w:szCs w:val="21"/>
              </w:rPr>
            </w:pPr>
          </w:p>
        </w:tc>
        <w:tc>
          <w:tcPr>
            <w:tcW w:w="1652" w:type="pct"/>
            <w:shd w:val="clear" w:color="auto" w:fill="auto"/>
            <w:noWrap/>
            <w:vAlign w:val="bottom"/>
          </w:tcPr>
          <w:p w14:paraId="669DB92D">
            <w:pPr>
              <w:widowControl/>
              <w:spacing w:line="360" w:lineRule="exact"/>
              <w:jc w:val="center"/>
              <w:rPr>
                <w:rFonts w:ascii="Times New Roman" w:hAnsi="Times New Roman"/>
                <w:sz w:val="21"/>
                <w:szCs w:val="21"/>
              </w:rPr>
            </w:pPr>
            <w:r>
              <w:rPr>
                <w:rFonts w:ascii="Times New Roman" w:hAnsi="Times New Roman"/>
                <w:sz w:val="21"/>
                <w:szCs w:val="21"/>
              </w:rPr>
              <w:t>校园招聘</w:t>
            </w:r>
          </w:p>
        </w:tc>
        <w:tc>
          <w:tcPr>
            <w:tcW w:w="816" w:type="pct"/>
            <w:shd w:val="clear" w:color="auto" w:fill="auto"/>
            <w:noWrap/>
            <w:vAlign w:val="bottom"/>
          </w:tcPr>
          <w:p w14:paraId="4BD5EB15">
            <w:pPr>
              <w:widowControl/>
              <w:spacing w:line="360" w:lineRule="exact"/>
              <w:jc w:val="center"/>
              <w:rPr>
                <w:rFonts w:ascii="Times New Roman" w:hAnsi="Times New Roman"/>
                <w:sz w:val="21"/>
                <w:szCs w:val="21"/>
              </w:rPr>
            </w:pPr>
            <w:r>
              <w:rPr>
                <w:rFonts w:ascii="Times New Roman" w:hAnsi="Times New Roman"/>
                <w:sz w:val="21"/>
                <w:szCs w:val="21"/>
              </w:rPr>
              <w:t>10</w:t>
            </w:r>
          </w:p>
        </w:tc>
        <w:tc>
          <w:tcPr>
            <w:tcW w:w="897" w:type="pct"/>
            <w:shd w:val="clear" w:color="auto" w:fill="auto"/>
            <w:noWrap/>
            <w:vAlign w:val="bottom"/>
          </w:tcPr>
          <w:p w14:paraId="68A86882">
            <w:pPr>
              <w:widowControl/>
              <w:spacing w:line="360" w:lineRule="exact"/>
              <w:jc w:val="center"/>
              <w:rPr>
                <w:rFonts w:ascii="Times New Roman" w:hAnsi="Times New Roman"/>
                <w:sz w:val="21"/>
                <w:szCs w:val="21"/>
              </w:rPr>
            </w:pPr>
            <w:r>
              <w:rPr>
                <w:rFonts w:ascii="Times New Roman" w:hAnsi="Times New Roman"/>
                <w:sz w:val="21"/>
                <w:szCs w:val="21"/>
              </w:rPr>
              <w:t>27.78%</w:t>
            </w:r>
          </w:p>
        </w:tc>
      </w:tr>
      <w:tr w14:paraId="523A56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5C28BE71">
            <w:pPr>
              <w:widowControl/>
              <w:spacing w:line="360" w:lineRule="exact"/>
              <w:jc w:val="center"/>
              <w:rPr>
                <w:rFonts w:ascii="Times New Roman" w:hAnsi="Times New Roman"/>
                <w:sz w:val="21"/>
                <w:szCs w:val="21"/>
              </w:rPr>
            </w:pPr>
          </w:p>
        </w:tc>
        <w:tc>
          <w:tcPr>
            <w:tcW w:w="1652" w:type="pct"/>
            <w:shd w:val="clear" w:color="auto" w:fill="auto"/>
            <w:noWrap/>
            <w:vAlign w:val="bottom"/>
          </w:tcPr>
          <w:p w14:paraId="221ECF1E">
            <w:pPr>
              <w:widowControl/>
              <w:spacing w:line="360" w:lineRule="exact"/>
              <w:jc w:val="center"/>
              <w:rPr>
                <w:rFonts w:ascii="Times New Roman" w:hAnsi="Times New Roman"/>
                <w:sz w:val="21"/>
                <w:szCs w:val="21"/>
              </w:rPr>
            </w:pPr>
            <w:r>
              <w:rPr>
                <w:rFonts w:ascii="Times New Roman" w:hAnsi="Times New Roman"/>
                <w:sz w:val="21"/>
                <w:szCs w:val="21"/>
              </w:rPr>
              <w:t>微信招聘</w:t>
            </w:r>
          </w:p>
        </w:tc>
        <w:tc>
          <w:tcPr>
            <w:tcW w:w="816" w:type="pct"/>
            <w:shd w:val="clear" w:color="auto" w:fill="auto"/>
            <w:noWrap/>
            <w:vAlign w:val="bottom"/>
          </w:tcPr>
          <w:p w14:paraId="12FC721D">
            <w:pPr>
              <w:widowControl/>
              <w:spacing w:line="360" w:lineRule="exact"/>
              <w:jc w:val="center"/>
              <w:rPr>
                <w:rFonts w:ascii="Times New Roman" w:hAnsi="Times New Roman"/>
                <w:sz w:val="21"/>
                <w:szCs w:val="21"/>
              </w:rPr>
            </w:pPr>
            <w:r>
              <w:rPr>
                <w:rFonts w:ascii="Times New Roman" w:hAnsi="Times New Roman"/>
                <w:sz w:val="21"/>
                <w:szCs w:val="21"/>
              </w:rPr>
              <w:t>6</w:t>
            </w:r>
          </w:p>
        </w:tc>
        <w:tc>
          <w:tcPr>
            <w:tcW w:w="897" w:type="pct"/>
            <w:shd w:val="clear" w:color="auto" w:fill="auto"/>
            <w:noWrap/>
            <w:vAlign w:val="bottom"/>
          </w:tcPr>
          <w:p w14:paraId="79B28F8F">
            <w:pPr>
              <w:widowControl/>
              <w:spacing w:line="360" w:lineRule="exact"/>
              <w:jc w:val="center"/>
              <w:rPr>
                <w:rFonts w:ascii="Times New Roman" w:hAnsi="Times New Roman"/>
                <w:sz w:val="21"/>
                <w:szCs w:val="21"/>
              </w:rPr>
            </w:pPr>
            <w:r>
              <w:rPr>
                <w:rFonts w:ascii="Times New Roman" w:hAnsi="Times New Roman"/>
                <w:sz w:val="21"/>
                <w:szCs w:val="21"/>
              </w:rPr>
              <w:t>16.67%</w:t>
            </w:r>
          </w:p>
        </w:tc>
      </w:tr>
      <w:tr w14:paraId="3AF9AA7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bottom"/>
          </w:tcPr>
          <w:p w14:paraId="231B7906">
            <w:pPr>
              <w:widowControl/>
              <w:spacing w:after="192" w:afterLines="80" w:line="360" w:lineRule="exact"/>
              <w:jc w:val="center"/>
              <w:rPr>
                <w:rFonts w:ascii="Times New Roman" w:hAnsi="Times New Roman"/>
                <w:sz w:val="21"/>
                <w:szCs w:val="21"/>
              </w:rPr>
            </w:pPr>
            <w:r>
              <w:rPr>
                <w:rFonts w:ascii="Times New Roman" w:hAnsi="Times New Roman"/>
                <w:sz w:val="21"/>
                <w:szCs w:val="21"/>
              </w:rPr>
              <w:t>岗位要求</w:t>
            </w:r>
          </w:p>
        </w:tc>
        <w:tc>
          <w:tcPr>
            <w:tcW w:w="1652" w:type="pct"/>
            <w:shd w:val="clear" w:color="auto" w:fill="auto"/>
            <w:noWrap/>
            <w:vAlign w:val="bottom"/>
          </w:tcPr>
          <w:p w14:paraId="6FFE96AC">
            <w:pPr>
              <w:widowControl/>
              <w:spacing w:line="360" w:lineRule="exact"/>
              <w:jc w:val="center"/>
              <w:rPr>
                <w:rFonts w:ascii="Times New Roman" w:hAnsi="Times New Roman"/>
                <w:sz w:val="21"/>
                <w:szCs w:val="21"/>
              </w:rPr>
            </w:pPr>
            <w:r>
              <w:rPr>
                <w:rFonts w:ascii="Times New Roman" w:hAnsi="Times New Roman"/>
                <w:sz w:val="21"/>
                <w:szCs w:val="21"/>
              </w:rPr>
              <w:t>明确</w:t>
            </w:r>
          </w:p>
        </w:tc>
        <w:tc>
          <w:tcPr>
            <w:tcW w:w="816" w:type="pct"/>
            <w:shd w:val="clear" w:color="auto" w:fill="auto"/>
            <w:noWrap/>
            <w:vAlign w:val="bottom"/>
          </w:tcPr>
          <w:p w14:paraId="14E726DE">
            <w:pPr>
              <w:widowControl/>
              <w:spacing w:line="360" w:lineRule="exact"/>
              <w:jc w:val="center"/>
              <w:rPr>
                <w:rFonts w:ascii="Times New Roman" w:hAnsi="Times New Roman"/>
                <w:sz w:val="21"/>
                <w:szCs w:val="21"/>
              </w:rPr>
            </w:pPr>
            <w:r>
              <w:rPr>
                <w:rFonts w:ascii="Times New Roman" w:hAnsi="Times New Roman"/>
                <w:sz w:val="21"/>
                <w:szCs w:val="21"/>
              </w:rPr>
              <w:t>14</w:t>
            </w:r>
          </w:p>
        </w:tc>
        <w:tc>
          <w:tcPr>
            <w:tcW w:w="897" w:type="pct"/>
            <w:shd w:val="clear" w:color="auto" w:fill="auto"/>
            <w:noWrap/>
            <w:vAlign w:val="bottom"/>
          </w:tcPr>
          <w:p w14:paraId="02CAD929">
            <w:pPr>
              <w:widowControl/>
              <w:spacing w:line="360" w:lineRule="exact"/>
              <w:jc w:val="center"/>
              <w:rPr>
                <w:rFonts w:ascii="Times New Roman" w:hAnsi="Times New Roman"/>
                <w:sz w:val="21"/>
                <w:szCs w:val="21"/>
              </w:rPr>
            </w:pPr>
            <w:r>
              <w:rPr>
                <w:rFonts w:ascii="Times New Roman" w:hAnsi="Times New Roman"/>
                <w:sz w:val="21"/>
                <w:szCs w:val="21"/>
              </w:rPr>
              <w:t>38.89%</w:t>
            </w:r>
          </w:p>
        </w:tc>
      </w:tr>
      <w:tr w14:paraId="345536D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shd w:val="clear" w:color="auto" w:fill="auto"/>
            <w:vAlign w:val="center"/>
          </w:tcPr>
          <w:p w14:paraId="170CCC3C">
            <w:pPr>
              <w:widowControl/>
              <w:spacing w:line="360" w:lineRule="exact"/>
              <w:jc w:val="center"/>
              <w:rPr>
                <w:rFonts w:ascii="Times New Roman" w:hAnsi="Times New Roman"/>
                <w:sz w:val="21"/>
                <w:szCs w:val="21"/>
              </w:rPr>
            </w:pPr>
          </w:p>
        </w:tc>
        <w:tc>
          <w:tcPr>
            <w:tcW w:w="1652" w:type="pct"/>
            <w:shd w:val="clear" w:color="auto" w:fill="auto"/>
            <w:noWrap/>
            <w:vAlign w:val="bottom"/>
          </w:tcPr>
          <w:p w14:paraId="6103C4BB">
            <w:pPr>
              <w:widowControl/>
              <w:spacing w:line="360" w:lineRule="exact"/>
              <w:jc w:val="center"/>
              <w:rPr>
                <w:rFonts w:ascii="Times New Roman" w:hAnsi="Times New Roman"/>
                <w:sz w:val="21"/>
                <w:szCs w:val="21"/>
              </w:rPr>
            </w:pPr>
            <w:r>
              <w:rPr>
                <w:rFonts w:ascii="Times New Roman" w:hAnsi="Times New Roman"/>
                <w:sz w:val="21"/>
                <w:szCs w:val="21"/>
              </w:rPr>
              <w:t>不明确</w:t>
            </w:r>
          </w:p>
        </w:tc>
        <w:tc>
          <w:tcPr>
            <w:tcW w:w="816" w:type="pct"/>
            <w:shd w:val="clear" w:color="auto" w:fill="auto"/>
            <w:noWrap/>
            <w:vAlign w:val="bottom"/>
          </w:tcPr>
          <w:p w14:paraId="689F16D8">
            <w:pPr>
              <w:widowControl/>
              <w:spacing w:line="360" w:lineRule="exact"/>
              <w:jc w:val="center"/>
              <w:rPr>
                <w:rFonts w:ascii="Times New Roman" w:hAnsi="Times New Roman"/>
                <w:sz w:val="21"/>
                <w:szCs w:val="21"/>
              </w:rPr>
            </w:pPr>
            <w:r>
              <w:rPr>
                <w:rFonts w:ascii="Times New Roman" w:hAnsi="Times New Roman"/>
                <w:sz w:val="21"/>
                <w:szCs w:val="21"/>
              </w:rPr>
              <w:t>22</w:t>
            </w:r>
          </w:p>
        </w:tc>
        <w:tc>
          <w:tcPr>
            <w:tcW w:w="897" w:type="pct"/>
            <w:shd w:val="clear" w:color="auto" w:fill="auto"/>
            <w:noWrap/>
            <w:vAlign w:val="bottom"/>
          </w:tcPr>
          <w:p w14:paraId="3A3C3F4D">
            <w:pPr>
              <w:widowControl/>
              <w:spacing w:line="360" w:lineRule="exact"/>
              <w:jc w:val="center"/>
              <w:rPr>
                <w:rFonts w:ascii="Times New Roman" w:hAnsi="Times New Roman"/>
                <w:sz w:val="21"/>
                <w:szCs w:val="21"/>
              </w:rPr>
            </w:pPr>
            <w:r>
              <w:rPr>
                <w:rFonts w:ascii="Times New Roman" w:hAnsi="Times New Roman"/>
                <w:sz w:val="21"/>
                <w:szCs w:val="21"/>
              </w:rPr>
              <w:t>61.11%</w:t>
            </w:r>
          </w:p>
        </w:tc>
      </w:tr>
      <w:tr w14:paraId="2499987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bottom"/>
          </w:tcPr>
          <w:p w14:paraId="442626C8">
            <w:pPr>
              <w:widowControl/>
              <w:spacing w:after="360" w:afterLines="150" w:line="360" w:lineRule="exact"/>
              <w:jc w:val="center"/>
              <w:rPr>
                <w:rFonts w:ascii="Times New Roman" w:hAnsi="Times New Roman"/>
                <w:sz w:val="21"/>
                <w:szCs w:val="21"/>
              </w:rPr>
            </w:pPr>
            <w:r>
              <w:rPr>
                <w:rFonts w:ascii="Times New Roman" w:hAnsi="Times New Roman"/>
                <w:sz w:val="21"/>
                <w:szCs w:val="21"/>
              </w:rPr>
              <w:t>用人单位沟通</w:t>
            </w:r>
          </w:p>
        </w:tc>
        <w:tc>
          <w:tcPr>
            <w:tcW w:w="1652" w:type="pct"/>
            <w:shd w:val="clear" w:color="auto" w:fill="auto"/>
            <w:noWrap/>
            <w:vAlign w:val="bottom"/>
          </w:tcPr>
          <w:p w14:paraId="06AA9B7B">
            <w:pPr>
              <w:widowControl/>
              <w:spacing w:line="360" w:lineRule="exact"/>
              <w:jc w:val="center"/>
              <w:rPr>
                <w:rFonts w:ascii="Times New Roman" w:hAnsi="Times New Roman"/>
                <w:sz w:val="21"/>
                <w:szCs w:val="21"/>
              </w:rPr>
            </w:pPr>
            <w:r>
              <w:rPr>
                <w:rFonts w:ascii="Times New Roman" w:hAnsi="Times New Roman"/>
                <w:sz w:val="21"/>
                <w:szCs w:val="21"/>
              </w:rPr>
              <w:t>不密切</w:t>
            </w:r>
          </w:p>
        </w:tc>
        <w:tc>
          <w:tcPr>
            <w:tcW w:w="816" w:type="pct"/>
            <w:shd w:val="clear" w:color="auto" w:fill="auto"/>
            <w:noWrap/>
            <w:vAlign w:val="bottom"/>
          </w:tcPr>
          <w:p w14:paraId="5A1B6279">
            <w:pPr>
              <w:widowControl/>
              <w:spacing w:line="360" w:lineRule="exact"/>
              <w:jc w:val="center"/>
              <w:rPr>
                <w:rFonts w:ascii="Times New Roman" w:hAnsi="Times New Roman"/>
                <w:sz w:val="21"/>
                <w:szCs w:val="21"/>
              </w:rPr>
            </w:pPr>
            <w:r>
              <w:rPr>
                <w:rFonts w:ascii="Times New Roman" w:hAnsi="Times New Roman"/>
                <w:sz w:val="21"/>
                <w:szCs w:val="21"/>
              </w:rPr>
              <w:t>18</w:t>
            </w:r>
          </w:p>
        </w:tc>
        <w:tc>
          <w:tcPr>
            <w:tcW w:w="897" w:type="pct"/>
            <w:shd w:val="clear" w:color="auto" w:fill="auto"/>
            <w:noWrap/>
            <w:vAlign w:val="bottom"/>
          </w:tcPr>
          <w:p w14:paraId="679D9CEA">
            <w:pPr>
              <w:widowControl/>
              <w:spacing w:line="360" w:lineRule="exact"/>
              <w:jc w:val="center"/>
              <w:rPr>
                <w:rFonts w:ascii="Times New Roman" w:hAnsi="Times New Roman"/>
                <w:sz w:val="21"/>
                <w:szCs w:val="21"/>
              </w:rPr>
            </w:pPr>
            <w:r>
              <w:rPr>
                <w:rFonts w:ascii="Times New Roman" w:hAnsi="Times New Roman"/>
                <w:sz w:val="21"/>
                <w:szCs w:val="21"/>
              </w:rPr>
              <w:t>50.00%</w:t>
            </w:r>
          </w:p>
        </w:tc>
      </w:tr>
      <w:tr w14:paraId="639BB7D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337C11A9">
            <w:pPr>
              <w:widowControl/>
              <w:spacing w:line="360" w:lineRule="exact"/>
              <w:jc w:val="center"/>
              <w:rPr>
                <w:rFonts w:ascii="Times New Roman" w:hAnsi="Times New Roman"/>
                <w:sz w:val="21"/>
                <w:szCs w:val="21"/>
              </w:rPr>
            </w:pPr>
          </w:p>
        </w:tc>
        <w:tc>
          <w:tcPr>
            <w:tcW w:w="1652" w:type="pct"/>
            <w:shd w:val="clear" w:color="auto" w:fill="auto"/>
            <w:noWrap/>
            <w:vAlign w:val="bottom"/>
          </w:tcPr>
          <w:p w14:paraId="39BE4BD9">
            <w:pPr>
              <w:widowControl/>
              <w:spacing w:line="360" w:lineRule="exact"/>
              <w:jc w:val="center"/>
              <w:rPr>
                <w:rFonts w:ascii="Times New Roman" w:hAnsi="Times New Roman"/>
                <w:sz w:val="21"/>
                <w:szCs w:val="21"/>
              </w:rPr>
            </w:pPr>
            <w:r>
              <w:rPr>
                <w:rFonts w:ascii="Times New Roman" w:hAnsi="Times New Roman"/>
                <w:sz w:val="21"/>
                <w:szCs w:val="21"/>
              </w:rPr>
              <w:t>还可以</w:t>
            </w:r>
          </w:p>
        </w:tc>
        <w:tc>
          <w:tcPr>
            <w:tcW w:w="816" w:type="pct"/>
            <w:shd w:val="clear" w:color="auto" w:fill="auto"/>
            <w:noWrap/>
            <w:vAlign w:val="bottom"/>
          </w:tcPr>
          <w:p w14:paraId="54709A4C">
            <w:pPr>
              <w:widowControl/>
              <w:spacing w:line="360" w:lineRule="exact"/>
              <w:jc w:val="center"/>
              <w:rPr>
                <w:rFonts w:ascii="Times New Roman" w:hAnsi="Times New Roman"/>
                <w:sz w:val="21"/>
                <w:szCs w:val="21"/>
              </w:rPr>
            </w:pPr>
            <w:r>
              <w:rPr>
                <w:rFonts w:ascii="Times New Roman" w:hAnsi="Times New Roman"/>
                <w:sz w:val="21"/>
                <w:szCs w:val="21"/>
              </w:rPr>
              <w:t>10</w:t>
            </w:r>
          </w:p>
        </w:tc>
        <w:tc>
          <w:tcPr>
            <w:tcW w:w="897" w:type="pct"/>
            <w:shd w:val="clear" w:color="auto" w:fill="auto"/>
            <w:noWrap/>
            <w:vAlign w:val="bottom"/>
          </w:tcPr>
          <w:p w14:paraId="7EDC46F9">
            <w:pPr>
              <w:widowControl/>
              <w:spacing w:line="360" w:lineRule="exact"/>
              <w:jc w:val="center"/>
              <w:rPr>
                <w:rFonts w:ascii="Times New Roman" w:hAnsi="Times New Roman"/>
                <w:sz w:val="21"/>
                <w:szCs w:val="21"/>
              </w:rPr>
            </w:pPr>
            <w:r>
              <w:rPr>
                <w:rFonts w:ascii="Times New Roman" w:hAnsi="Times New Roman"/>
                <w:sz w:val="21"/>
                <w:szCs w:val="21"/>
              </w:rPr>
              <w:t>27.78%</w:t>
            </w:r>
          </w:p>
        </w:tc>
      </w:tr>
      <w:tr w14:paraId="3813CAFA">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PrEx>
        <w:trPr>
          <w:trHeight w:val="187" w:hRule="atLeast"/>
          <w:jc w:val="center"/>
        </w:trPr>
        <w:tc>
          <w:tcPr>
            <w:tcW w:w="1634" w:type="pct"/>
            <w:vMerge w:val="continue"/>
            <w:vAlign w:val="center"/>
          </w:tcPr>
          <w:p w14:paraId="67E896D5">
            <w:pPr>
              <w:widowControl/>
              <w:spacing w:line="360" w:lineRule="exact"/>
              <w:jc w:val="center"/>
              <w:rPr>
                <w:rFonts w:ascii="Times New Roman" w:hAnsi="Times New Roman"/>
                <w:sz w:val="21"/>
                <w:szCs w:val="21"/>
              </w:rPr>
            </w:pPr>
          </w:p>
        </w:tc>
        <w:tc>
          <w:tcPr>
            <w:tcW w:w="1652" w:type="pct"/>
            <w:shd w:val="clear" w:color="auto" w:fill="auto"/>
            <w:noWrap/>
            <w:vAlign w:val="bottom"/>
          </w:tcPr>
          <w:p w14:paraId="60EF6083">
            <w:pPr>
              <w:widowControl/>
              <w:spacing w:line="360" w:lineRule="exact"/>
              <w:jc w:val="center"/>
              <w:rPr>
                <w:rFonts w:ascii="Times New Roman" w:hAnsi="Times New Roman"/>
                <w:sz w:val="21"/>
                <w:szCs w:val="21"/>
              </w:rPr>
            </w:pPr>
            <w:r>
              <w:rPr>
                <w:rFonts w:ascii="Times New Roman" w:hAnsi="Times New Roman"/>
                <w:sz w:val="21"/>
                <w:szCs w:val="21"/>
              </w:rPr>
              <w:t>相当密切</w:t>
            </w:r>
          </w:p>
        </w:tc>
        <w:tc>
          <w:tcPr>
            <w:tcW w:w="816" w:type="pct"/>
            <w:shd w:val="clear" w:color="auto" w:fill="auto"/>
            <w:noWrap/>
            <w:vAlign w:val="bottom"/>
          </w:tcPr>
          <w:p w14:paraId="5A567A73">
            <w:pPr>
              <w:widowControl/>
              <w:spacing w:line="360" w:lineRule="exact"/>
              <w:jc w:val="center"/>
              <w:rPr>
                <w:rFonts w:ascii="Times New Roman" w:hAnsi="Times New Roman"/>
                <w:sz w:val="21"/>
                <w:szCs w:val="21"/>
              </w:rPr>
            </w:pPr>
            <w:r>
              <w:rPr>
                <w:rFonts w:ascii="Times New Roman" w:hAnsi="Times New Roman"/>
                <w:sz w:val="21"/>
                <w:szCs w:val="21"/>
              </w:rPr>
              <w:t>8</w:t>
            </w:r>
          </w:p>
        </w:tc>
        <w:tc>
          <w:tcPr>
            <w:tcW w:w="897" w:type="pct"/>
            <w:shd w:val="clear" w:color="auto" w:fill="auto"/>
            <w:noWrap/>
            <w:vAlign w:val="bottom"/>
          </w:tcPr>
          <w:p w14:paraId="42A46718">
            <w:pPr>
              <w:widowControl/>
              <w:spacing w:line="360" w:lineRule="exact"/>
              <w:jc w:val="center"/>
              <w:rPr>
                <w:rFonts w:ascii="Times New Roman" w:hAnsi="Times New Roman"/>
                <w:sz w:val="21"/>
                <w:szCs w:val="21"/>
              </w:rPr>
            </w:pPr>
            <w:r>
              <w:rPr>
                <w:rFonts w:ascii="Times New Roman" w:hAnsi="Times New Roman"/>
                <w:sz w:val="21"/>
                <w:szCs w:val="21"/>
              </w:rPr>
              <w:t>22.22%</w:t>
            </w:r>
          </w:p>
        </w:tc>
      </w:tr>
      <w:tr w14:paraId="2196459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bottom"/>
          </w:tcPr>
          <w:p w14:paraId="6A5EA8B1">
            <w:pPr>
              <w:widowControl/>
              <w:spacing w:after="360" w:afterLines="150" w:line="360" w:lineRule="exact"/>
              <w:jc w:val="center"/>
              <w:rPr>
                <w:rFonts w:ascii="Times New Roman" w:hAnsi="Times New Roman"/>
                <w:sz w:val="21"/>
                <w:szCs w:val="21"/>
              </w:rPr>
            </w:pPr>
            <w:r>
              <w:rPr>
                <w:rFonts w:ascii="Times New Roman" w:hAnsi="Times New Roman"/>
                <w:sz w:val="21"/>
                <w:szCs w:val="21"/>
              </w:rPr>
              <w:t>岗位需求一致性</w:t>
            </w:r>
          </w:p>
        </w:tc>
        <w:tc>
          <w:tcPr>
            <w:tcW w:w="1652" w:type="pct"/>
            <w:shd w:val="clear" w:color="auto" w:fill="auto"/>
            <w:noWrap/>
            <w:vAlign w:val="bottom"/>
          </w:tcPr>
          <w:p w14:paraId="4C7A8044">
            <w:pPr>
              <w:widowControl/>
              <w:spacing w:line="360" w:lineRule="exact"/>
              <w:jc w:val="center"/>
              <w:rPr>
                <w:rFonts w:ascii="Times New Roman" w:hAnsi="Times New Roman"/>
                <w:sz w:val="21"/>
                <w:szCs w:val="21"/>
              </w:rPr>
            </w:pPr>
            <w:r>
              <w:rPr>
                <w:rFonts w:ascii="Times New Roman" w:hAnsi="Times New Roman"/>
                <w:sz w:val="21"/>
                <w:szCs w:val="21"/>
              </w:rPr>
              <w:t>不一致</w:t>
            </w:r>
          </w:p>
        </w:tc>
        <w:tc>
          <w:tcPr>
            <w:tcW w:w="816" w:type="pct"/>
            <w:shd w:val="clear" w:color="auto" w:fill="auto"/>
            <w:noWrap/>
            <w:vAlign w:val="bottom"/>
          </w:tcPr>
          <w:p w14:paraId="1297951C">
            <w:pPr>
              <w:widowControl/>
              <w:spacing w:line="360" w:lineRule="exact"/>
              <w:jc w:val="center"/>
              <w:rPr>
                <w:rFonts w:ascii="Times New Roman" w:hAnsi="Times New Roman"/>
                <w:sz w:val="21"/>
                <w:szCs w:val="21"/>
              </w:rPr>
            </w:pPr>
            <w:r>
              <w:rPr>
                <w:rFonts w:ascii="Times New Roman" w:hAnsi="Times New Roman"/>
                <w:sz w:val="21"/>
                <w:szCs w:val="21"/>
              </w:rPr>
              <w:t>22</w:t>
            </w:r>
          </w:p>
        </w:tc>
        <w:tc>
          <w:tcPr>
            <w:tcW w:w="897" w:type="pct"/>
            <w:shd w:val="clear" w:color="auto" w:fill="auto"/>
            <w:noWrap/>
            <w:vAlign w:val="bottom"/>
          </w:tcPr>
          <w:p w14:paraId="5C4015EE">
            <w:pPr>
              <w:widowControl/>
              <w:spacing w:line="360" w:lineRule="exact"/>
              <w:jc w:val="center"/>
              <w:rPr>
                <w:rFonts w:ascii="Times New Roman" w:hAnsi="Times New Roman"/>
                <w:sz w:val="21"/>
                <w:szCs w:val="21"/>
              </w:rPr>
            </w:pPr>
            <w:r>
              <w:rPr>
                <w:rFonts w:ascii="Times New Roman" w:hAnsi="Times New Roman"/>
                <w:sz w:val="21"/>
                <w:szCs w:val="21"/>
              </w:rPr>
              <w:t>61.11%</w:t>
            </w:r>
          </w:p>
        </w:tc>
      </w:tr>
      <w:tr w14:paraId="0441ADF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1CF8B4E8">
            <w:pPr>
              <w:widowControl/>
              <w:spacing w:line="360" w:lineRule="exact"/>
              <w:jc w:val="center"/>
              <w:rPr>
                <w:rFonts w:ascii="Times New Roman" w:hAnsi="Times New Roman"/>
                <w:sz w:val="21"/>
                <w:szCs w:val="21"/>
              </w:rPr>
            </w:pPr>
          </w:p>
        </w:tc>
        <w:tc>
          <w:tcPr>
            <w:tcW w:w="1652" w:type="pct"/>
            <w:shd w:val="clear" w:color="auto" w:fill="auto"/>
            <w:noWrap/>
            <w:vAlign w:val="bottom"/>
          </w:tcPr>
          <w:p w14:paraId="0C40F636">
            <w:pPr>
              <w:widowControl/>
              <w:spacing w:line="360" w:lineRule="exact"/>
              <w:jc w:val="center"/>
              <w:rPr>
                <w:rFonts w:ascii="Times New Roman" w:hAnsi="Times New Roman"/>
                <w:sz w:val="21"/>
                <w:szCs w:val="21"/>
              </w:rPr>
            </w:pPr>
            <w:r>
              <w:rPr>
                <w:rFonts w:ascii="Times New Roman" w:hAnsi="Times New Roman"/>
                <w:sz w:val="21"/>
                <w:szCs w:val="21"/>
              </w:rPr>
              <w:t>一般</w:t>
            </w:r>
          </w:p>
        </w:tc>
        <w:tc>
          <w:tcPr>
            <w:tcW w:w="816" w:type="pct"/>
            <w:shd w:val="clear" w:color="auto" w:fill="auto"/>
            <w:noWrap/>
            <w:vAlign w:val="bottom"/>
          </w:tcPr>
          <w:p w14:paraId="3332257F">
            <w:pPr>
              <w:widowControl/>
              <w:spacing w:line="360" w:lineRule="exact"/>
              <w:jc w:val="center"/>
              <w:rPr>
                <w:rFonts w:ascii="Times New Roman" w:hAnsi="Times New Roman"/>
                <w:sz w:val="21"/>
                <w:szCs w:val="21"/>
              </w:rPr>
            </w:pPr>
            <w:r>
              <w:rPr>
                <w:rFonts w:ascii="Times New Roman" w:hAnsi="Times New Roman"/>
                <w:sz w:val="21"/>
                <w:szCs w:val="21"/>
              </w:rPr>
              <w:t>12</w:t>
            </w:r>
          </w:p>
        </w:tc>
        <w:tc>
          <w:tcPr>
            <w:tcW w:w="897" w:type="pct"/>
            <w:shd w:val="clear" w:color="auto" w:fill="auto"/>
            <w:noWrap/>
            <w:vAlign w:val="bottom"/>
          </w:tcPr>
          <w:p w14:paraId="25D5559A">
            <w:pPr>
              <w:widowControl/>
              <w:spacing w:line="360" w:lineRule="exact"/>
              <w:jc w:val="center"/>
              <w:rPr>
                <w:rFonts w:ascii="Times New Roman" w:hAnsi="Times New Roman"/>
                <w:sz w:val="21"/>
                <w:szCs w:val="21"/>
              </w:rPr>
            </w:pPr>
            <w:r>
              <w:rPr>
                <w:rFonts w:ascii="Times New Roman" w:hAnsi="Times New Roman"/>
                <w:sz w:val="21"/>
                <w:szCs w:val="21"/>
              </w:rPr>
              <w:t>33.33%</w:t>
            </w:r>
          </w:p>
        </w:tc>
      </w:tr>
      <w:tr w14:paraId="58CB88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6BBBF56">
            <w:pPr>
              <w:widowControl/>
              <w:spacing w:line="360" w:lineRule="exact"/>
              <w:jc w:val="center"/>
              <w:rPr>
                <w:rFonts w:ascii="Times New Roman" w:hAnsi="Times New Roman"/>
                <w:sz w:val="21"/>
                <w:szCs w:val="21"/>
              </w:rPr>
            </w:pPr>
          </w:p>
        </w:tc>
        <w:tc>
          <w:tcPr>
            <w:tcW w:w="1652" w:type="pct"/>
            <w:shd w:val="clear" w:color="auto" w:fill="auto"/>
            <w:noWrap/>
            <w:vAlign w:val="bottom"/>
          </w:tcPr>
          <w:p w14:paraId="4BA82194">
            <w:pPr>
              <w:widowControl/>
              <w:spacing w:line="360" w:lineRule="exact"/>
              <w:jc w:val="center"/>
              <w:rPr>
                <w:rFonts w:ascii="Times New Roman" w:hAnsi="Times New Roman"/>
                <w:sz w:val="21"/>
                <w:szCs w:val="21"/>
              </w:rPr>
            </w:pPr>
            <w:r>
              <w:rPr>
                <w:rFonts w:ascii="Times New Roman" w:hAnsi="Times New Roman"/>
                <w:sz w:val="21"/>
                <w:szCs w:val="21"/>
              </w:rPr>
              <w:t>一致</w:t>
            </w:r>
          </w:p>
        </w:tc>
        <w:tc>
          <w:tcPr>
            <w:tcW w:w="816" w:type="pct"/>
            <w:shd w:val="clear" w:color="auto" w:fill="auto"/>
            <w:noWrap/>
            <w:vAlign w:val="bottom"/>
          </w:tcPr>
          <w:p w14:paraId="0C1D14B8">
            <w:pPr>
              <w:widowControl/>
              <w:spacing w:line="360" w:lineRule="exact"/>
              <w:jc w:val="center"/>
              <w:rPr>
                <w:rFonts w:ascii="Times New Roman" w:hAnsi="Times New Roman"/>
                <w:sz w:val="21"/>
                <w:szCs w:val="21"/>
              </w:rPr>
            </w:pPr>
            <w:r>
              <w:rPr>
                <w:rFonts w:ascii="Times New Roman" w:hAnsi="Times New Roman"/>
                <w:sz w:val="21"/>
                <w:szCs w:val="21"/>
              </w:rPr>
              <w:t>2</w:t>
            </w:r>
          </w:p>
        </w:tc>
        <w:tc>
          <w:tcPr>
            <w:tcW w:w="897" w:type="pct"/>
            <w:shd w:val="clear" w:color="auto" w:fill="auto"/>
            <w:noWrap/>
            <w:vAlign w:val="bottom"/>
          </w:tcPr>
          <w:p w14:paraId="52B0842D">
            <w:pPr>
              <w:widowControl/>
              <w:spacing w:line="360" w:lineRule="exact"/>
              <w:jc w:val="center"/>
              <w:rPr>
                <w:rFonts w:ascii="Times New Roman" w:hAnsi="Times New Roman"/>
                <w:sz w:val="21"/>
                <w:szCs w:val="21"/>
              </w:rPr>
            </w:pPr>
            <w:r>
              <w:rPr>
                <w:rFonts w:ascii="Times New Roman" w:hAnsi="Times New Roman"/>
                <w:sz w:val="21"/>
                <w:szCs w:val="21"/>
              </w:rPr>
              <w:t>5.56%</w:t>
            </w:r>
          </w:p>
        </w:tc>
      </w:tr>
      <w:tr w14:paraId="77679D9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restart"/>
            <w:shd w:val="clear" w:color="auto" w:fill="auto"/>
            <w:noWrap/>
            <w:vAlign w:val="bottom"/>
          </w:tcPr>
          <w:p w14:paraId="132FC63A">
            <w:pPr>
              <w:widowControl/>
              <w:spacing w:after="360" w:afterLines="150" w:line="360" w:lineRule="exact"/>
              <w:jc w:val="center"/>
              <w:rPr>
                <w:rFonts w:ascii="Times New Roman" w:hAnsi="Times New Roman"/>
                <w:sz w:val="21"/>
                <w:szCs w:val="21"/>
              </w:rPr>
            </w:pPr>
            <w:r>
              <w:rPr>
                <w:rFonts w:ascii="Times New Roman" w:hAnsi="Times New Roman"/>
                <w:sz w:val="21"/>
                <w:szCs w:val="21"/>
              </w:rPr>
              <w:t>招聘渠道</w:t>
            </w:r>
          </w:p>
        </w:tc>
        <w:tc>
          <w:tcPr>
            <w:tcW w:w="1652" w:type="pct"/>
            <w:shd w:val="clear" w:color="auto" w:fill="auto"/>
            <w:noWrap/>
            <w:vAlign w:val="bottom"/>
          </w:tcPr>
          <w:p w14:paraId="2AD44E94">
            <w:pPr>
              <w:widowControl/>
              <w:spacing w:line="360" w:lineRule="exact"/>
              <w:jc w:val="center"/>
              <w:rPr>
                <w:rFonts w:ascii="Times New Roman" w:hAnsi="Times New Roman"/>
                <w:sz w:val="21"/>
                <w:szCs w:val="21"/>
              </w:rPr>
            </w:pPr>
            <w:r>
              <w:rPr>
                <w:rFonts w:ascii="Times New Roman" w:hAnsi="Times New Roman"/>
                <w:sz w:val="21"/>
                <w:szCs w:val="21"/>
              </w:rPr>
              <w:t>Bo</w:t>
            </w:r>
            <w:r>
              <w:rPr>
                <w:rFonts w:hint="eastAsia" w:ascii="Times New Roman" w:hAnsi="Times New Roman"/>
                <w:sz w:val="21"/>
                <w:szCs w:val="21"/>
              </w:rPr>
              <w:t>s</w:t>
            </w:r>
            <w:r>
              <w:rPr>
                <w:rFonts w:ascii="Times New Roman" w:hAnsi="Times New Roman"/>
                <w:sz w:val="21"/>
                <w:szCs w:val="21"/>
              </w:rPr>
              <w:t>s等招聘网站</w:t>
            </w:r>
          </w:p>
        </w:tc>
        <w:tc>
          <w:tcPr>
            <w:tcW w:w="816" w:type="pct"/>
            <w:shd w:val="clear" w:color="auto" w:fill="auto"/>
            <w:noWrap/>
            <w:vAlign w:val="bottom"/>
          </w:tcPr>
          <w:p w14:paraId="2DD73D63">
            <w:pPr>
              <w:widowControl/>
              <w:spacing w:line="360" w:lineRule="exact"/>
              <w:jc w:val="center"/>
              <w:rPr>
                <w:rFonts w:ascii="Times New Roman" w:hAnsi="Times New Roman"/>
                <w:sz w:val="21"/>
                <w:szCs w:val="21"/>
              </w:rPr>
            </w:pPr>
            <w:r>
              <w:rPr>
                <w:rFonts w:ascii="Times New Roman" w:hAnsi="Times New Roman"/>
                <w:sz w:val="21"/>
                <w:szCs w:val="21"/>
              </w:rPr>
              <w:t>20</w:t>
            </w:r>
          </w:p>
        </w:tc>
        <w:tc>
          <w:tcPr>
            <w:tcW w:w="897" w:type="pct"/>
            <w:shd w:val="clear" w:color="auto" w:fill="auto"/>
            <w:noWrap/>
            <w:vAlign w:val="bottom"/>
          </w:tcPr>
          <w:p w14:paraId="355ACC97">
            <w:pPr>
              <w:widowControl/>
              <w:spacing w:line="360" w:lineRule="exact"/>
              <w:jc w:val="center"/>
              <w:rPr>
                <w:rFonts w:ascii="Times New Roman" w:hAnsi="Times New Roman"/>
                <w:sz w:val="21"/>
                <w:szCs w:val="21"/>
              </w:rPr>
            </w:pPr>
            <w:r>
              <w:rPr>
                <w:rFonts w:ascii="Times New Roman" w:hAnsi="Times New Roman"/>
                <w:sz w:val="21"/>
                <w:szCs w:val="21"/>
              </w:rPr>
              <w:t>55.56%</w:t>
            </w:r>
          </w:p>
        </w:tc>
      </w:tr>
      <w:tr w14:paraId="2541DB9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5D157070">
            <w:pPr>
              <w:widowControl/>
              <w:spacing w:line="360" w:lineRule="exact"/>
              <w:jc w:val="center"/>
              <w:rPr>
                <w:rFonts w:ascii="Times New Roman" w:hAnsi="Times New Roman"/>
                <w:sz w:val="21"/>
                <w:szCs w:val="21"/>
              </w:rPr>
            </w:pPr>
          </w:p>
        </w:tc>
        <w:tc>
          <w:tcPr>
            <w:tcW w:w="1652" w:type="pct"/>
            <w:shd w:val="clear" w:color="auto" w:fill="auto"/>
            <w:noWrap/>
            <w:vAlign w:val="bottom"/>
          </w:tcPr>
          <w:p w14:paraId="1A8756BA">
            <w:pPr>
              <w:widowControl/>
              <w:spacing w:line="360" w:lineRule="exact"/>
              <w:jc w:val="center"/>
              <w:rPr>
                <w:rFonts w:ascii="Times New Roman" w:hAnsi="Times New Roman"/>
                <w:sz w:val="21"/>
                <w:szCs w:val="21"/>
              </w:rPr>
            </w:pPr>
            <w:r>
              <w:rPr>
                <w:rFonts w:ascii="Times New Roman" w:hAnsi="Times New Roman"/>
                <w:sz w:val="21"/>
                <w:szCs w:val="21"/>
              </w:rPr>
              <w:t>校园招聘</w:t>
            </w:r>
          </w:p>
        </w:tc>
        <w:tc>
          <w:tcPr>
            <w:tcW w:w="816" w:type="pct"/>
            <w:shd w:val="clear" w:color="auto" w:fill="auto"/>
            <w:noWrap/>
            <w:vAlign w:val="bottom"/>
          </w:tcPr>
          <w:p w14:paraId="5516CF79">
            <w:pPr>
              <w:widowControl/>
              <w:spacing w:line="360" w:lineRule="exact"/>
              <w:jc w:val="center"/>
              <w:rPr>
                <w:rFonts w:ascii="Times New Roman" w:hAnsi="Times New Roman"/>
                <w:sz w:val="21"/>
                <w:szCs w:val="21"/>
              </w:rPr>
            </w:pPr>
            <w:r>
              <w:rPr>
                <w:rFonts w:ascii="Times New Roman" w:hAnsi="Times New Roman"/>
                <w:sz w:val="21"/>
                <w:szCs w:val="21"/>
              </w:rPr>
              <w:t>10</w:t>
            </w:r>
          </w:p>
        </w:tc>
        <w:tc>
          <w:tcPr>
            <w:tcW w:w="897" w:type="pct"/>
            <w:shd w:val="clear" w:color="auto" w:fill="auto"/>
            <w:noWrap/>
            <w:vAlign w:val="bottom"/>
          </w:tcPr>
          <w:p w14:paraId="67222DBF">
            <w:pPr>
              <w:widowControl/>
              <w:spacing w:line="360" w:lineRule="exact"/>
              <w:jc w:val="center"/>
              <w:rPr>
                <w:rFonts w:ascii="Times New Roman" w:hAnsi="Times New Roman"/>
                <w:sz w:val="21"/>
                <w:szCs w:val="21"/>
              </w:rPr>
            </w:pPr>
            <w:r>
              <w:rPr>
                <w:rFonts w:ascii="Times New Roman" w:hAnsi="Times New Roman"/>
                <w:sz w:val="21"/>
                <w:szCs w:val="21"/>
              </w:rPr>
              <w:t>27.78%</w:t>
            </w:r>
          </w:p>
        </w:tc>
      </w:tr>
      <w:tr w14:paraId="2908EF0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634" w:type="pct"/>
            <w:vMerge w:val="continue"/>
            <w:vAlign w:val="center"/>
          </w:tcPr>
          <w:p w14:paraId="6A921C93">
            <w:pPr>
              <w:widowControl/>
              <w:spacing w:line="360" w:lineRule="exact"/>
              <w:jc w:val="center"/>
              <w:rPr>
                <w:rFonts w:ascii="Times New Roman" w:hAnsi="Times New Roman"/>
                <w:sz w:val="21"/>
                <w:szCs w:val="21"/>
              </w:rPr>
            </w:pPr>
          </w:p>
        </w:tc>
        <w:tc>
          <w:tcPr>
            <w:tcW w:w="1652" w:type="pct"/>
            <w:shd w:val="clear" w:color="auto" w:fill="auto"/>
            <w:noWrap/>
            <w:vAlign w:val="bottom"/>
          </w:tcPr>
          <w:p w14:paraId="025F22C0">
            <w:pPr>
              <w:widowControl/>
              <w:spacing w:line="360" w:lineRule="exact"/>
              <w:jc w:val="center"/>
              <w:rPr>
                <w:rFonts w:ascii="Times New Roman" w:hAnsi="Times New Roman"/>
                <w:sz w:val="21"/>
                <w:szCs w:val="21"/>
              </w:rPr>
            </w:pPr>
            <w:r>
              <w:rPr>
                <w:rFonts w:ascii="Times New Roman" w:hAnsi="Times New Roman"/>
                <w:sz w:val="21"/>
                <w:szCs w:val="21"/>
              </w:rPr>
              <w:t>微信招聘</w:t>
            </w:r>
          </w:p>
        </w:tc>
        <w:tc>
          <w:tcPr>
            <w:tcW w:w="816" w:type="pct"/>
            <w:shd w:val="clear" w:color="auto" w:fill="auto"/>
            <w:noWrap/>
            <w:vAlign w:val="bottom"/>
          </w:tcPr>
          <w:p w14:paraId="16C4D015">
            <w:pPr>
              <w:widowControl/>
              <w:spacing w:line="360" w:lineRule="exact"/>
              <w:jc w:val="center"/>
              <w:rPr>
                <w:rFonts w:ascii="Times New Roman" w:hAnsi="Times New Roman"/>
                <w:sz w:val="21"/>
                <w:szCs w:val="21"/>
              </w:rPr>
            </w:pPr>
            <w:r>
              <w:rPr>
                <w:rFonts w:ascii="Times New Roman" w:hAnsi="Times New Roman"/>
                <w:sz w:val="21"/>
                <w:szCs w:val="21"/>
              </w:rPr>
              <w:t>6</w:t>
            </w:r>
          </w:p>
        </w:tc>
        <w:tc>
          <w:tcPr>
            <w:tcW w:w="897" w:type="pct"/>
            <w:shd w:val="clear" w:color="auto" w:fill="auto"/>
            <w:noWrap/>
            <w:vAlign w:val="bottom"/>
          </w:tcPr>
          <w:p w14:paraId="176F6F2E">
            <w:pPr>
              <w:widowControl/>
              <w:spacing w:line="360" w:lineRule="exact"/>
              <w:jc w:val="center"/>
              <w:rPr>
                <w:rFonts w:ascii="Times New Roman" w:hAnsi="Times New Roman"/>
                <w:sz w:val="21"/>
                <w:szCs w:val="21"/>
              </w:rPr>
            </w:pPr>
            <w:r>
              <w:rPr>
                <w:rFonts w:ascii="Times New Roman" w:hAnsi="Times New Roman"/>
                <w:sz w:val="21"/>
                <w:szCs w:val="21"/>
              </w:rPr>
              <w:t>16.67%</w:t>
            </w:r>
          </w:p>
        </w:tc>
      </w:tr>
    </w:tbl>
    <w:p w14:paraId="56C5FB83">
      <w:pPr>
        <w:pStyle w:val="4"/>
      </w:pPr>
      <w:r>
        <w:t>4.1.3</w:t>
      </w:r>
      <w:r>
        <w:rPr>
          <w:rFonts w:hint="eastAsia"/>
        </w:rPr>
        <w:t xml:space="preserve"> </w:t>
      </w:r>
      <w:r>
        <w:t>对用人部门的调研分析</w:t>
      </w:r>
      <w:bookmarkEnd w:id="176"/>
    </w:p>
    <w:p w14:paraId="044EBDFD">
      <w:pPr>
        <w:pStyle w:val="30"/>
      </w:pPr>
      <w:r>
        <w:t>在对用人单位的调研上，主要是对部门的经理主管和资深员工的调研。调研主要集中在销售部门，因为销售部门员工人数多，且是公司的主要部门。一共发放问卷84份，回收问卷85份，各个部门因为要解决部门内的用人问题，因此对于该项措施比较支持，调研数据也比较有说服力，通过整理，调研数据如表</w:t>
      </w:r>
      <w:r>
        <w:rPr>
          <w:rFonts w:hint="eastAsia"/>
        </w:rPr>
        <w:t>4.2</w:t>
      </w:r>
      <w:r>
        <w:t>所示。</w:t>
      </w:r>
    </w:p>
    <w:p w14:paraId="5BDB4DE1">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4.2 </w:t>
      </w:r>
      <w:r>
        <w:rPr>
          <w:rFonts w:ascii="Times New Roman" w:hAnsi="Times New Roman"/>
          <w:szCs w:val="21"/>
        </w:rPr>
        <w:t>用人部门问卷统计表</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2821"/>
        <w:gridCol w:w="2114"/>
        <w:gridCol w:w="1832"/>
        <w:gridCol w:w="2300"/>
      </w:tblGrid>
      <w:tr w14:paraId="3148F54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shd w:val="clear" w:color="auto" w:fill="auto"/>
            <w:noWrap/>
            <w:vAlign w:val="bottom"/>
          </w:tcPr>
          <w:p w14:paraId="074788B5">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问题要点</w:t>
            </w:r>
          </w:p>
        </w:tc>
        <w:tc>
          <w:tcPr>
            <w:tcW w:w="1165" w:type="pct"/>
            <w:shd w:val="clear" w:color="auto" w:fill="auto"/>
            <w:noWrap/>
            <w:vAlign w:val="center"/>
          </w:tcPr>
          <w:p w14:paraId="5E5444A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选项</w:t>
            </w:r>
          </w:p>
        </w:tc>
        <w:tc>
          <w:tcPr>
            <w:tcW w:w="1010" w:type="pct"/>
            <w:shd w:val="clear" w:color="auto" w:fill="auto"/>
            <w:noWrap/>
            <w:vAlign w:val="center"/>
          </w:tcPr>
          <w:p w14:paraId="61DB47C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频数</w:t>
            </w:r>
          </w:p>
        </w:tc>
        <w:tc>
          <w:tcPr>
            <w:tcW w:w="1268" w:type="pct"/>
            <w:shd w:val="clear" w:color="auto" w:fill="auto"/>
            <w:noWrap/>
            <w:vAlign w:val="center"/>
          </w:tcPr>
          <w:p w14:paraId="345EBB6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占比</w:t>
            </w:r>
          </w:p>
        </w:tc>
      </w:tr>
      <w:tr w14:paraId="0D3CC6E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restart"/>
            <w:shd w:val="clear" w:color="auto" w:fill="auto"/>
            <w:noWrap/>
            <w:vAlign w:val="center"/>
          </w:tcPr>
          <w:p w14:paraId="56F7675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人员符合</w:t>
            </w:r>
          </w:p>
        </w:tc>
        <w:tc>
          <w:tcPr>
            <w:tcW w:w="1165" w:type="pct"/>
            <w:shd w:val="clear" w:color="auto" w:fill="auto"/>
            <w:noWrap/>
            <w:vAlign w:val="center"/>
          </w:tcPr>
          <w:p w14:paraId="6C450CD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是</w:t>
            </w:r>
          </w:p>
        </w:tc>
        <w:tc>
          <w:tcPr>
            <w:tcW w:w="1010" w:type="pct"/>
            <w:shd w:val="clear" w:color="auto" w:fill="auto"/>
            <w:noWrap/>
            <w:vAlign w:val="center"/>
          </w:tcPr>
          <w:p w14:paraId="300A547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52</w:t>
            </w:r>
          </w:p>
        </w:tc>
        <w:tc>
          <w:tcPr>
            <w:tcW w:w="1268" w:type="pct"/>
            <w:shd w:val="clear" w:color="auto" w:fill="auto"/>
            <w:noWrap/>
            <w:vAlign w:val="center"/>
          </w:tcPr>
          <w:p w14:paraId="17575AA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61.90%</w:t>
            </w:r>
          </w:p>
        </w:tc>
      </w:tr>
      <w:tr w14:paraId="07FBF68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continue"/>
            <w:vAlign w:val="center"/>
          </w:tcPr>
          <w:p w14:paraId="6FA85646">
            <w:pPr>
              <w:widowControl/>
              <w:spacing w:line="360" w:lineRule="exact"/>
              <w:jc w:val="center"/>
              <w:rPr>
                <w:rFonts w:ascii="Times New Roman" w:hAnsi="Times New Roman" w:eastAsiaTheme="minorEastAsia"/>
                <w:bCs/>
                <w:color w:val="000000"/>
                <w:sz w:val="21"/>
                <w:szCs w:val="21"/>
              </w:rPr>
            </w:pPr>
          </w:p>
        </w:tc>
        <w:tc>
          <w:tcPr>
            <w:tcW w:w="1165" w:type="pct"/>
            <w:shd w:val="clear" w:color="auto" w:fill="auto"/>
            <w:noWrap/>
            <w:vAlign w:val="center"/>
          </w:tcPr>
          <w:p w14:paraId="2802B60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否</w:t>
            </w:r>
          </w:p>
        </w:tc>
        <w:tc>
          <w:tcPr>
            <w:tcW w:w="1010" w:type="pct"/>
            <w:shd w:val="clear" w:color="auto" w:fill="auto"/>
            <w:noWrap/>
            <w:vAlign w:val="center"/>
          </w:tcPr>
          <w:p w14:paraId="0B0D713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32</w:t>
            </w:r>
          </w:p>
        </w:tc>
        <w:tc>
          <w:tcPr>
            <w:tcW w:w="1268" w:type="pct"/>
            <w:shd w:val="clear" w:color="auto" w:fill="auto"/>
            <w:noWrap/>
            <w:vAlign w:val="center"/>
          </w:tcPr>
          <w:p w14:paraId="1DBD734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38.10%</w:t>
            </w:r>
          </w:p>
        </w:tc>
      </w:tr>
      <w:tr w14:paraId="1C2E227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restart"/>
            <w:shd w:val="clear" w:color="auto" w:fill="auto"/>
            <w:noWrap/>
            <w:vAlign w:val="center"/>
          </w:tcPr>
          <w:p w14:paraId="682E934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联系</w:t>
            </w:r>
          </w:p>
        </w:tc>
        <w:tc>
          <w:tcPr>
            <w:tcW w:w="1165" w:type="pct"/>
            <w:shd w:val="clear" w:color="auto" w:fill="auto"/>
            <w:noWrap/>
            <w:vAlign w:val="center"/>
          </w:tcPr>
          <w:p w14:paraId="5DD507F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是</w:t>
            </w:r>
          </w:p>
        </w:tc>
        <w:tc>
          <w:tcPr>
            <w:tcW w:w="1010" w:type="pct"/>
            <w:shd w:val="clear" w:color="auto" w:fill="auto"/>
            <w:noWrap/>
            <w:vAlign w:val="center"/>
          </w:tcPr>
          <w:p w14:paraId="50A0AF7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22</w:t>
            </w:r>
          </w:p>
        </w:tc>
        <w:tc>
          <w:tcPr>
            <w:tcW w:w="1268" w:type="pct"/>
            <w:shd w:val="clear" w:color="auto" w:fill="auto"/>
            <w:noWrap/>
            <w:vAlign w:val="center"/>
          </w:tcPr>
          <w:p w14:paraId="3F78E67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26.19%</w:t>
            </w:r>
          </w:p>
        </w:tc>
      </w:tr>
      <w:tr w14:paraId="1770EEE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continue"/>
            <w:vAlign w:val="center"/>
          </w:tcPr>
          <w:p w14:paraId="30ED3B1F">
            <w:pPr>
              <w:widowControl/>
              <w:spacing w:line="360" w:lineRule="exact"/>
              <w:jc w:val="center"/>
              <w:rPr>
                <w:rFonts w:ascii="Times New Roman" w:hAnsi="Times New Roman" w:eastAsiaTheme="minorEastAsia"/>
                <w:bCs/>
                <w:color w:val="000000"/>
                <w:sz w:val="21"/>
                <w:szCs w:val="21"/>
              </w:rPr>
            </w:pPr>
          </w:p>
        </w:tc>
        <w:tc>
          <w:tcPr>
            <w:tcW w:w="1165" w:type="pct"/>
            <w:shd w:val="clear" w:color="auto" w:fill="auto"/>
            <w:noWrap/>
            <w:vAlign w:val="center"/>
          </w:tcPr>
          <w:p w14:paraId="1801F2D3">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否</w:t>
            </w:r>
          </w:p>
        </w:tc>
        <w:tc>
          <w:tcPr>
            <w:tcW w:w="1010" w:type="pct"/>
            <w:shd w:val="clear" w:color="auto" w:fill="auto"/>
            <w:noWrap/>
            <w:vAlign w:val="center"/>
          </w:tcPr>
          <w:p w14:paraId="1DCD44F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62</w:t>
            </w:r>
          </w:p>
        </w:tc>
        <w:tc>
          <w:tcPr>
            <w:tcW w:w="1268" w:type="pct"/>
            <w:shd w:val="clear" w:color="auto" w:fill="auto"/>
            <w:noWrap/>
            <w:vAlign w:val="center"/>
          </w:tcPr>
          <w:p w14:paraId="66DBC06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73.81%</w:t>
            </w:r>
          </w:p>
        </w:tc>
      </w:tr>
      <w:tr w14:paraId="140E000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restart"/>
            <w:shd w:val="clear" w:color="auto" w:fill="auto"/>
            <w:noWrap/>
            <w:vAlign w:val="center"/>
          </w:tcPr>
          <w:p w14:paraId="6289282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提供工作说明书</w:t>
            </w:r>
          </w:p>
        </w:tc>
        <w:tc>
          <w:tcPr>
            <w:tcW w:w="1165" w:type="pct"/>
            <w:shd w:val="clear" w:color="auto" w:fill="auto"/>
            <w:noWrap/>
            <w:vAlign w:val="center"/>
          </w:tcPr>
          <w:p w14:paraId="42D6F22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是</w:t>
            </w:r>
          </w:p>
        </w:tc>
        <w:tc>
          <w:tcPr>
            <w:tcW w:w="1010" w:type="pct"/>
            <w:shd w:val="clear" w:color="auto" w:fill="auto"/>
            <w:noWrap/>
            <w:vAlign w:val="center"/>
          </w:tcPr>
          <w:p w14:paraId="4B15B28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12</w:t>
            </w:r>
          </w:p>
        </w:tc>
        <w:tc>
          <w:tcPr>
            <w:tcW w:w="1268" w:type="pct"/>
            <w:shd w:val="clear" w:color="auto" w:fill="auto"/>
            <w:noWrap/>
            <w:vAlign w:val="center"/>
          </w:tcPr>
          <w:p w14:paraId="1A6E49B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14.29%</w:t>
            </w:r>
          </w:p>
        </w:tc>
      </w:tr>
      <w:tr w14:paraId="0C5F5AC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continue"/>
            <w:vAlign w:val="center"/>
          </w:tcPr>
          <w:p w14:paraId="78245952">
            <w:pPr>
              <w:widowControl/>
              <w:spacing w:line="360" w:lineRule="exact"/>
              <w:jc w:val="center"/>
              <w:rPr>
                <w:rFonts w:ascii="Times New Roman" w:hAnsi="Times New Roman" w:eastAsiaTheme="minorEastAsia"/>
                <w:bCs/>
                <w:color w:val="000000"/>
                <w:sz w:val="21"/>
                <w:szCs w:val="21"/>
              </w:rPr>
            </w:pPr>
          </w:p>
        </w:tc>
        <w:tc>
          <w:tcPr>
            <w:tcW w:w="1165" w:type="pct"/>
            <w:shd w:val="clear" w:color="auto" w:fill="auto"/>
            <w:noWrap/>
            <w:vAlign w:val="center"/>
          </w:tcPr>
          <w:p w14:paraId="258388E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否</w:t>
            </w:r>
          </w:p>
        </w:tc>
        <w:tc>
          <w:tcPr>
            <w:tcW w:w="1010" w:type="pct"/>
            <w:shd w:val="clear" w:color="auto" w:fill="auto"/>
            <w:noWrap/>
            <w:vAlign w:val="center"/>
          </w:tcPr>
          <w:p w14:paraId="42274E1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72</w:t>
            </w:r>
          </w:p>
        </w:tc>
        <w:tc>
          <w:tcPr>
            <w:tcW w:w="1268" w:type="pct"/>
            <w:shd w:val="clear" w:color="auto" w:fill="auto"/>
            <w:noWrap/>
            <w:vAlign w:val="center"/>
          </w:tcPr>
          <w:p w14:paraId="78EBE28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85.71%</w:t>
            </w:r>
          </w:p>
        </w:tc>
      </w:tr>
      <w:tr w14:paraId="0FDA1B2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restart"/>
            <w:shd w:val="clear" w:color="auto" w:fill="auto"/>
            <w:noWrap/>
            <w:vAlign w:val="center"/>
          </w:tcPr>
          <w:p w14:paraId="4129204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拥有工作说明书</w:t>
            </w:r>
          </w:p>
        </w:tc>
        <w:tc>
          <w:tcPr>
            <w:tcW w:w="1165" w:type="pct"/>
            <w:shd w:val="clear" w:color="auto" w:fill="auto"/>
            <w:noWrap/>
            <w:vAlign w:val="center"/>
          </w:tcPr>
          <w:p w14:paraId="61C8749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有</w:t>
            </w:r>
          </w:p>
        </w:tc>
        <w:tc>
          <w:tcPr>
            <w:tcW w:w="1010" w:type="pct"/>
            <w:shd w:val="clear" w:color="auto" w:fill="auto"/>
            <w:noWrap/>
            <w:vAlign w:val="center"/>
          </w:tcPr>
          <w:p w14:paraId="622EEB60">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30</w:t>
            </w:r>
          </w:p>
        </w:tc>
        <w:tc>
          <w:tcPr>
            <w:tcW w:w="1268" w:type="pct"/>
            <w:shd w:val="clear" w:color="auto" w:fill="auto"/>
            <w:noWrap/>
            <w:vAlign w:val="center"/>
          </w:tcPr>
          <w:p w14:paraId="3D08A621">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35.71%</w:t>
            </w:r>
          </w:p>
        </w:tc>
      </w:tr>
      <w:tr w14:paraId="2E8C026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555" w:type="pct"/>
            <w:vMerge w:val="continue"/>
            <w:vAlign w:val="center"/>
          </w:tcPr>
          <w:p w14:paraId="3D51695C">
            <w:pPr>
              <w:widowControl/>
              <w:spacing w:line="360" w:lineRule="exact"/>
              <w:jc w:val="center"/>
              <w:rPr>
                <w:rFonts w:ascii="Times New Roman" w:hAnsi="Times New Roman" w:eastAsiaTheme="minorEastAsia"/>
                <w:bCs/>
                <w:color w:val="000000"/>
                <w:sz w:val="21"/>
                <w:szCs w:val="21"/>
              </w:rPr>
            </w:pPr>
          </w:p>
        </w:tc>
        <w:tc>
          <w:tcPr>
            <w:tcW w:w="1165" w:type="pct"/>
            <w:shd w:val="clear" w:color="auto" w:fill="auto"/>
            <w:noWrap/>
            <w:vAlign w:val="center"/>
          </w:tcPr>
          <w:p w14:paraId="7743CA5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没有</w:t>
            </w:r>
          </w:p>
        </w:tc>
        <w:tc>
          <w:tcPr>
            <w:tcW w:w="1010" w:type="pct"/>
            <w:shd w:val="clear" w:color="auto" w:fill="auto"/>
            <w:noWrap/>
            <w:vAlign w:val="center"/>
          </w:tcPr>
          <w:p w14:paraId="7EB70063">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54</w:t>
            </w:r>
          </w:p>
        </w:tc>
        <w:tc>
          <w:tcPr>
            <w:tcW w:w="1268" w:type="pct"/>
            <w:shd w:val="clear" w:color="auto" w:fill="auto"/>
            <w:noWrap/>
            <w:vAlign w:val="center"/>
          </w:tcPr>
          <w:p w14:paraId="4D96D591">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64.29%</w:t>
            </w:r>
          </w:p>
        </w:tc>
      </w:tr>
    </w:tbl>
    <w:p w14:paraId="4C450461">
      <w:pPr>
        <w:pStyle w:val="30"/>
      </w:pPr>
      <w:r>
        <w:rPr>
          <w:bCs/>
        </w:rPr>
        <w:t>通过对用人部门的调研，可以得：招聘到的员工不能满足招聘的需求38.1%的用人部门认为员工与所招聘岗位不符，85.71%的员工表示并未向人资部提供岗位说明书，64.29%的部门并缺乏工作说明书。</w:t>
      </w:r>
    </w:p>
    <w:p w14:paraId="0EC5EAB6">
      <w:pPr>
        <w:pStyle w:val="3"/>
      </w:pPr>
      <w:bookmarkStart w:id="177" w:name="_Toc135407608"/>
      <w:bookmarkStart w:id="178" w:name="_Toc133317256"/>
      <w:bookmarkStart w:id="179" w:name="_Toc23325"/>
      <w:bookmarkStart w:id="180" w:name="_Toc131191874"/>
      <w:bookmarkStart w:id="181" w:name="_Toc23247"/>
      <w:bookmarkStart w:id="182" w:name="_Toc103696097"/>
      <w:bookmarkStart w:id="183" w:name="_Toc2373"/>
      <w:r>
        <w:t>4.</w:t>
      </w:r>
      <w:bookmarkEnd w:id="177"/>
      <w:bookmarkEnd w:id="178"/>
      <w:r>
        <w:t>2</w:t>
      </w:r>
      <w:r>
        <w:rPr>
          <w:rFonts w:hint="eastAsia"/>
        </w:rPr>
        <w:t xml:space="preserve"> </w:t>
      </w:r>
      <w:r>
        <w:t>涵普公司员工招聘存在的问题</w:t>
      </w:r>
      <w:bookmarkEnd w:id="179"/>
    </w:p>
    <w:p w14:paraId="59CA0A0E">
      <w:pPr>
        <w:pStyle w:val="4"/>
      </w:pPr>
      <w:bookmarkStart w:id="184" w:name="_Toc27805"/>
      <w:r>
        <w:t>4.2.1</w:t>
      </w:r>
      <w:r>
        <w:rPr>
          <w:rFonts w:hint="eastAsia"/>
        </w:rPr>
        <w:t xml:space="preserve"> 人力资源规划差</w:t>
      </w:r>
      <w:bookmarkEnd w:id="184"/>
    </w:p>
    <w:bookmarkEnd w:id="180"/>
    <w:bookmarkEnd w:id="181"/>
    <w:bookmarkEnd w:id="182"/>
    <w:bookmarkEnd w:id="183"/>
    <w:p w14:paraId="36F08EEE">
      <w:pPr>
        <w:pStyle w:val="30"/>
        <w:rPr>
          <w:rFonts w:eastAsia="宋体"/>
          <w:bCs/>
          <w:kern w:val="0"/>
        </w:rPr>
      </w:pPr>
      <w:r>
        <w:rPr>
          <w:rFonts w:eastAsia="宋体"/>
          <w:bCs/>
          <w:kern w:val="0"/>
        </w:rPr>
        <w:t>有效的工作方案是工作取得成功的一半。其主要工作是按照结构的具体情况制订人力资源整体规划。</w:t>
      </w:r>
    </w:p>
    <w:p w14:paraId="45A8241E">
      <w:pPr>
        <w:pStyle w:val="30"/>
        <w:rPr>
          <w:rFonts w:eastAsia="宋体"/>
          <w:bCs/>
          <w:kern w:val="0"/>
        </w:rPr>
      </w:pPr>
      <w:r>
        <w:rPr>
          <w:rFonts w:eastAsia="宋体"/>
          <w:bCs/>
          <w:kern w:val="0"/>
        </w:rPr>
        <w:t>涵普电力公司现阶段沒有整体人力资源规划。对于每个部门何时会有人员剩余或是会有缺口这一问题没有解决，招聘工作处于被动的状态，也缺少对职工职业发展规划、发展趋势、薪酬激励等问题的分析。要确保企业获得需要的达标优秀人才，让员工能在工作中发挥主动性，就一定要搞好人力资源整体规划和总体目标的完善。如果企业的发展规划将难以解决，有时候乃至会危害企业的生存。</w:t>
      </w:r>
    </w:p>
    <w:p w14:paraId="62687354">
      <w:pPr>
        <w:adjustRightInd w:val="0"/>
        <w:snapToGrid w:val="0"/>
        <w:spacing w:line="240" w:lineRule="auto"/>
        <w:jc w:val="center"/>
        <w:rPr>
          <w:rFonts w:ascii="Times New Roman" w:hAnsi="Times New Roman" w:eastAsia="黑体"/>
          <w:color w:val="000000"/>
          <w:sz w:val="21"/>
          <w:szCs w:val="21"/>
        </w:rPr>
      </w:pPr>
      <w:r>
        <w:rPr>
          <w:rFonts w:ascii="Times New Roman" w:hAnsi="Times New Roman"/>
          <w:kern w:val="0"/>
          <w:szCs w:val="24"/>
        </w:rPr>
        <w:drawing>
          <wp:inline distT="0" distB="0" distL="0" distR="0">
            <wp:extent cx="3832860" cy="2299335"/>
            <wp:effectExtent l="0" t="0" r="15240" b="5715"/>
            <wp:docPr id="62" name="图表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C1D4849">
      <w:pPr>
        <w:pStyle w:val="31"/>
      </w:pPr>
      <w:r>
        <w:t>图</w:t>
      </w:r>
      <w:r>
        <w:rPr>
          <w:rFonts w:hint="eastAsia"/>
        </w:rPr>
        <w:t xml:space="preserve">4.1 </w:t>
      </w:r>
      <w:r>
        <w:t>新入职销售人员数据图</w:t>
      </w:r>
    </w:p>
    <w:p w14:paraId="5E7E5CB4">
      <w:pPr>
        <w:pStyle w:val="30"/>
      </w:pPr>
      <w:r>
        <w:rPr>
          <w:rFonts w:eastAsia="宋体"/>
          <w:bCs/>
          <w:kern w:val="0"/>
        </w:rPr>
        <w:t>企业将要想招聘到人才，必须创建统一确立的招聘方案和优秀人才规范。但涵普公司人力资源的预估作用很差，远远地无法跟上公司的发展趋势。从图</w:t>
      </w:r>
      <w:r>
        <w:rPr>
          <w:rFonts w:hint="eastAsia" w:eastAsia="宋体"/>
          <w:bCs/>
          <w:kern w:val="0"/>
        </w:rPr>
        <w:t>4.1</w:t>
      </w:r>
      <w:r>
        <w:rPr>
          <w:rFonts w:eastAsia="宋体"/>
          <w:bCs/>
          <w:kern w:val="0"/>
        </w:rPr>
        <w:t>可以看得出，每一年招聘的销售员工不超过40人，相对性于公司急速扩张的发展战略不符合，并且由于是销售工作，长期在处于高强度的工作压力和定量的任务，造成销售人员离职率高，辞职后的缺口不能立即弥补</w:t>
      </w:r>
      <w:r>
        <w:t>。</w:t>
      </w:r>
    </w:p>
    <w:p w14:paraId="2D94F7E7">
      <w:pPr>
        <w:pStyle w:val="4"/>
      </w:pPr>
      <w:bookmarkStart w:id="185" w:name="_Toc11361"/>
      <w:r>
        <w:t>4.2.2</w:t>
      </w:r>
      <w:r>
        <w:rPr>
          <w:rFonts w:hint="eastAsia"/>
        </w:rPr>
        <w:t xml:space="preserve"> </w:t>
      </w:r>
      <w:r>
        <w:t>招聘</w:t>
      </w:r>
      <w:r>
        <w:rPr>
          <w:rFonts w:hint="eastAsia"/>
        </w:rPr>
        <w:t>员工岗位适应度低</w:t>
      </w:r>
      <w:bookmarkEnd w:id="185"/>
    </w:p>
    <w:p w14:paraId="46F71709">
      <w:pPr>
        <w:pStyle w:val="30"/>
        <w:rPr>
          <w:rFonts w:eastAsia="宋体"/>
          <w:bCs/>
          <w:kern w:val="0"/>
        </w:rPr>
      </w:pPr>
      <w:r>
        <w:rPr>
          <w:rFonts w:eastAsia="宋体"/>
          <w:bCs/>
          <w:kern w:val="0"/>
        </w:rPr>
        <w:t>当用人部门发生员工数量缺口后，用工单位会填好职工要求表，填好该岗位的工作要求及其主要内容和资质标准，经公司单位负责人领导干部批准，报人力资源部审批后汇报，送人力资源部领导干部签名确定。人力资源部在获得签名确认单后，并立即发布招聘信息，不做详细分析，人力资源管理工作人员知识对该岗位所缺少的人员进行招聘，并未知晓岗位的具体任务以及对应聘者资质的集体要求。</w:t>
      </w:r>
    </w:p>
    <w:p w14:paraId="103B8981">
      <w:pPr>
        <w:pStyle w:val="30"/>
        <w:rPr>
          <w:rFonts w:eastAsia="宋体"/>
          <w:bCs/>
          <w:kern w:val="0"/>
        </w:rPr>
      </w:pPr>
      <w:r>
        <w:rPr>
          <w:rFonts w:eastAsia="宋体"/>
          <w:bCs/>
          <w:kern w:val="0"/>
        </w:rPr>
        <w:t>在这一过程中岗位汇报并未产生，也称工作分析书，也就是岗位说明书，指的是实际岗位的工作职责和工作岗位职责，具有该岗位的任职资格，一套完善的工作分析包含职位名称、工作职责、工作中目标和职位名称。运行时间、办公环境、工作中标准、任职资格全是由以上标准产生的而工作说明书没有绘制出来。只有狭义的工作任务和要求，也因此用人岗位和招人岗位没有完成良好的沟通。</w:t>
      </w:r>
    </w:p>
    <w:p w14:paraId="5716D1C2">
      <w:pPr>
        <w:pStyle w:val="4"/>
      </w:pPr>
      <w:bookmarkStart w:id="186" w:name="_Toc1592"/>
      <w:r>
        <w:t>4.2.3</w:t>
      </w:r>
      <w:r>
        <w:rPr>
          <w:rFonts w:hint="eastAsia"/>
        </w:rPr>
        <w:t xml:space="preserve"> 部分员工缺失</w:t>
      </w:r>
      <w:bookmarkEnd w:id="186"/>
    </w:p>
    <w:p w14:paraId="2179ECA6">
      <w:pPr>
        <w:pStyle w:val="30"/>
        <w:rPr>
          <w:rFonts w:eastAsia="宋体"/>
          <w:bCs/>
          <w:kern w:val="0"/>
        </w:rPr>
      </w:pPr>
      <w:r>
        <w:rPr>
          <w:rFonts w:eastAsia="宋体"/>
          <w:bCs/>
          <w:kern w:val="0"/>
        </w:rPr>
        <w:t>现阶段涵普电力公司选用的招聘两种较为传统的招聘方式，即互联网招聘和内部推荐。这两种方式无论用哪一种方式，都存在很大的弊端，互联网招聘成本费会提升很多，这类招聘方法尽管获得信息的途径多，但较为杂乱。而根据公司内部员工推荐一些有经验的、有能力的、适合的人到公司工作中，数量太少，且容易产生分歧。与此同时，公司对人才储备的创建不足高度重视，缺少有学历的、年轻化的学生式员工。多是找寻外界单位招聘的成熟期的管理层优秀人才。这些人不但有高薪职位和资产，新员工入职后也必须一段时间去融入。公司因为招聘渠道应用欠缺实效性，招聘渠道应用多，招聘工作人员招不上，人员紧缺。</w:t>
      </w:r>
    </w:p>
    <w:p w14:paraId="5D7868BB">
      <w:pPr>
        <w:pStyle w:val="3"/>
      </w:pPr>
      <w:bookmarkStart w:id="187" w:name="_Toc2940"/>
      <w:r>
        <w:t>4.3</w:t>
      </w:r>
      <w:r>
        <w:rPr>
          <w:rFonts w:hint="eastAsia"/>
        </w:rPr>
        <w:t xml:space="preserve"> 招聘问题成因分析</w:t>
      </w:r>
      <w:bookmarkEnd w:id="187"/>
    </w:p>
    <w:p w14:paraId="6F56B243">
      <w:pPr>
        <w:pStyle w:val="4"/>
      </w:pPr>
      <w:bookmarkStart w:id="188" w:name="_Toc26817"/>
      <w:r>
        <w:t>4.3.1</w:t>
      </w:r>
      <w:r>
        <w:rPr>
          <w:rFonts w:hint="eastAsia"/>
        </w:rPr>
        <w:t xml:space="preserve"> 缺乏人力资源规划战略</w:t>
      </w:r>
      <w:bookmarkEnd w:id="188"/>
    </w:p>
    <w:p w14:paraId="6C01967E">
      <w:pPr>
        <w:pStyle w:val="30"/>
        <w:rPr>
          <w:rFonts w:eastAsia="宋体"/>
          <w:bCs/>
          <w:kern w:val="0"/>
        </w:rPr>
      </w:pPr>
      <w:r>
        <w:rPr>
          <w:rFonts w:hint="eastAsia" w:eastAsia="宋体"/>
          <w:bCs/>
          <w:kern w:val="0"/>
        </w:rPr>
        <w:t>首先，公司的发展战略和目标模糊不清。缺乏明确的战略和目标会导致公司对未来人力资源需求的预测和规划不足。公司没有一个明确的发展方向和目标，很难确定需要哪些类型和数量的人才，并制定相应的招聘和培养计划。公司内部对人力资源规划的重视程度不够。人力资源规划需要高层领导和管理层的积极参与和支持。如果公司领导层没有意识到人力资源规划的重要性，或者将其视为次要任务，就很难推动和实施有效的规划。其次，公司对人力资源规划的能力和专业知识不足。人力资源规划需要一定的专业知识和技能，包括数据分析、人才需求预测和员工流失率分析等。公司缺乏这方面的能力和知识，很难有效地进行人力资源规划。</w:t>
      </w:r>
    </w:p>
    <w:p w14:paraId="13F75E2E">
      <w:pPr>
        <w:pStyle w:val="30"/>
        <w:rPr>
          <w:rFonts w:eastAsia="宋体"/>
          <w:bCs/>
          <w:kern w:val="0"/>
        </w:rPr>
      </w:pPr>
      <w:r>
        <w:rPr>
          <w:rFonts w:hint="eastAsia" w:eastAsia="宋体"/>
          <w:bCs/>
          <w:kern w:val="0"/>
        </w:rPr>
        <w:t>首先，行业竞争激烈和变化快速。在竞争激烈的市场环境中，公司没有及时进行人力资源规划，就难以应对市场变化，导致人力资源供需不平衡，影响企业的发展。其次，缺乏可靠的市场预测和劳动力市场信息。进行有效的人力资源规划需要准确的市场预测数据和劳动力市场信息。公司缺乏这方面的信息来源或没有建立与劳动力市场的良好联系，就很难进行准确的人力资源规划。</w:t>
      </w:r>
    </w:p>
    <w:p w14:paraId="13E4CEAD">
      <w:pPr>
        <w:pStyle w:val="4"/>
      </w:pPr>
      <w:bookmarkStart w:id="189" w:name="_Toc22898"/>
      <w:r>
        <w:t>4.3.2</w:t>
      </w:r>
      <w:r>
        <w:rPr>
          <w:rFonts w:hint="eastAsia"/>
        </w:rPr>
        <w:t xml:space="preserve"> 缺乏工作分析</w:t>
      </w:r>
      <w:bookmarkEnd w:id="189"/>
    </w:p>
    <w:p w14:paraId="4BD96CA8">
      <w:pPr>
        <w:pStyle w:val="30"/>
        <w:rPr>
          <w:rFonts w:eastAsia="宋体"/>
          <w:bCs/>
          <w:kern w:val="0"/>
        </w:rPr>
      </w:pPr>
      <w:r>
        <w:rPr>
          <w:rFonts w:hint="eastAsia" w:eastAsia="宋体"/>
          <w:bCs/>
          <w:kern w:val="0"/>
        </w:rPr>
        <w:t>公司缺乏对工作分析的重视和认识。工作分析是一个系统性的过程，有助于确定工作职责、任务和所需的能力和技能。公司高层领导和管理层没有意识到工作分析对于组织的重要性，就可能忽视这一环节，导致缺乏工作分析的实施。公司缺乏专业的人力资源管理团队或专职人员。工作分析需要一定的专业知识和技能，包括采集数据、分析数据和制定工作描述和规范等。公司没有具备这方面专业知识和技能的人力资源管理团队或专职人员，就很难有效地进行工作分析。而公司的组织结构和沟通机制也是导致缺乏工作分析的原因之一。公司的组织结构不清晰，职责和权限不明确，就难以实施有效的工作分析。此外，公司的沟通机制不健全，不同部门之间缺乏及时和有效的沟通，也会影响工作分析的进行和结果的有效利用。</w:t>
      </w:r>
    </w:p>
    <w:p w14:paraId="6F2A5081">
      <w:pPr>
        <w:pStyle w:val="4"/>
      </w:pPr>
      <w:bookmarkStart w:id="190" w:name="_Toc16080"/>
      <w:r>
        <w:t>4.3.3</w:t>
      </w:r>
      <w:r>
        <w:rPr>
          <w:rFonts w:hint="eastAsia"/>
        </w:rPr>
        <w:t xml:space="preserve"> 招聘渠道单一</w:t>
      </w:r>
      <w:bookmarkEnd w:id="190"/>
    </w:p>
    <w:p w14:paraId="455F5F25">
      <w:pPr>
        <w:pStyle w:val="30"/>
        <w:rPr>
          <w:rFonts w:eastAsia="宋体"/>
          <w:bCs/>
          <w:kern w:val="0"/>
        </w:rPr>
      </w:pPr>
      <w:r>
        <w:rPr>
          <w:rFonts w:hint="eastAsia" w:eastAsia="宋体"/>
          <w:bCs/>
          <w:kern w:val="0"/>
        </w:rPr>
        <w:t>涵普电力有限公司的招聘渠道存在单一且传统的问题，这对公司的招聘效率和质量带来了一定的限制。首先，公司过于依赖传统的招聘渠道，如招聘网站、报纸广告和校园招聘会等，而忽视了其他更多元化和创新的招聘途径。这种单一渠道的使用限制了公司对更广泛、更具潜力的人才群体的接触和吸引力。在当今信息时代，互联网和社交媒体等新兴渠道的快速发展为公司拓展招聘渠道提供了更多机会，但公司未能充分利用这些新渠道来吸引和筛选人才。</w:t>
      </w:r>
    </w:p>
    <w:p w14:paraId="76D1F910">
      <w:pPr>
        <w:pStyle w:val="30"/>
        <w:rPr>
          <w:rFonts w:eastAsia="宋体"/>
          <w:bCs/>
          <w:kern w:val="0"/>
        </w:rPr>
      </w:pPr>
      <w:r>
        <w:rPr>
          <w:rFonts w:hint="eastAsia" w:eastAsia="宋体"/>
          <w:bCs/>
          <w:kern w:val="0"/>
        </w:rPr>
        <w:t>其次，传统的招聘渠道缺乏针对性和个性化。公司过度依赖传统渠道，往往采取一刀切的方式进行招聘，无法根据不同职位的特点和要求进行个性化招聘。这导致公司在招聘过程中可能会遇到人才与职位不匹配的情况，造成人力资源的浪费和效率低下。</w:t>
      </w:r>
    </w:p>
    <w:p w14:paraId="704CC6DB">
      <w:pPr>
        <w:pStyle w:val="3"/>
      </w:pPr>
      <w:bookmarkStart w:id="191" w:name="_Toc13714"/>
      <w:r>
        <w:t>4.4</w:t>
      </w:r>
      <w:r>
        <w:rPr>
          <w:rFonts w:hint="eastAsia"/>
        </w:rPr>
        <w:t xml:space="preserve"> </w:t>
      </w:r>
      <w:r>
        <w:t>本章小结</w:t>
      </w:r>
      <w:bookmarkEnd w:id="191"/>
    </w:p>
    <w:bookmarkEnd w:id="133"/>
    <w:bookmarkEnd w:id="134"/>
    <w:bookmarkEnd w:id="135"/>
    <w:bookmarkEnd w:id="136"/>
    <w:bookmarkEnd w:id="137"/>
    <w:bookmarkEnd w:id="138"/>
    <w:bookmarkEnd w:id="139"/>
    <w:bookmarkEnd w:id="140"/>
    <w:bookmarkEnd w:id="141"/>
    <w:p w14:paraId="4C75BD10">
      <w:pPr>
        <w:pStyle w:val="30"/>
      </w:pPr>
      <w:bookmarkStart w:id="192" w:name="_Toc103696098"/>
      <w:bookmarkStart w:id="193" w:name="_Toc28012"/>
      <w:bookmarkStart w:id="194" w:name="_Toc10138"/>
      <w:r>
        <w:t>本章主要对浙江涵普电力公司员工招聘问题进行了深入分析。通过招聘调研分析、问题诊断以及相关理论支持，我们揭示了该公司在员工招聘方面存在的一些重要问题，包括缺乏人力资源规划、招聘缺乏工作分析以及招聘渠道单一等方面。</w:t>
      </w:r>
    </w:p>
    <w:p w14:paraId="5BE2F23E">
      <w:pPr>
        <w:pStyle w:val="30"/>
      </w:pPr>
    </w:p>
    <w:p w14:paraId="0536B3FB">
      <w:pPr>
        <w:pStyle w:val="30"/>
        <w:ind w:firstLine="0" w:firstLineChars="0"/>
        <w:sectPr>
          <w:headerReference r:id="rId17" w:type="default"/>
          <w:endnotePr>
            <w:numFmt w:val="decimal"/>
          </w:endnotePr>
          <w:pgSz w:w="11907" w:h="16839"/>
          <w:pgMar w:top="1588" w:right="1418" w:bottom="1588" w:left="1418" w:header="1134" w:footer="1134" w:gutter="0"/>
          <w:cols w:space="0" w:num="1"/>
          <w:docGrid w:linePitch="403" w:charSpace="367"/>
        </w:sectPr>
      </w:pPr>
    </w:p>
    <w:p w14:paraId="7B8E74FF">
      <w:pPr>
        <w:pStyle w:val="2"/>
        <w:tabs>
          <w:tab w:val="center" w:pos="4535"/>
        </w:tabs>
      </w:pPr>
      <w:bookmarkStart w:id="195" w:name="_Toc131191875"/>
      <w:bookmarkStart w:id="196" w:name="_Toc133317258"/>
      <w:bookmarkStart w:id="197" w:name="_Toc135407611"/>
      <w:bookmarkStart w:id="198" w:name="_Toc13611"/>
      <w:r>
        <w:t xml:space="preserve">第5章 </w:t>
      </w:r>
      <w:bookmarkEnd w:id="192"/>
      <w:bookmarkEnd w:id="193"/>
      <w:bookmarkEnd w:id="194"/>
      <w:bookmarkEnd w:id="195"/>
      <w:bookmarkEnd w:id="196"/>
      <w:bookmarkEnd w:id="197"/>
      <w:r>
        <w:t>涵普电力公司员工招聘优化对策</w:t>
      </w:r>
      <w:bookmarkEnd w:id="198"/>
    </w:p>
    <w:p w14:paraId="232B58D1">
      <w:pPr>
        <w:pStyle w:val="3"/>
      </w:pPr>
      <w:bookmarkStart w:id="199" w:name="_Toc133317259"/>
      <w:bookmarkStart w:id="200" w:name="_Toc135407612"/>
      <w:bookmarkStart w:id="201" w:name="_Toc16758"/>
      <w:bookmarkStart w:id="202" w:name="_Toc103696099"/>
      <w:bookmarkStart w:id="203" w:name="_Toc131191876"/>
      <w:bookmarkStart w:id="204" w:name="_Toc24947"/>
      <w:bookmarkStart w:id="205" w:name="_Toc22847"/>
      <w:r>
        <w:t xml:space="preserve">5.1 </w:t>
      </w:r>
      <w:bookmarkEnd w:id="199"/>
      <w:bookmarkEnd w:id="200"/>
      <w:r>
        <w:t>制定人力资源规划</w:t>
      </w:r>
      <w:bookmarkEnd w:id="201"/>
    </w:p>
    <w:p w14:paraId="50FB1F45">
      <w:pPr>
        <w:pStyle w:val="4"/>
      </w:pPr>
      <w:bookmarkStart w:id="206" w:name="_Toc133317260"/>
      <w:bookmarkStart w:id="207" w:name="_Toc135407613"/>
      <w:bookmarkStart w:id="208" w:name="_Toc5953"/>
      <w:r>
        <w:t xml:space="preserve">5.1.1 </w:t>
      </w:r>
      <w:bookmarkEnd w:id="202"/>
      <w:bookmarkEnd w:id="203"/>
      <w:bookmarkEnd w:id="204"/>
      <w:bookmarkEnd w:id="205"/>
      <w:bookmarkEnd w:id="206"/>
      <w:bookmarkEnd w:id="207"/>
      <w:r>
        <w:t>预测公司人力需求</w:t>
      </w:r>
      <w:bookmarkEnd w:id="208"/>
    </w:p>
    <w:p w14:paraId="4CEB6FA2">
      <w:pPr>
        <w:pStyle w:val="30"/>
        <w:ind w:firstLine="472"/>
        <w:rPr>
          <w:spacing w:val="-2"/>
        </w:rPr>
      </w:pPr>
      <w:r>
        <w:rPr>
          <w:spacing w:val="-2"/>
        </w:rPr>
        <w:t>涵普电力公司的员工的需求量的问题，人力资源部缺乏明确的规划，员工的需求量缺少分析，</w:t>
      </w:r>
      <w:r>
        <w:rPr>
          <w:rFonts w:hint="eastAsia"/>
          <w:spacing w:val="-2"/>
        </w:rPr>
        <w:t>通过对公司员工的统计分析，确定出下一年度的销售部门员工需求量，并以此来展开分析。</w:t>
      </w:r>
      <w:r>
        <w:rPr>
          <w:spacing w:val="-2"/>
        </w:rPr>
        <w:t>对于2023年有了初步的员工人数规划，但是销售部员工与其他部门员工有所不同，销售部员工离职率较高，并且内部存在特有的晋升机制。销售部门有五种职位，从高到低依次是：销售总监、销售经理、销售主管、高级销售、初级销售。除了销售总监外，其他的销售人员都存在变动，并且可以从外部招聘，销售部员工的数据如表</w:t>
      </w:r>
      <w:r>
        <w:rPr>
          <w:rFonts w:hint="eastAsia"/>
          <w:spacing w:val="-2"/>
        </w:rPr>
        <w:t>5.1</w:t>
      </w:r>
      <w:r>
        <w:rPr>
          <w:spacing w:val="-2"/>
        </w:rPr>
        <w:t>所示。</w:t>
      </w:r>
    </w:p>
    <w:p w14:paraId="7F268452">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5.1 </w:t>
      </w:r>
      <w:r>
        <w:rPr>
          <w:rFonts w:ascii="Times New Roman" w:hAnsi="Times New Roman"/>
          <w:szCs w:val="21"/>
        </w:rPr>
        <w:t>涵普电力公司销售部人员表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1078"/>
        <w:gridCol w:w="1410"/>
        <w:gridCol w:w="1443"/>
        <w:gridCol w:w="1461"/>
        <w:gridCol w:w="1513"/>
        <w:gridCol w:w="2166"/>
      </w:tblGrid>
      <w:tr w14:paraId="757BDF4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60" w:type="dxa"/>
            <w:shd w:val="clear" w:color="auto" w:fill="auto"/>
            <w:vAlign w:val="bottom"/>
          </w:tcPr>
          <w:p w14:paraId="03AF424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职位</w:t>
            </w:r>
          </w:p>
        </w:tc>
        <w:tc>
          <w:tcPr>
            <w:tcW w:w="1255" w:type="dxa"/>
            <w:shd w:val="clear" w:color="auto" w:fill="auto"/>
            <w:vAlign w:val="bottom"/>
          </w:tcPr>
          <w:p w14:paraId="758DE392">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销售总监</w:t>
            </w:r>
          </w:p>
        </w:tc>
        <w:tc>
          <w:tcPr>
            <w:tcW w:w="1285" w:type="dxa"/>
            <w:shd w:val="clear" w:color="auto" w:fill="auto"/>
            <w:vAlign w:val="bottom"/>
          </w:tcPr>
          <w:p w14:paraId="5F605312">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销售经理</w:t>
            </w:r>
          </w:p>
        </w:tc>
        <w:tc>
          <w:tcPr>
            <w:tcW w:w="1301" w:type="dxa"/>
            <w:shd w:val="clear" w:color="auto" w:fill="auto"/>
            <w:vAlign w:val="bottom"/>
          </w:tcPr>
          <w:p w14:paraId="0D5FBD4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业务主管</w:t>
            </w:r>
          </w:p>
        </w:tc>
        <w:tc>
          <w:tcPr>
            <w:tcW w:w="1347" w:type="dxa"/>
            <w:shd w:val="clear" w:color="auto" w:fill="auto"/>
            <w:vAlign w:val="bottom"/>
          </w:tcPr>
          <w:p w14:paraId="2CECD0D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高级销售</w:t>
            </w:r>
          </w:p>
        </w:tc>
        <w:tc>
          <w:tcPr>
            <w:tcW w:w="1928" w:type="dxa"/>
            <w:shd w:val="clear" w:color="auto" w:fill="auto"/>
            <w:vAlign w:val="bottom"/>
          </w:tcPr>
          <w:p w14:paraId="14149A9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初级销售</w:t>
            </w:r>
          </w:p>
        </w:tc>
      </w:tr>
      <w:tr w14:paraId="07A118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60" w:type="dxa"/>
            <w:shd w:val="clear" w:color="auto" w:fill="auto"/>
            <w:vAlign w:val="bottom"/>
          </w:tcPr>
          <w:p w14:paraId="2C30D49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人数</w:t>
            </w:r>
          </w:p>
        </w:tc>
        <w:tc>
          <w:tcPr>
            <w:tcW w:w="1255" w:type="dxa"/>
            <w:shd w:val="clear" w:color="auto" w:fill="auto"/>
            <w:vAlign w:val="bottom"/>
          </w:tcPr>
          <w:p w14:paraId="6858C18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w:t>
            </w:r>
          </w:p>
        </w:tc>
        <w:tc>
          <w:tcPr>
            <w:tcW w:w="1285" w:type="dxa"/>
            <w:shd w:val="clear" w:color="auto" w:fill="auto"/>
            <w:vAlign w:val="bottom"/>
          </w:tcPr>
          <w:p w14:paraId="300550F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4</w:t>
            </w:r>
          </w:p>
        </w:tc>
        <w:tc>
          <w:tcPr>
            <w:tcW w:w="1301" w:type="dxa"/>
            <w:shd w:val="clear" w:color="auto" w:fill="auto"/>
            <w:vAlign w:val="bottom"/>
          </w:tcPr>
          <w:p w14:paraId="5700671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w:t>
            </w:r>
          </w:p>
        </w:tc>
        <w:tc>
          <w:tcPr>
            <w:tcW w:w="1347" w:type="dxa"/>
            <w:shd w:val="clear" w:color="auto" w:fill="auto"/>
            <w:vAlign w:val="bottom"/>
          </w:tcPr>
          <w:p w14:paraId="458039F2">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52</w:t>
            </w:r>
          </w:p>
        </w:tc>
        <w:tc>
          <w:tcPr>
            <w:tcW w:w="1928" w:type="dxa"/>
            <w:shd w:val="clear" w:color="auto" w:fill="auto"/>
            <w:vAlign w:val="bottom"/>
          </w:tcPr>
          <w:p w14:paraId="633BC92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106</w:t>
            </w:r>
          </w:p>
        </w:tc>
      </w:tr>
    </w:tbl>
    <w:p w14:paraId="4A2F9167">
      <w:pPr>
        <w:pStyle w:val="30"/>
      </w:pPr>
      <w:r>
        <w:rPr>
          <w:rFonts w:hint="eastAsia"/>
        </w:rPr>
        <w:t>在人力资源招聘中，马尔可夫模型可以被用来预测和分析员工的流动情况，通过状态的转移来计算出招聘量。</w:t>
      </w:r>
    </w:p>
    <w:p w14:paraId="1DEA076B">
      <w:pPr>
        <w:pStyle w:val="30"/>
      </w:pPr>
      <w:r>
        <w:rPr>
          <w:rFonts w:hint="eastAsia"/>
        </w:rPr>
        <w:t>需要定义几个状态，包括离职、晋升、降级和留任。每个状态代表着员工在组织内的职业发展路径和决策。然后，我们需要收集过去的员工流动数据或通过专家经验来估计状态之间的转移概率。这些转移概率可以表示为一个马尔可夫转移矩阵，其中每个元素代表从一个状态转移到另一个状态的概率。通过马尔可夫模型，可以根据初始状态和转移概率矩阵来计算出每个状态的稳态分布。稳态分布表示了员工在不同状态下的比例，可以反映出招聘量和员工流动的趋势。通过将稳态分布与组织的人力需求相结合，可以计算出每个状态下需要招聘的员工数量。</w:t>
      </w:r>
    </w:p>
    <w:p w14:paraId="362B5609">
      <w:pPr>
        <w:pStyle w:val="30"/>
      </w:pPr>
      <w:r>
        <w:t>根据马尔可夫模型，每一种职位的人员都会进行流动，可能出现晋升、在原岗位、降职和离职。因此实际在岗人数等于本岗位在岗人员加上晋升至本岗位的人数，在加上降职到本岗位的人数，最后减去本岗位离职人数就是本岗位剩余的人数。结合公司上年度的员工变动率，并加以预测，整合得到各个岗位员工的晋升率、离职率、在岗率等。</w:t>
      </w:r>
    </w:p>
    <w:p w14:paraId="379059A8">
      <w:pPr>
        <w:rPr>
          <w:rFonts w:ascii="Times New Roman" w:hAnsi="Times New Roman"/>
          <w:szCs w:val="21"/>
        </w:rPr>
      </w:pPr>
      <w:r>
        <w:rPr>
          <w:rFonts w:ascii="Times New Roman" w:hAnsi="Times New Roman"/>
          <w:szCs w:val="21"/>
        </w:rPr>
        <w:br w:type="page"/>
      </w:r>
    </w:p>
    <w:p w14:paraId="37CC5953">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5.2 </w:t>
      </w:r>
      <w:r>
        <w:rPr>
          <w:rFonts w:ascii="Times New Roman" w:hAnsi="Times New Roman"/>
          <w:szCs w:val="21"/>
        </w:rPr>
        <w:t>马尔可夫下的人员变动表</w:t>
      </w:r>
    </w:p>
    <w:tbl>
      <w:tblPr>
        <w:tblStyle w:val="18"/>
        <w:tblW w:w="5000"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647"/>
        <w:gridCol w:w="1235"/>
        <w:gridCol w:w="1236"/>
        <w:gridCol w:w="1236"/>
        <w:gridCol w:w="1236"/>
        <w:gridCol w:w="1236"/>
        <w:gridCol w:w="1245"/>
      </w:tblGrid>
      <w:tr w14:paraId="59256E3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vMerge w:val="restart"/>
            <w:shd w:val="clear" w:color="auto" w:fill="auto"/>
            <w:vAlign w:val="center"/>
          </w:tcPr>
          <w:p w14:paraId="358B9015">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职务</w:t>
            </w:r>
          </w:p>
        </w:tc>
        <w:tc>
          <w:tcPr>
            <w:tcW w:w="681" w:type="pct"/>
            <w:vMerge w:val="restart"/>
            <w:shd w:val="clear" w:color="auto" w:fill="auto"/>
            <w:vAlign w:val="center"/>
          </w:tcPr>
          <w:p w14:paraId="462341AE">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现有人数</w:t>
            </w:r>
          </w:p>
        </w:tc>
        <w:tc>
          <w:tcPr>
            <w:tcW w:w="3410" w:type="pct"/>
            <w:gridSpan w:val="5"/>
            <w:shd w:val="clear" w:color="auto" w:fill="auto"/>
            <w:vAlign w:val="center"/>
          </w:tcPr>
          <w:p w14:paraId="519B9810">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人员变动概率</w:t>
            </w:r>
          </w:p>
        </w:tc>
      </w:tr>
      <w:tr w14:paraId="6FE5DD7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vMerge w:val="continue"/>
            <w:vAlign w:val="center"/>
          </w:tcPr>
          <w:p w14:paraId="0C01E3A3">
            <w:pPr>
              <w:widowControl/>
              <w:spacing w:line="360" w:lineRule="exact"/>
              <w:jc w:val="center"/>
              <w:rPr>
                <w:rFonts w:ascii="Times New Roman" w:hAnsi="Times New Roman" w:eastAsiaTheme="minorEastAsia"/>
                <w:color w:val="000000"/>
                <w:sz w:val="21"/>
                <w:szCs w:val="21"/>
              </w:rPr>
            </w:pPr>
          </w:p>
        </w:tc>
        <w:tc>
          <w:tcPr>
            <w:tcW w:w="681" w:type="pct"/>
            <w:vMerge w:val="continue"/>
            <w:vAlign w:val="center"/>
          </w:tcPr>
          <w:p w14:paraId="3F86ABC6">
            <w:pPr>
              <w:widowControl/>
              <w:spacing w:line="360" w:lineRule="exact"/>
              <w:jc w:val="center"/>
              <w:rPr>
                <w:rFonts w:ascii="Times New Roman" w:hAnsi="Times New Roman" w:eastAsiaTheme="minorEastAsia"/>
                <w:color w:val="000000"/>
                <w:sz w:val="21"/>
                <w:szCs w:val="21"/>
              </w:rPr>
            </w:pPr>
          </w:p>
        </w:tc>
        <w:tc>
          <w:tcPr>
            <w:tcW w:w="681" w:type="pct"/>
            <w:shd w:val="clear" w:color="auto" w:fill="auto"/>
            <w:vAlign w:val="center"/>
          </w:tcPr>
          <w:p w14:paraId="2C78905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销售经理</w:t>
            </w:r>
          </w:p>
        </w:tc>
        <w:tc>
          <w:tcPr>
            <w:tcW w:w="681" w:type="pct"/>
            <w:shd w:val="clear" w:color="auto" w:fill="auto"/>
            <w:vAlign w:val="center"/>
          </w:tcPr>
          <w:p w14:paraId="28452E8C">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销售主管</w:t>
            </w:r>
          </w:p>
        </w:tc>
        <w:tc>
          <w:tcPr>
            <w:tcW w:w="681" w:type="pct"/>
            <w:shd w:val="clear" w:color="auto" w:fill="auto"/>
            <w:vAlign w:val="center"/>
          </w:tcPr>
          <w:p w14:paraId="0117706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高级销售</w:t>
            </w:r>
          </w:p>
        </w:tc>
        <w:tc>
          <w:tcPr>
            <w:tcW w:w="681" w:type="pct"/>
            <w:shd w:val="clear" w:color="auto" w:fill="auto"/>
            <w:vAlign w:val="center"/>
          </w:tcPr>
          <w:p w14:paraId="7B3FD41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初级销售</w:t>
            </w:r>
          </w:p>
        </w:tc>
        <w:tc>
          <w:tcPr>
            <w:tcW w:w="686" w:type="pct"/>
            <w:shd w:val="clear" w:color="auto" w:fill="auto"/>
            <w:vAlign w:val="center"/>
          </w:tcPr>
          <w:p w14:paraId="5AB86AC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离职</w:t>
            </w:r>
          </w:p>
        </w:tc>
      </w:tr>
      <w:tr w14:paraId="087B25C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606DF16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销售经理</w:t>
            </w:r>
          </w:p>
        </w:tc>
        <w:tc>
          <w:tcPr>
            <w:tcW w:w="681" w:type="pct"/>
            <w:shd w:val="clear" w:color="auto" w:fill="auto"/>
            <w:vAlign w:val="center"/>
          </w:tcPr>
          <w:p w14:paraId="74D2C7DE">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4</w:t>
            </w:r>
          </w:p>
        </w:tc>
        <w:tc>
          <w:tcPr>
            <w:tcW w:w="681" w:type="pct"/>
            <w:shd w:val="clear" w:color="auto" w:fill="auto"/>
            <w:vAlign w:val="center"/>
          </w:tcPr>
          <w:p w14:paraId="554A8C7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0.7</w:t>
            </w:r>
          </w:p>
        </w:tc>
        <w:tc>
          <w:tcPr>
            <w:tcW w:w="681" w:type="pct"/>
            <w:shd w:val="clear" w:color="auto" w:fill="auto"/>
            <w:vAlign w:val="center"/>
          </w:tcPr>
          <w:p w14:paraId="27FC15D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0.1</w:t>
            </w:r>
          </w:p>
        </w:tc>
        <w:tc>
          <w:tcPr>
            <w:tcW w:w="681" w:type="pct"/>
            <w:shd w:val="clear" w:color="auto" w:fill="auto"/>
            <w:vAlign w:val="center"/>
          </w:tcPr>
          <w:p w14:paraId="0CDE93B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51D5158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6" w:type="pct"/>
            <w:shd w:val="clear" w:color="auto" w:fill="auto"/>
            <w:vAlign w:val="center"/>
          </w:tcPr>
          <w:p w14:paraId="76A73A7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0.2</w:t>
            </w:r>
          </w:p>
        </w:tc>
      </w:tr>
      <w:tr w14:paraId="1B36EC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vMerge w:val="restart"/>
            <w:shd w:val="clear" w:color="auto" w:fill="auto"/>
            <w:vAlign w:val="center"/>
          </w:tcPr>
          <w:p w14:paraId="7764F378">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职务</w:t>
            </w:r>
          </w:p>
        </w:tc>
        <w:tc>
          <w:tcPr>
            <w:tcW w:w="681" w:type="pct"/>
            <w:vMerge w:val="restart"/>
            <w:shd w:val="clear" w:color="auto" w:fill="auto"/>
            <w:vAlign w:val="center"/>
          </w:tcPr>
          <w:p w14:paraId="76DD3AED">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现有人数</w:t>
            </w:r>
          </w:p>
        </w:tc>
        <w:tc>
          <w:tcPr>
            <w:tcW w:w="3410" w:type="pct"/>
            <w:gridSpan w:val="5"/>
            <w:shd w:val="clear" w:color="auto" w:fill="auto"/>
            <w:vAlign w:val="center"/>
          </w:tcPr>
          <w:p w14:paraId="202A8B8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人员变动概率</w:t>
            </w:r>
          </w:p>
        </w:tc>
      </w:tr>
      <w:tr w14:paraId="5E830BB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vMerge w:val="continue"/>
            <w:vAlign w:val="center"/>
          </w:tcPr>
          <w:p w14:paraId="2515B7F3">
            <w:pPr>
              <w:widowControl/>
              <w:spacing w:line="360" w:lineRule="exact"/>
              <w:jc w:val="center"/>
              <w:rPr>
                <w:rFonts w:ascii="Times New Roman" w:hAnsi="Times New Roman" w:eastAsiaTheme="minorEastAsia"/>
                <w:color w:val="000000"/>
                <w:sz w:val="21"/>
                <w:szCs w:val="21"/>
              </w:rPr>
            </w:pPr>
          </w:p>
        </w:tc>
        <w:tc>
          <w:tcPr>
            <w:tcW w:w="681" w:type="pct"/>
            <w:vMerge w:val="continue"/>
            <w:vAlign w:val="center"/>
          </w:tcPr>
          <w:p w14:paraId="4D3E9FCC">
            <w:pPr>
              <w:widowControl/>
              <w:spacing w:line="360" w:lineRule="exact"/>
              <w:jc w:val="center"/>
              <w:rPr>
                <w:rFonts w:ascii="Times New Roman" w:hAnsi="Times New Roman" w:eastAsiaTheme="minorEastAsia"/>
                <w:color w:val="000000"/>
                <w:sz w:val="21"/>
                <w:szCs w:val="21"/>
              </w:rPr>
            </w:pPr>
          </w:p>
        </w:tc>
        <w:tc>
          <w:tcPr>
            <w:tcW w:w="681" w:type="pct"/>
            <w:shd w:val="clear" w:color="auto" w:fill="auto"/>
            <w:vAlign w:val="center"/>
          </w:tcPr>
          <w:p w14:paraId="768529A0">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销售经理</w:t>
            </w:r>
          </w:p>
        </w:tc>
        <w:tc>
          <w:tcPr>
            <w:tcW w:w="681" w:type="pct"/>
            <w:shd w:val="clear" w:color="auto" w:fill="auto"/>
            <w:vAlign w:val="center"/>
          </w:tcPr>
          <w:p w14:paraId="6D9ADB2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销售主管</w:t>
            </w:r>
          </w:p>
        </w:tc>
        <w:tc>
          <w:tcPr>
            <w:tcW w:w="681" w:type="pct"/>
            <w:shd w:val="clear" w:color="auto" w:fill="auto"/>
            <w:vAlign w:val="center"/>
          </w:tcPr>
          <w:p w14:paraId="68D5728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高级销售</w:t>
            </w:r>
          </w:p>
        </w:tc>
        <w:tc>
          <w:tcPr>
            <w:tcW w:w="681" w:type="pct"/>
            <w:shd w:val="clear" w:color="auto" w:fill="auto"/>
            <w:vAlign w:val="center"/>
          </w:tcPr>
          <w:p w14:paraId="5F969FE5">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初级销售</w:t>
            </w:r>
          </w:p>
        </w:tc>
        <w:tc>
          <w:tcPr>
            <w:tcW w:w="686" w:type="pct"/>
            <w:shd w:val="clear" w:color="auto" w:fill="auto"/>
            <w:vAlign w:val="center"/>
          </w:tcPr>
          <w:p w14:paraId="3080F6A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离职</w:t>
            </w:r>
          </w:p>
        </w:tc>
      </w:tr>
      <w:tr w14:paraId="0E7F092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6464EA9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销售主管</w:t>
            </w:r>
          </w:p>
        </w:tc>
        <w:tc>
          <w:tcPr>
            <w:tcW w:w="681" w:type="pct"/>
            <w:shd w:val="clear" w:color="auto" w:fill="auto"/>
            <w:vAlign w:val="center"/>
          </w:tcPr>
          <w:p w14:paraId="0E88291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w:t>
            </w:r>
          </w:p>
        </w:tc>
        <w:tc>
          <w:tcPr>
            <w:tcW w:w="681" w:type="pct"/>
            <w:shd w:val="clear" w:color="auto" w:fill="auto"/>
            <w:vAlign w:val="center"/>
          </w:tcPr>
          <w:p w14:paraId="189C9AA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0.2</w:t>
            </w:r>
          </w:p>
        </w:tc>
        <w:tc>
          <w:tcPr>
            <w:tcW w:w="681" w:type="pct"/>
            <w:shd w:val="clear" w:color="auto" w:fill="auto"/>
            <w:vAlign w:val="center"/>
          </w:tcPr>
          <w:p w14:paraId="4AE640A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0.7</w:t>
            </w:r>
          </w:p>
        </w:tc>
        <w:tc>
          <w:tcPr>
            <w:tcW w:w="681" w:type="pct"/>
            <w:shd w:val="clear" w:color="auto" w:fill="auto"/>
            <w:vAlign w:val="center"/>
          </w:tcPr>
          <w:p w14:paraId="7E4B18C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0.05</w:t>
            </w:r>
          </w:p>
        </w:tc>
        <w:tc>
          <w:tcPr>
            <w:tcW w:w="681" w:type="pct"/>
            <w:shd w:val="clear" w:color="auto" w:fill="auto"/>
            <w:vAlign w:val="center"/>
          </w:tcPr>
          <w:p w14:paraId="2202DA3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6" w:type="pct"/>
            <w:shd w:val="clear" w:color="auto" w:fill="auto"/>
            <w:vAlign w:val="center"/>
          </w:tcPr>
          <w:p w14:paraId="627A724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0.05</w:t>
            </w:r>
          </w:p>
        </w:tc>
      </w:tr>
      <w:tr w14:paraId="557618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3A8DE9B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高级销售</w:t>
            </w:r>
          </w:p>
        </w:tc>
        <w:tc>
          <w:tcPr>
            <w:tcW w:w="681" w:type="pct"/>
            <w:shd w:val="clear" w:color="auto" w:fill="auto"/>
            <w:vAlign w:val="center"/>
          </w:tcPr>
          <w:p w14:paraId="714BEA3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52</w:t>
            </w:r>
          </w:p>
        </w:tc>
        <w:tc>
          <w:tcPr>
            <w:tcW w:w="681" w:type="pct"/>
            <w:shd w:val="clear" w:color="auto" w:fill="auto"/>
            <w:vAlign w:val="center"/>
          </w:tcPr>
          <w:p w14:paraId="08645C68">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0D39A5F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0.1</w:t>
            </w:r>
          </w:p>
        </w:tc>
        <w:tc>
          <w:tcPr>
            <w:tcW w:w="681" w:type="pct"/>
            <w:shd w:val="clear" w:color="auto" w:fill="auto"/>
            <w:vAlign w:val="center"/>
          </w:tcPr>
          <w:p w14:paraId="77A1110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0.65</w:t>
            </w:r>
          </w:p>
        </w:tc>
        <w:tc>
          <w:tcPr>
            <w:tcW w:w="681" w:type="pct"/>
            <w:shd w:val="clear" w:color="auto" w:fill="auto"/>
            <w:vAlign w:val="center"/>
          </w:tcPr>
          <w:p w14:paraId="791735FF">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0.15</w:t>
            </w:r>
          </w:p>
        </w:tc>
        <w:tc>
          <w:tcPr>
            <w:tcW w:w="686" w:type="pct"/>
            <w:shd w:val="clear" w:color="auto" w:fill="auto"/>
            <w:vAlign w:val="center"/>
          </w:tcPr>
          <w:p w14:paraId="0A7F6C9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0.1</w:t>
            </w:r>
          </w:p>
        </w:tc>
      </w:tr>
      <w:tr w14:paraId="06D545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2E8D33F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初级代表</w:t>
            </w:r>
          </w:p>
        </w:tc>
        <w:tc>
          <w:tcPr>
            <w:tcW w:w="681" w:type="pct"/>
            <w:shd w:val="clear" w:color="auto" w:fill="auto"/>
            <w:vAlign w:val="center"/>
          </w:tcPr>
          <w:p w14:paraId="7A0EF64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136</w:t>
            </w:r>
          </w:p>
        </w:tc>
        <w:tc>
          <w:tcPr>
            <w:tcW w:w="681" w:type="pct"/>
            <w:shd w:val="clear" w:color="auto" w:fill="auto"/>
            <w:vAlign w:val="center"/>
          </w:tcPr>
          <w:p w14:paraId="2B0AC515">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57376E9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049AD7B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0.1</w:t>
            </w:r>
          </w:p>
        </w:tc>
        <w:tc>
          <w:tcPr>
            <w:tcW w:w="681" w:type="pct"/>
            <w:shd w:val="clear" w:color="auto" w:fill="auto"/>
            <w:vAlign w:val="center"/>
          </w:tcPr>
          <w:p w14:paraId="43529C8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0.7</w:t>
            </w:r>
          </w:p>
        </w:tc>
        <w:tc>
          <w:tcPr>
            <w:tcW w:w="686" w:type="pct"/>
            <w:shd w:val="clear" w:color="auto" w:fill="auto"/>
            <w:vAlign w:val="center"/>
          </w:tcPr>
          <w:p w14:paraId="534B324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0.2</w:t>
            </w:r>
          </w:p>
        </w:tc>
      </w:tr>
      <w:tr w14:paraId="0AF2B65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3EE6B26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总人数</w:t>
            </w:r>
          </w:p>
        </w:tc>
        <w:tc>
          <w:tcPr>
            <w:tcW w:w="681" w:type="pct"/>
            <w:shd w:val="clear" w:color="auto" w:fill="auto"/>
            <w:vAlign w:val="center"/>
          </w:tcPr>
          <w:p w14:paraId="33565E2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205</w:t>
            </w:r>
          </w:p>
        </w:tc>
        <w:tc>
          <w:tcPr>
            <w:tcW w:w="681" w:type="pct"/>
            <w:shd w:val="clear" w:color="auto" w:fill="auto"/>
            <w:vAlign w:val="center"/>
          </w:tcPr>
          <w:p w14:paraId="1366BE0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w:t>
            </w:r>
          </w:p>
        </w:tc>
        <w:tc>
          <w:tcPr>
            <w:tcW w:w="681" w:type="pct"/>
            <w:shd w:val="clear" w:color="auto" w:fill="auto"/>
            <w:vAlign w:val="center"/>
          </w:tcPr>
          <w:p w14:paraId="6794234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15</w:t>
            </w:r>
          </w:p>
        </w:tc>
        <w:tc>
          <w:tcPr>
            <w:tcW w:w="681" w:type="pct"/>
            <w:shd w:val="clear" w:color="auto" w:fill="auto"/>
            <w:vAlign w:val="center"/>
          </w:tcPr>
          <w:p w14:paraId="391A186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45</w:t>
            </w:r>
          </w:p>
        </w:tc>
        <w:tc>
          <w:tcPr>
            <w:tcW w:w="681" w:type="pct"/>
            <w:shd w:val="clear" w:color="auto" w:fill="auto"/>
            <w:vAlign w:val="center"/>
          </w:tcPr>
          <w:p w14:paraId="39264D48">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103</w:t>
            </w:r>
          </w:p>
        </w:tc>
        <w:tc>
          <w:tcPr>
            <w:tcW w:w="686" w:type="pct"/>
            <w:shd w:val="clear" w:color="auto" w:fill="auto"/>
            <w:vAlign w:val="center"/>
          </w:tcPr>
          <w:p w14:paraId="0D6F894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28</w:t>
            </w:r>
          </w:p>
        </w:tc>
      </w:tr>
      <w:tr w14:paraId="713E34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08" w:type="pct"/>
            <w:shd w:val="clear" w:color="auto" w:fill="auto"/>
            <w:vAlign w:val="center"/>
          </w:tcPr>
          <w:p w14:paraId="1C494AD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需补充人数</w:t>
            </w:r>
          </w:p>
        </w:tc>
        <w:tc>
          <w:tcPr>
            <w:tcW w:w="681" w:type="pct"/>
            <w:shd w:val="clear" w:color="auto" w:fill="auto"/>
            <w:vAlign w:val="center"/>
          </w:tcPr>
          <w:p w14:paraId="42C91F4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w:t>
            </w:r>
          </w:p>
        </w:tc>
        <w:tc>
          <w:tcPr>
            <w:tcW w:w="681" w:type="pct"/>
            <w:shd w:val="clear" w:color="auto" w:fill="auto"/>
            <w:vAlign w:val="center"/>
          </w:tcPr>
          <w:p w14:paraId="38C0D1D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583ED4AF">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0</w:t>
            </w:r>
          </w:p>
        </w:tc>
        <w:tc>
          <w:tcPr>
            <w:tcW w:w="681" w:type="pct"/>
            <w:shd w:val="clear" w:color="auto" w:fill="auto"/>
            <w:vAlign w:val="center"/>
          </w:tcPr>
          <w:p w14:paraId="7D72248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6.95</w:t>
            </w:r>
          </w:p>
        </w:tc>
        <w:tc>
          <w:tcPr>
            <w:tcW w:w="681" w:type="pct"/>
            <w:shd w:val="clear" w:color="auto" w:fill="auto"/>
            <w:vAlign w:val="center"/>
          </w:tcPr>
          <w:p w14:paraId="1EF0188D">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33</w:t>
            </w:r>
          </w:p>
        </w:tc>
        <w:tc>
          <w:tcPr>
            <w:tcW w:w="686" w:type="pct"/>
            <w:shd w:val="clear" w:color="auto" w:fill="auto"/>
            <w:vAlign w:val="center"/>
          </w:tcPr>
          <w:p w14:paraId="7BEA940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w:t>
            </w:r>
          </w:p>
        </w:tc>
      </w:tr>
    </w:tbl>
    <w:p w14:paraId="7A5EB5B3">
      <w:pPr>
        <w:pStyle w:val="30"/>
      </w:pPr>
      <w:r>
        <w:t>在不考虑员工总数增长的情况下，销售部员工需要补充高级销售7人，初级销售33人。其他职位的员工因为在低职位员工晋升中得到补充。同时考虑到公司人力资源的增长情况，销售部并不是固定在当前的人数，因此根据最小二乘法计算得出的2024年的人员需求量，对马尔可夫模型计算得到的补充人数进行优化。</w:t>
      </w:r>
    </w:p>
    <w:p w14:paraId="1E6D870B">
      <w:pPr>
        <w:pStyle w:val="30"/>
      </w:pPr>
      <w:r>
        <w:t>通过</w:t>
      </w:r>
      <w:r>
        <w:rPr>
          <w:rFonts w:hint="eastAsia"/>
        </w:rPr>
        <w:t>统计分析</w:t>
      </w:r>
      <w:r>
        <w:t>得出2024年公司员工总需求量为427人，销售部员工占比为56%。可得：</w:t>
      </w:r>
    </w:p>
    <w:p w14:paraId="6AE283F0">
      <w:pPr>
        <w:pStyle w:val="30"/>
      </w:pPr>
      <w:r>
        <w:t>427*0.56=239人</w:t>
      </w:r>
    </w:p>
    <w:p w14:paraId="0EEC9151">
      <w:pPr>
        <w:pStyle w:val="30"/>
      </w:pPr>
      <w:r>
        <w:t>根据岗位人员配置为：销售经理6人、销售主管16人、高级销售57人、初级销售136人。并对马尔可夫模型表进行调整，最终得出人数计算结果如表</w:t>
      </w:r>
      <w:r>
        <w:rPr>
          <w:rFonts w:hint="eastAsia"/>
        </w:rPr>
        <w:t>5.3</w:t>
      </w:r>
      <w:r>
        <w:t>所示</w:t>
      </w:r>
      <w:r>
        <w:rPr>
          <w:rFonts w:hint="eastAsia"/>
        </w:rPr>
        <w:t>：</w:t>
      </w:r>
    </w:p>
    <w:p w14:paraId="248F7F1C">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5.3 </w:t>
      </w:r>
      <w:r>
        <w:rPr>
          <w:rFonts w:ascii="Times New Roman" w:hAnsi="Times New Roman"/>
          <w:szCs w:val="21"/>
        </w:rPr>
        <w:t>调整后的马尔可夫模型</w:t>
      </w:r>
    </w:p>
    <w:tbl>
      <w:tblPr>
        <w:tblStyle w:val="18"/>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734"/>
        <w:gridCol w:w="1766"/>
        <w:gridCol w:w="1766"/>
        <w:gridCol w:w="1900"/>
        <w:gridCol w:w="1901"/>
      </w:tblGrid>
      <w:tr w14:paraId="086A87E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60" w:hRule="atLeast"/>
          <w:jc w:val="center"/>
        </w:trPr>
        <w:tc>
          <w:tcPr>
            <w:tcW w:w="956" w:type="pct"/>
            <w:tcBorders>
              <w:tl2br w:val="nil"/>
              <w:tr2bl w:val="nil"/>
            </w:tcBorders>
            <w:vAlign w:val="center"/>
          </w:tcPr>
          <w:p w14:paraId="00F7598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职务</w:t>
            </w:r>
          </w:p>
        </w:tc>
        <w:tc>
          <w:tcPr>
            <w:tcW w:w="974" w:type="pct"/>
            <w:tcBorders>
              <w:tl2br w:val="nil"/>
              <w:tr2bl w:val="nil"/>
            </w:tcBorders>
            <w:vAlign w:val="center"/>
          </w:tcPr>
          <w:p w14:paraId="2C32446B">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现有人数</w:t>
            </w:r>
          </w:p>
        </w:tc>
        <w:tc>
          <w:tcPr>
            <w:tcW w:w="974" w:type="pct"/>
            <w:tcBorders>
              <w:tl2br w:val="nil"/>
              <w:tr2bl w:val="nil"/>
            </w:tcBorders>
            <w:vAlign w:val="center"/>
          </w:tcPr>
          <w:p w14:paraId="1F77957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马尔可夫剩余</w:t>
            </w:r>
          </w:p>
        </w:tc>
        <w:tc>
          <w:tcPr>
            <w:tcW w:w="1048" w:type="pct"/>
            <w:tcBorders>
              <w:tl2br w:val="nil"/>
              <w:tr2bl w:val="nil"/>
            </w:tcBorders>
            <w:vAlign w:val="center"/>
          </w:tcPr>
          <w:p w14:paraId="49ACC37D">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需求人数</w:t>
            </w:r>
          </w:p>
        </w:tc>
        <w:tc>
          <w:tcPr>
            <w:tcW w:w="1048" w:type="pct"/>
            <w:tcBorders>
              <w:tl2br w:val="nil"/>
              <w:tr2bl w:val="nil"/>
            </w:tcBorders>
            <w:vAlign w:val="center"/>
          </w:tcPr>
          <w:p w14:paraId="03D473C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补充人数</w:t>
            </w:r>
          </w:p>
        </w:tc>
      </w:tr>
      <w:tr w14:paraId="76C83FB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56" w:type="pct"/>
            <w:tcBorders>
              <w:tl2br w:val="nil"/>
              <w:tr2bl w:val="nil"/>
            </w:tcBorders>
            <w:shd w:val="clear" w:color="auto" w:fill="auto"/>
            <w:vAlign w:val="center"/>
          </w:tcPr>
          <w:p w14:paraId="46032448">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销售经理</w:t>
            </w:r>
          </w:p>
        </w:tc>
        <w:tc>
          <w:tcPr>
            <w:tcW w:w="974" w:type="pct"/>
            <w:tcBorders>
              <w:tl2br w:val="nil"/>
              <w:tr2bl w:val="nil"/>
            </w:tcBorders>
            <w:shd w:val="clear" w:color="auto" w:fill="auto"/>
            <w:vAlign w:val="center"/>
          </w:tcPr>
          <w:p w14:paraId="0193CB68">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4</w:t>
            </w:r>
          </w:p>
        </w:tc>
        <w:tc>
          <w:tcPr>
            <w:tcW w:w="974" w:type="pct"/>
            <w:tcBorders>
              <w:tl2br w:val="nil"/>
              <w:tr2bl w:val="nil"/>
            </w:tcBorders>
            <w:shd w:val="clear" w:color="auto" w:fill="auto"/>
            <w:vAlign w:val="center"/>
          </w:tcPr>
          <w:p w14:paraId="1DEF01D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w:t>
            </w:r>
          </w:p>
        </w:tc>
        <w:tc>
          <w:tcPr>
            <w:tcW w:w="1048" w:type="pct"/>
            <w:tcBorders>
              <w:tl2br w:val="nil"/>
              <w:tr2bl w:val="nil"/>
            </w:tcBorders>
            <w:shd w:val="clear" w:color="auto" w:fill="auto"/>
            <w:vAlign w:val="bottom"/>
          </w:tcPr>
          <w:p w14:paraId="752568C5">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6</w:t>
            </w:r>
          </w:p>
        </w:tc>
        <w:tc>
          <w:tcPr>
            <w:tcW w:w="1048" w:type="pct"/>
            <w:tcBorders>
              <w:tl2br w:val="nil"/>
              <w:tr2bl w:val="nil"/>
            </w:tcBorders>
            <w:shd w:val="clear" w:color="auto" w:fill="auto"/>
            <w:vAlign w:val="bottom"/>
          </w:tcPr>
          <w:p w14:paraId="37313B9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w:t>
            </w:r>
          </w:p>
        </w:tc>
      </w:tr>
      <w:tr w14:paraId="764F2AE2">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56" w:type="pct"/>
            <w:tcBorders>
              <w:tl2br w:val="nil"/>
              <w:tr2bl w:val="nil"/>
            </w:tcBorders>
            <w:shd w:val="clear" w:color="auto" w:fill="auto"/>
            <w:vAlign w:val="center"/>
          </w:tcPr>
          <w:p w14:paraId="7B410EDE">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销售主管</w:t>
            </w:r>
          </w:p>
        </w:tc>
        <w:tc>
          <w:tcPr>
            <w:tcW w:w="974" w:type="pct"/>
            <w:tcBorders>
              <w:tl2br w:val="nil"/>
              <w:tr2bl w:val="nil"/>
            </w:tcBorders>
            <w:shd w:val="clear" w:color="auto" w:fill="auto"/>
            <w:vAlign w:val="center"/>
          </w:tcPr>
          <w:p w14:paraId="09E44E44">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w:t>
            </w:r>
          </w:p>
        </w:tc>
        <w:tc>
          <w:tcPr>
            <w:tcW w:w="974" w:type="pct"/>
            <w:tcBorders>
              <w:tl2br w:val="nil"/>
              <w:tr2bl w:val="nil"/>
            </w:tcBorders>
            <w:shd w:val="clear" w:color="auto" w:fill="auto"/>
            <w:vAlign w:val="center"/>
          </w:tcPr>
          <w:p w14:paraId="169B44AC">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15</w:t>
            </w:r>
          </w:p>
        </w:tc>
        <w:tc>
          <w:tcPr>
            <w:tcW w:w="1048" w:type="pct"/>
            <w:tcBorders>
              <w:tl2br w:val="nil"/>
              <w:tr2bl w:val="nil"/>
            </w:tcBorders>
            <w:shd w:val="clear" w:color="auto" w:fill="auto"/>
            <w:vAlign w:val="bottom"/>
          </w:tcPr>
          <w:p w14:paraId="5DA63647">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16</w:t>
            </w:r>
          </w:p>
        </w:tc>
        <w:tc>
          <w:tcPr>
            <w:tcW w:w="1048" w:type="pct"/>
            <w:tcBorders>
              <w:tl2br w:val="nil"/>
              <w:tr2bl w:val="nil"/>
            </w:tcBorders>
            <w:shd w:val="clear" w:color="auto" w:fill="auto"/>
            <w:vAlign w:val="bottom"/>
          </w:tcPr>
          <w:p w14:paraId="4C7D19AF">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w:t>
            </w:r>
          </w:p>
        </w:tc>
      </w:tr>
      <w:tr w14:paraId="65C3B7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56" w:type="pct"/>
            <w:tcBorders>
              <w:tl2br w:val="nil"/>
              <w:tr2bl w:val="nil"/>
            </w:tcBorders>
            <w:shd w:val="clear" w:color="auto" w:fill="auto"/>
            <w:vAlign w:val="center"/>
          </w:tcPr>
          <w:p w14:paraId="562D17E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高级销售</w:t>
            </w:r>
          </w:p>
        </w:tc>
        <w:tc>
          <w:tcPr>
            <w:tcW w:w="974" w:type="pct"/>
            <w:tcBorders>
              <w:tl2br w:val="nil"/>
              <w:tr2bl w:val="nil"/>
            </w:tcBorders>
            <w:shd w:val="clear" w:color="auto" w:fill="auto"/>
            <w:vAlign w:val="center"/>
          </w:tcPr>
          <w:p w14:paraId="1AFB3092">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52</w:t>
            </w:r>
          </w:p>
        </w:tc>
        <w:tc>
          <w:tcPr>
            <w:tcW w:w="974" w:type="pct"/>
            <w:tcBorders>
              <w:tl2br w:val="nil"/>
              <w:tr2bl w:val="nil"/>
            </w:tcBorders>
            <w:shd w:val="clear" w:color="auto" w:fill="auto"/>
            <w:vAlign w:val="center"/>
          </w:tcPr>
          <w:p w14:paraId="31830C3C">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45</w:t>
            </w:r>
          </w:p>
        </w:tc>
        <w:tc>
          <w:tcPr>
            <w:tcW w:w="1048" w:type="pct"/>
            <w:tcBorders>
              <w:tl2br w:val="nil"/>
              <w:tr2bl w:val="nil"/>
            </w:tcBorders>
            <w:shd w:val="clear" w:color="auto" w:fill="auto"/>
            <w:vAlign w:val="bottom"/>
          </w:tcPr>
          <w:p w14:paraId="0B79204F">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57</w:t>
            </w:r>
          </w:p>
        </w:tc>
        <w:tc>
          <w:tcPr>
            <w:tcW w:w="1048" w:type="pct"/>
            <w:tcBorders>
              <w:tl2br w:val="nil"/>
              <w:tr2bl w:val="nil"/>
            </w:tcBorders>
            <w:shd w:val="clear" w:color="auto" w:fill="auto"/>
            <w:vAlign w:val="bottom"/>
          </w:tcPr>
          <w:p w14:paraId="40D92741">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12</w:t>
            </w:r>
          </w:p>
        </w:tc>
      </w:tr>
      <w:tr w14:paraId="0BE1452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56" w:type="pct"/>
            <w:tcBorders>
              <w:tl2br w:val="nil"/>
              <w:tr2bl w:val="nil"/>
            </w:tcBorders>
            <w:shd w:val="clear" w:color="auto" w:fill="auto"/>
            <w:vAlign w:val="center"/>
          </w:tcPr>
          <w:p w14:paraId="2052C179">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初级代表</w:t>
            </w:r>
          </w:p>
        </w:tc>
        <w:tc>
          <w:tcPr>
            <w:tcW w:w="974" w:type="pct"/>
            <w:tcBorders>
              <w:tl2br w:val="nil"/>
              <w:tr2bl w:val="nil"/>
            </w:tcBorders>
            <w:shd w:val="clear" w:color="auto" w:fill="auto"/>
            <w:vAlign w:val="center"/>
          </w:tcPr>
          <w:p w14:paraId="21D4FE93">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136</w:t>
            </w:r>
          </w:p>
        </w:tc>
        <w:tc>
          <w:tcPr>
            <w:tcW w:w="974" w:type="pct"/>
            <w:tcBorders>
              <w:tl2br w:val="nil"/>
              <w:tr2bl w:val="nil"/>
            </w:tcBorders>
            <w:shd w:val="clear" w:color="auto" w:fill="auto"/>
            <w:vAlign w:val="center"/>
          </w:tcPr>
          <w:p w14:paraId="0337090D">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103</w:t>
            </w:r>
          </w:p>
        </w:tc>
        <w:tc>
          <w:tcPr>
            <w:tcW w:w="1048" w:type="pct"/>
            <w:tcBorders>
              <w:tl2br w:val="nil"/>
              <w:tr2bl w:val="nil"/>
            </w:tcBorders>
            <w:shd w:val="clear" w:color="auto" w:fill="auto"/>
            <w:vAlign w:val="bottom"/>
          </w:tcPr>
          <w:p w14:paraId="7162DB50">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136</w:t>
            </w:r>
          </w:p>
        </w:tc>
        <w:tc>
          <w:tcPr>
            <w:tcW w:w="1048" w:type="pct"/>
            <w:tcBorders>
              <w:tl2br w:val="nil"/>
              <w:tr2bl w:val="nil"/>
            </w:tcBorders>
            <w:shd w:val="clear" w:color="auto" w:fill="auto"/>
            <w:vAlign w:val="bottom"/>
          </w:tcPr>
          <w:p w14:paraId="7884709E">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33</w:t>
            </w:r>
          </w:p>
        </w:tc>
      </w:tr>
      <w:tr w14:paraId="442446BB">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956" w:type="pct"/>
            <w:tcBorders>
              <w:tl2br w:val="nil"/>
              <w:tr2bl w:val="nil"/>
            </w:tcBorders>
            <w:shd w:val="clear" w:color="auto" w:fill="auto"/>
            <w:vAlign w:val="center"/>
          </w:tcPr>
          <w:p w14:paraId="5C2798D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总人数</w:t>
            </w:r>
          </w:p>
        </w:tc>
        <w:tc>
          <w:tcPr>
            <w:tcW w:w="974" w:type="pct"/>
            <w:tcBorders>
              <w:tl2br w:val="nil"/>
              <w:tr2bl w:val="nil"/>
            </w:tcBorders>
            <w:shd w:val="clear" w:color="auto" w:fill="auto"/>
            <w:vAlign w:val="center"/>
          </w:tcPr>
          <w:p w14:paraId="761FC44D">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226</w:t>
            </w:r>
          </w:p>
        </w:tc>
        <w:tc>
          <w:tcPr>
            <w:tcW w:w="974" w:type="pct"/>
            <w:tcBorders>
              <w:tl2br w:val="nil"/>
              <w:tr2bl w:val="nil"/>
            </w:tcBorders>
            <w:shd w:val="clear" w:color="auto" w:fill="auto"/>
            <w:vAlign w:val="center"/>
          </w:tcPr>
          <w:p w14:paraId="3BBAA766">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147</w:t>
            </w:r>
          </w:p>
        </w:tc>
        <w:tc>
          <w:tcPr>
            <w:tcW w:w="1048" w:type="pct"/>
            <w:tcBorders>
              <w:tl2br w:val="nil"/>
              <w:tr2bl w:val="nil"/>
            </w:tcBorders>
            <w:shd w:val="clear" w:color="auto" w:fill="auto"/>
            <w:vAlign w:val="bottom"/>
          </w:tcPr>
          <w:p w14:paraId="02B4BD6A">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239</w:t>
            </w:r>
          </w:p>
        </w:tc>
        <w:tc>
          <w:tcPr>
            <w:tcW w:w="1048" w:type="pct"/>
            <w:tcBorders>
              <w:tl2br w:val="nil"/>
              <w:tr2bl w:val="nil"/>
            </w:tcBorders>
            <w:shd w:val="clear" w:color="auto" w:fill="auto"/>
            <w:vAlign w:val="bottom"/>
          </w:tcPr>
          <w:p w14:paraId="6AD33850">
            <w:pPr>
              <w:widowControl/>
              <w:spacing w:line="360" w:lineRule="exact"/>
              <w:jc w:val="center"/>
              <w:rPr>
                <w:rFonts w:ascii="Times New Roman" w:hAnsi="Times New Roman" w:eastAsiaTheme="minorEastAsia"/>
                <w:color w:val="000000"/>
                <w:sz w:val="21"/>
                <w:szCs w:val="21"/>
              </w:rPr>
            </w:pPr>
            <w:r>
              <w:rPr>
                <w:rFonts w:ascii="Times New Roman" w:hAnsi="Times New Roman" w:eastAsiaTheme="minorEastAsia"/>
                <w:color w:val="000000"/>
                <w:sz w:val="21"/>
                <w:szCs w:val="21"/>
              </w:rPr>
              <w:t>57</w:t>
            </w:r>
          </w:p>
        </w:tc>
      </w:tr>
    </w:tbl>
    <w:p w14:paraId="3EBA5378">
      <w:pPr>
        <w:pStyle w:val="4"/>
      </w:pPr>
      <w:bookmarkStart w:id="209" w:name="_Toc103696100"/>
      <w:bookmarkStart w:id="210" w:name="_Toc131191877"/>
      <w:bookmarkStart w:id="211" w:name="_Toc29849"/>
      <w:bookmarkStart w:id="212" w:name="_Toc135407614"/>
      <w:bookmarkStart w:id="213" w:name="_Toc133317261"/>
      <w:bookmarkStart w:id="214" w:name="_Toc496"/>
      <w:bookmarkStart w:id="215" w:name="_Toc4616"/>
      <w:r>
        <w:t xml:space="preserve">5.1.2 </w:t>
      </w:r>
      <w:bookmarkEnd w:id="209"/>
      <w:bookmarkEnd w:id="210"/>
      <w:bookmarkEnd w:id="211"/>
      <w:bookmarkEnd w:id="212"/>
      <w:bookmarkEnd w:id="213"/>
      <w:bookmarkEnd w:id="214"/>
      <w:r>
        <w:t>制定员工招聘规划</w:t>
      </w:r>
      <w:bookmarkEnd w:id="215"/>
    </w:p>
    <w:p w14:paraId="0D20ECC7">
      <w:pPr>
        <w:pStyle w:val="30"/>
      </w:pPr>
      <w:r>
        <w:t>根据预测出的员工需求人数，并制定相应的人力资源规划，招募到不低于预测数量的员工做准备。人力资源规划在企业发展中起着至关重要的功效，是企业在招聘活动中最先要充分考虑的目标。很多中小型人力资源部门做招聘计划，绝大多数在盲目跟风的，招聘成本高而效率低，一方面大大增加了人力成本，另一方面也让企业发展止步不前。为了防止招聘的盲目性，涵普电力公司人力资源部门应依据企业发展发展战略和当前任务的具体情况，产生一个做出一个完全的各阶段招聘计划。在制内招聘计划时，要确立企业的发展战略和发展关键。</w:t>
      </w:r>
    </w:p>
    <w:p w14:paraId="43283B06">
      <w:pPr>
        <w:pStyle w:val="4"/>
      </w:pPr>
      <w:bookmarkStart w:id="216" w:name="_Toc133317262"/>
      <w:bookmarkStart w:id="217" w:name="_Toc135407615"/>
      <w:bookmarkStart w:id="218" w:name="_Toc103696101"/>
      <w:bookmarkStart w:id="219" w:name="_Toc15205"/>
      <w:bookmarkStart w:id="220" w:name="_Toc32239"/>
      <w:bookmarkStart w:id="221" w:name="_Toc131191878"/>
      <w:bookmarkStart w:id="222" w:name="_Toc10413"/>
      <w:r>
        <w:t xml:space="preserve">5.1.3 </w:t>
      </w:r>
      <w:bookmarkEnd w:id="216"/>
      <w:bookmarkEnd w:id="217"/>
      <w:bookmarkEnd w:id="218"/>
      <w:bookmarkEnd w:id="219"/>
      <w:bookmarkEnd w:id="220"/>
      <w:bookmarkEnd w:id="221"/>
      <w:r>
        <w:t>做好人才储备</w:t>
      </w:r>
      <w:bookmarkEnd w:id="222"/>
    </w:p>
    <w:p w14:paraId="796D3FE0">
      <w:pPr>
        <w:pStyle w:val="30"/>
        <w:rPr>
          <w:bCs/>
        </w:rPr>
      </w:pPr>
      <w:r>
        <w:rPr>
          <w:bCs/>
        </w:rPr>
        <w:t>在企业发展的历程中，无论在哪个环节，优秀的员工储备都是必不可少的。为了确保企业优良的发展前途，必须依据内部条件的转变，有效预测分析企业发展方向对人才资源的要求。制订合乎企业发展战略的人力储备计划，储备合适企业长期性发展趋势的人才，为企业的长久快速发展提供稳定的支持。</w:t>
      </w:r>
    </w:p>
    <w:p w14:paraId="6F386763">
      <w:pPr>
        <w:pStyle w:val="30"/>
        <w:rPr>
          <w:bCs/>
        </w:rPr>
      </w:pPr>
      <w:r>
        <w:rPr>
          <w:bCs/>
        </w:rPr>
        <w:t>（1）为重要岗位储备人才。涵普电力公司的销售主管、高级销售岗位等对员工要求较高的岗位制订人才储备计划。与企业发展有关，这种岗位的员工专业能力强，不容易获得。一方面可以从内部结构得到这种人才，协助该职位员工做好职业发展规划，让这些人的离职率维持在最少。另一方面，可以利用高薪资对外开放招聘、做兼职、短期内协作等方法为企业服务项目。</w:t>
      </w:r>
    </w:p>
    <w:p w14:paraId="61E33A46">
      <w:pPr>
        <w:pStyle w:val="30"/>
        <w:rPr>
          <w:bCs/>
        </w:rPr>
      </w:pPr>
      <w:r>
        <w:rPr>
          <w:bCs/>
        </w:rPr>
        <w:t>（2）根据轮岗，塑造混合型人才。这种人才综合能力高，在人才销售市场的流通性不大，根据外界引入不易获得。即如此的人才假如能引进上市企业，短期内内难以点评其真正水准。</w:t>
      </w:r>
    </w:p>
    <w:p w14:paraId="653F6C44">
      <w:pPr>
        <w:pStyle w:val="30"/>
        <w:rPr>
          <w:bCs/>
        </w:rPr>
      </w:pPr>
      <w:r>
        <w:rPr>
          <w:bCs/>
        </w:rPr>
        <w:t>（3）加强储备人才建设，储备人才对企业的发展极其重要。因而，要立即追踪他们的状况，依据考评结果随时随地调节薪资与待遇，对考评结果不较差的继续塑造，将优秀的储备人才放置在重要的岗位，提高晋升率，加强人才储备队伍建设，保证人才储备的数量和质量。</w:t>
      </w:r>
    </w:p>
    <w:p w14:paraId="4D294891">
      <w:pPr>
        <w:pStyle w:val="3"/>
      </w:pPr>
      <w:bookmarkStart w:id="223" w:name="_Toc7558"/>
      <w:r>
        <w:t>5.2 招聘中的工作分析</w:t>
      </w:r>
      <w:bookmarkEnd w:id="223"/>
    </w:p>
    <w:p w14:paraId="43D1B0AD">
      <w:pPr>
        <w:pStyle w:val="4"/>
      </w:pPr>
      <w:bookmarkStart w:id="224" w:name="_Toc103696102"/>
      <w:bookmarkStart w:id="225" w:name="_Toc23274"/>
      <w:bookmarkStart w:id="226" w:name="_Toc133317263"/>
      <w:bookmarkStart w:id="227" w:name="_Toc15474"/>
      <w:bookmarkStart w:id="228" w:name="_Toc139934783"/>
      <w:bookmarkStart w:id="229" w:name="_Toc135407616"/>
      <w:bookmarkStart w:id="230" w:name="_Toc131191879"/>
      <w:bookmarkStart w:id="231" w:name="_Toc27536"/>
      <w:r>
        <w:t>5.</w:t>
      </w:r>
      <w:bookmarkEnd w:id="224"/>
      <w:bookmarkEnd w:id="225"/>
      <w:bookmarkEnd w:id="226"/>
      <w:bookmarkEnd w:id="227"/>
      <w:bookmarkEnd w:id="228"/>
      <w:bookmarkEnd w:id="229"/>
      <w:bookmarkEnd w:id="230"/>
      <w:r>
        <w:t>2.1</w:t>
      </w:r>
      <w:r>
        <w:rPr>
          <w:rFonts w:hint="eastAsia"/>
        </w:rPr>
        <w:t xml:space="preserve"> </w:t>
      </w:r>
      <w:r>
        <w:t>员工职责能力分析</w:t>
      </w:r>
      <w:bookmarkEnd w:id="231"/>
    </w:p>
    <w:p w14:paraId="5E73BA0F">
      <w:pPr>
        <w:pStyle w:val="30"/>
      </w:pPr>
      <w:r>
        <w:rPr>
          <w:bCs/>
        </w:rPr>
        <w:t>在工作分析中，首先要明确岗位对员工能力的要求，作为新媒体行业的处于发展期的涵普电力公司而言，目前所要招聘的是大量的销售人员和一部分的运营部门的管理型人才。对于销售人员需要有良好的沟通能力和带货能力，善于调动直播间观众的积极性，从而强化产品，为产品增值，提高产品的销售量。而一般型管理人员则主要侧重于自身所具有或可培养的处理事物的能力。从公司内部现有员工出发，查阅大量关于电力企业员工招聘与胜任力相关文献，并通过访谈、观察、考核等方式总结出员工在岗位中所必备的胜任力要素并分类</w:t>
      </w:r>
      <w:r>
        <w:t>。</w:t>
      </w:r>
    </w:p>
    <w:p w14:paraId="18B5A9CB">
      <w:pPr>
        <w:pStyle w:val="4"/>
      </w:pPr>
      <w:bookmarkStart w:id="232" w:name="_Toc14052"/>
      <w:r>
        <w:t>5.2.2</w:t>
      </w:r>
      <w:r>
        <w:rPr>
          <w:rFonts w:hint="eastAsia"/>
        </w:rPr>
        <w:t xml:space="preserve"> </w:t>
      </w:r>
      <w:r>
        <w:t>基于胜任力模型的招募标准</w:t>
      </w:r>
      <w:bookmarkEnd w:id="232"/>
    </w:p>
    <w:p w14:paraId="0C3F8A25">
      <w:pPr>
        <w:pStyle w:val="30"/>
        <w:rPr>
          <w:bCs/>
        </w:rPr>
      </w:pPr>
      <w:r>
        <w:t>（</w:t>
      </w:r>
      <w:r>
        <w:rPr>
          <w:bCs/>
        </w:rPr>
        <w:t>1）构建岗位说明的胜任力模型</w:t>
      </w:r>
    </w:p>
    <w:p w14:paraId="7CA36629">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5.4 </w:t>
      </w:r>
      <w:r>
        <w:rPr>
          <w:rFonts w:ascii="Times New Roman" w:hAnsi="Times New Roman"/>
          <w:szCs w:val="21"/>
        </w:rPr>
        <w:t>胜任力模型指标</w:t>
      </w:r>
    </w:p>
    <w:tbl>
      <w:tblPr>
        <w:tblStyle w:val="18"/>
        <w:tblW w:w="4999"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862"/>
        <w:gridCol w:w="1631"/>
        <w:gridCol w:w="5576"/>
      </w:tblGrid>
      <w:tr w14:paraId="088FDF6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shd w:val="clear" w:color="auto" w:fill="auto"/>
            <w:noWrap/>
            <w:vAlign w:val="center"/>
          </w:tcPr>
          <w:p w14:paraId="23931FF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胜任力维度</w:t>
            </w:r>
          </w:p>
        </w:tc>
        <w:tc>
          <w:tcPr>
            <w:tcW w:w="899" w:type="pct"/>
            <w:shd w:val="clear" w:color="auto" w:fill="auto"/>
            <w:noWrap/>
            <w:vAlign w:val="center"/>
          </w:tcPr>
          <w:p w14:paraId="5E3F18B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胜任力指标</w:t>
            </w:r>
          </w:p>
        </w:tc>
        <w:tc>
          <w:tcPr>
            <w:tcW w:w="3073" w:type="pct"/>
            <w:shd w:val="clear" w:color="auto" w:fill="auto"/>
            <w:noWrap/>
            <w:vAlign w:val="center"/>
          </w:tcPr>
          <w:p w14:paraId="35A4A66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指标定义</w:t>
            </w:r>
          </w:p>
        </w:tc>
      </w:tr>
      <w:tr w14:paraId="7AAAD61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restart"/>
            <w:shd w:val="clear" w:color="auto" w:fill="auto"/>
            <w:noWrap/>
            <w:vAlign w:val="center"/>
          </w:tcPr>
          <w:p w14:paraId="12798E0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能力</w:t>
            </w:r>
          </w:p>
        </w:tc>
        <w:tc>
          <w:tcPr>
            <w:tcW w:w="899" w:type="pct"/>
            <w:shd w:val="clear" w:color="auto" w:fill="auto"/>
            <w:noWrap/>
            <w:vAlign w:val="center"/>
          </w:tcPr>
          <w:p w14:paraId="5C49FA01">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交流能力</w:t>
            </w:r>
          </w:p>
        </w:tc>
        <w:tc>
          <w:tcPr>
            <w:tcW w:w="3073" w:type="pct"/>
            <w:shd w:val="clear" w:color="auto" w:fill="auto"/>
            <w:noWrap/>
            <w:vAlign w:val="center"/>
          </w:tcPr>
          <w:p w14:paraId="1D08EE4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主动与客户交流，扩展客户渠道，团队合作等。</w:t>
            </w:r>
          </w:p>
        </w:tc>
      </w:tr>
      <w:tr w14:paraId="5A08C10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06E318B4">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513772A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应变能力</w:t>
            </w:r>
          </w:p>
        </w:tc>
        <w:tc>
          <w:tcPr>
            <w:tcW w:w="3073" w:type="pct"/>
            <w:shd w:val="clear" w:color="auto" w:fill="auto"/>
            <w:noWrap/>
            <w:vAlign w:val="center"/>
          </w:tcPr>
          <w:p w14:paraId="5736528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对于突发事件的处理，对各种情境下突发时间的解决</w:t>
            </w:r>
          </w:p>
        </w:tc>
      </w:tr>
      <w:tr w14:paraId="62705E5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1CE3493F">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567DC5D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综合知识</w:t>
            </w:r>
          </w:p>
        </w:tc>
        <w:tc>
          <w:tcPr>
            <w:tcW w:w="3073" w:type="pct"/>
            <w:shd w:val="clear" w:color="auto" w:fill="auto"/>
            <w:noWrap/>
            <w:vAlign w:val="center"/>
          </w:tcPr>
          <w:p w14:paraId="321B7550">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社会阅历，与销售、工作相关的其他知识</w:t>
            </w:r>
          </w:p>
        </w:tc>
      </w:tr>
      <w:tr w14:paraId="03D25D0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0BE03F79">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34EFAED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网络工具应用</w:t>
            </w:r>
          </w:p>
        </w:tc>
        <w:tc>
          <w:tcPr>
            <w:tcW w:w="3073" w:type="pct"/>
            <w:shd w:val="clear" w:color="auto" w:fill="auto"/>
            <w:noWrap/>
            <w:vAlign w:val="center"/>
          </w:tcPr>
          <w:p w14:paraId="6A135C8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互联网下各种平台的使用等。</w:t>
            </w:r>
          </w:p>
        </w:tc>
      </w:tr>
      <w:tr w14:paraId="5861275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restart"/>
            <w:shd w:val="clear" w:color="auto" w:fill="auto"/>
            <w:noWrap/>
            <w:vAlign w:val="center"/>
          </w:tcPr>
          <w:p w14:paraId="384773D1">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工作思维与态度</w:t>
            </w:r>
          </w:p>
        </w:tc>
        <w:tc>
          <w:tcPr>
            <w:tcW w:w="899" w:type="pct"/>
            <w:shd w:val="clear" w:color="auto" w:fill="auto"/>
            <w:noWrap/>
            <w:vAlign w:val="center"/>
          </w:tcPr>
          <w:p w14:paraId="2832DB1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职业规划</w:t>
            </w:r>
          </w:p>
        </w:tc>
        <w:tc>
          <w:tcPr>
            <w:tcW w:w="3073" w:type="pct"/>
            <w:shd w:val="clear" w:color="auto" w:fill="auto"/>
            <w:noWrap/>
            <w:vAlign w:val="center"/>
          </w:tcPr>
          <w:p w14:paraId="420BC3B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对本职业的认同与规划</w:t>
            </w:r>
          </w:p>
        </w:tc>
      </w:tr>
      <w:tr w14:paraId="6042CC93">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222E195B">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5D8F841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自我完善</w:t>
            </w:r>
          </w:p>
        </w:tc>
        <w:tc>
          <w:tcPr>
            <w:tcW w:w="3073" w:type="pct"/>
            <w:shd w:val="clear" w:color="auto" w:fill="auto"/>
            <w:noWrap/>
            <w:vAlign w:val="center"/>
          </w:tcPr>
          <w:p w14:paraId="65CC0E05">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在工作中能够不断地加强对自身能力的强化</w:t>
            </w:r>
          </w:p>
        </w:tc>
      </w:tr>
      <w:tr w14:paraId="12F9EB2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7DAF1FC8">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4263299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服务态度</w:t>
            </w:r>
          </w:p>
        </w:tc>
        <w:tc>
          <w:tcPr>
            <w:tcW w:w="3073" w:type="pct"/>
            <w:shd w:val="clear" w:color="auto" w:fill="auto"/>
            <w:noWrap/>
            <w:vAlign w:val="center"/>
          </w:tcPr>
          <w:p w14:paraId="713ED83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发自内心的为顾客提供满意服务的意识</w:t>
            </w:r>
          </w:p>
        </w:tc>
      </w:tr>
      <w:tr w14:paraId="30AA5E6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18BF3F77">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7BF27B3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勤快</w:t>
            </w:r>
          </w:p>
        </w:tc>
        <w:tc>
          <w:tcPr>
            <w:tcW w:w="3073" w:type="pct"/>
            <w:shd w:val="clear" w:color="auto" w:fill="auto"/>
            <w:noWrap/>
            <w:vAlign w:val="center"/>
          </w:tcPr>
          <w:p w14:paraId="206DD5A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在工作中能够认真主动的完成自己的任务</w:t>
            </w:r>
          </w:p>
        </w:tc>
      </w:tr>
      <w:tr w14:paraId="7B73D46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restart"/>
            <w:shd w:val="clear" w:color="auto" w:fill="auto"/>
            <w:noWrap/>
            <w:vAlign w:val="center"/>
          </w:tcPr>
          <w:p w14:paraId="12F577F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个人特质</w:t>
            </w:r>
          </w:p>
        </w:tc>
        <w:tc>
          <w:tcPr>
            <w:tcW w:w="899" w:type="pct"/>
            <w:shd w:val="clear" w:color="auto" w:fill="auto"/>
            <w:noWrap/>
            <w:vAlign w:val="center"/>
          </w:tcPr>
          <w:p w14:paraId="6E089FBD">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亲和力</w:t>
            </w:r>
          </w:p>
        </w:tc>
        <w:tc>
          <w:tcPr>
            <w:tcW w:w="3073" w:type="pct"/>
            <w:shd w:val="clear" w:color="auto" w:fill="auto"/>
            <w:noWrap/>
            <w:vAlign w:val="center"/>
          </w:tcPr>
          <w:p w14:paraId="5BE5016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对顾客和团队能够保持尊重</w:t>
            </w:r>
          </w:p>
        </w:tc>
      </w:tr>
      <w:tr w14:paraId="5A76A7A9">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25A8B3FC">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540D9D7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责任心</w:t>
            </w:r>
          </w:p>
        </w:tc>
        <w:tc>
          <w:tcPr>
            <w:tcW w:w="3073" w:type="pct"/>
            <w:shd w:val="clear" w:color="auto" w:fill="auto"/>
            <w:noWrap/>
            <w:vAlign w:val="center"/>
          </w:tcPr>
          <w:p w14:paraId="295FC78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对自己与他人负责</w:t>
            </w:r>
          </w:p>
        </w:tc>
      </w:tr>
      <w:tr w14:paraId="06B277B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150AF6E2">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60ADF293">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自信乐观</w:t>
            </w:r>
          </w:p>
        </w:tc>
        <w:tc>
          <w:tcPr>
            <w:tcW w:w="3073" w:type="pct"/>
            <w:shd w:val="clear" w:color="auto" w:fill="auto"/>
            <w:noWrap/>
            <w:vAlign w:val="center"/>
          </w:tcPr>
          <w:p w14:paraId="0C3FCD45">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保持积极的想法</w:t>
            </w:r>
          </w:p>
        </w:tc>
      </w:tr>
      <w:tr w14:paraId="1299B3E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1026" w:type="pct"/>
            <w:vMerge w:val="continue"/>
            <w:vAlign w:val="center"/>
          </w:tcPr>
          <w:p w14:paraId="07A7119B">
            <w:pPr>
              <w:widowControl/>
              <w:spacing w:line="360" w:lineRule="exact"/>
              <w:jc w:val="center"/>
              <w:rPr>
                <w:rFonts w:ascii="Times New Roman" w:hAnsi="Times New Roman" w:eastAsiaTheme="minorEastAsia"/>
                <w:bCs/>
                <w:color w:val="000000"/>
                <w:sz w:val="21"/>
                <w:szCs w:val="21"/>
              </w:rPr>
            </w:pPr>
          </w:p>
        </w:tc>
        <w:tc>
          <w:tcPr>
            <w:tcW w:w="899" w:type="pct"/>
            <w:shd w:val="clear" w:color="auto" w:fill="auto"/>
            <w:noWrap/>
            <w:vAlign w:val="center"/>
          </w:tcPr>
          <w:p w14:paraId="2F5B194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诚实</w:t>
            </w:r>
          </w:p>
        </w:tc>
        <w:tc>
          <w:tcPr>
            <w:tcW w:w="3073" w:type="pct"/>
            <w:shd w:val="clear" w:color="auto" w:fill="auto"/>
            <w:noWrap/>
            <w:vAlign w:val="center"/>
          </w:tcPr>
          <w:p w14:paraId="54E5E54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讲信用信守承诺</w:t>
            </w:r>
          </w:p>
        </w:tc>
      </w:tr>
    </w:tbl>
    <w:p w14:paraId="2D968579">
      <w:pPr>
        <w:pStyle w:val="30"/>
        <w:rPr>
          <w:bCs/>
        </w:rPr>
      </w:pPr>
      <w:r>
        <w:rPr>
          <w:bCs/>
        </w:rPr>
        <w:t>因本公司销售部人员占比大，招聘人员中也以销售人员为主，以销售人员为研究对象来建立销售人员胜任力模型。依据胜任力实体模型，结合公司的具体情况，对于在招聘中的岗位分析不足的问题，对岗位说明书所要表示出的岗位要求进行胜任力指标构建，并以此作为岗位说明书的重要组成部分。通过对涵普电力公司销售的员工的分析，对岗位要求总结出12条胜任力指标。并根据洋葱模型和冰山模型对胜任力指标的分类，将胜任力维度分为能力、工作思维与态度以及个人特质，如表5-5所示。</w:t>
      </w:r>
    </w:p>
    <w:p w14:paraId="028B386B">
      <w:pPr>
        <w:pStyle w:val="30"/>
        <w:rPr>
          <w:bCs/>
        </w:rPr>
      </w:pPr>
      <w:r>
        <w:rPr>
          <w:bCs/>
        </w:rPr>
        <w:t>（2）基于胜任力的招聘要求</w:t>
      </w:r>
    </w:p>
    <w:p w14:paraId="320022F6">
      <w:pPr>
        <w:pStyle w:val="30"/>
        <w:rPr>
          <w:bCs/>
        </w:rPr>
      </w:pPr>
      <w:r>
        <w:rPr>
          <w:bCs/>
        </w:rPr>
        <w:t>在对岗位的胜任力有了初步的模型之后，根据招聘中员工的表现，将相应的胜任力指标相对应。并要求出总分和各项的合格分来分析该求职者是否满足岗位的要求。所招募的人员必须要满足单项合格分数，合格分数是岗位所必备的素质，是对招聘人员能否完成工作和是否具有招募必要的评价。各指标合格分数如表</w:t>
      </w:r>
      <w:r>
        <w:rPr>
          <w:rFonts w:hint="eastAsia"/>
          <w:bCs/>
        </w:rPr>
        <w:t>5.5</w:t>
      </w:r>
      <w:r>
        <w:rPr>
          <w:bCs/>
        </w:rPr>
        <w:t>所示。</w:t>
      </w:r>
    </w:p>
    <w:p w14:paraId="4A49F2CA">
      <w:pPr>
        <w:widowControl/>
        <w:spacing w:line="440" w:lineRule="exact"/>
        <w:jc w:val="center"/>
        <w:rPr>
          <w:rFonts w:ascii="Times New Roman" w:hAnsi="Times New Roman"/>
          <w:szCs w:val="21"/>
        </w:rPr>
      </w:pPr>
      <w:r>
        <w:rPr>
          <w:rFonts w:ascii="Times New Roman" w:hAnsi="Times New Roman"/>
          <w:szCs w:val="21"/>
        </w:rPr>
        <w:t>表</w:t>
      </w:r>
      <w:r>
        <w:rPr>
          <w:rFonts w:hint="eastAsia" w:ascii="Times New Roman" w:hAnsi="Times New Roman"/>
          <w:szCs w:val="21"/>
        </w:rPr>
        <w:t xml:space="preserve">5.5 </w:t>
      </w:r>
      <w:r>
        <w:rPr>
          <w:rFonts w:ascii="Times New Roman" w:hAnsi="Times New Roman"/>
          <w:szCs w:val="21"/>
        </w:rPr>
        <w:t>胜任力合格分数</w:t>
      </w:r>
    </w:p>
    <w:tbl>
      <w:tblPr>
        <w:tblStyle w:val="19"/>
        <w:tblW w:w="4997"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7"/>
        <w:gridCol w:w="1687"/>
        <w:gridCol w:w="1379"/>
        <w:gridCol w:w="1477"/>
        <w:gridCol w:w="1533"/>
        <w:gridCol w:w="1533"/>
      </w:tblGrid>
      <w:tr w14:paraId="73D92264">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4" w:type="pct"/>
          </w:tcPr>
          <w:p w14:paraId="11F3FB70">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满分</w:t>
            </w:r>
          </w:p>
        </w:tc>
        <w:tc>
          <w:tcPr>
            <w:tcW w:w="930" w:type="pct"/>
          </w:tcPr>
          <w:p w14:paraId="5801B92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胜任力指标</w:t>
            </w:r>
          </w:p>
        </w:tc>
        <w:tc>
          <w:tcPr>
            <w:tcW w:w="760" w:type="pct"/>
          </w:tcPr>
          <w:p w14:paraId="5529C3B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合格分</w:t>
            </w:r>
          </w:p>
        </w:tc>
        <w:tc>
          <w:tcPr>
            <w:tcW w:w="814" w:type="pct"/>
          </w:tcPr>
          <w:p w14:paraId="3E474C6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满分</w:t>
            </w:r>
          </w:p>
        </w:tc>
        <w:tc>
          <w:tcPr>
            <w:tcW w:w="845" w:type="pct"/>
          </w:tcPr>
          <w:p w14:paraId="504AF95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胜任力指标</w:t>
            </w:r>
          </w:p>
        </w:tc>
        <w:tc>
          <w:tcPr>
            <w:tcW w:w="845" w:type="pct"/>
          </w:tcPr>
          <w:p w14:paraId="674C43FD">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合格分</w:t>
            </w:r>
          </w:p>
        </w:tc>
      </w:tr>
      <w:tr w14:paraId="68E05CA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4" w:type="pct"/>
          </w:tcPr>
          <w:p w14:paraId="6C093C3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39587E7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交流能力</w:t>
            </w:r>
          </w:p>
        </w:tc>
        <w:tc>
          <w:tcPr>
            <w:tcW w:w="760" w:type="pct"/>
          </w:tcPr>
          <w:p w14:paraId="12F8B61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60</w:t>
            </w:r>
          </w:p>
        </w:tc>
        <w:tc>
          <w:tcPr>
            <w:tcW w:w="814" w:type="pct"/>
          </w:tcPr>
          <w:p w14:paraId="6A6F14F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4283CB1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服务态度</w:t>
            </w:r>
          </w:p>
        </w:tc>
        <w:tc>
          <w:tcPr>
            <w:tcW w:w="845" w:type="pct"/>
          </w:tcPr>
          <w:p w14:paraId="551384F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70</w:t>
            </w:r>
          </w:p>
        </w:tc>
      </w:tr>
      <w:tr w14:paraId="0EC9668C">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4" w:type="pct"/>
          </w:tcPr>
          <w:p w14:paraId="0250697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61EA9D1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应变能力</w:t>
            </w:r>
          </w:p>
        </w:tc>
        <w:tc>
          <w:tcPr>
            <w:tcW w:w="760" w:type="pct"/>
          </w:tcPr>
          <w:p w14:paraId="0098A725">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60</w:t>
            </w:r>
          </w:p>
        </w:tc>
        <w:tc>
          <w:tcPr>
            <w:tcW w:w="814" w:type="pct"/>
          </w:tcPr>
          <w:p w14:paraId="7B50D44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66EBF36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勤快</w:t>
            </w:r>
          </w:p>
        </w:tc>
        <w:tc>
          <w:tcPr>
            <w:tcW w:w="845" w:type="pct"/>
          </w:tcPr>
          <w:p w14:paraId="04E6369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60</w:t>
            </w:r>
          </w:p>
        </w:tc>
      </w:tr>
      <w:tr w14:paraId="1EACF51D">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4" w:type="pct"/>
          </w:tcPr>
          <w:p w14:paraId="5F6FCFF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5F8A1F0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综合知识</w:t>
            </w:r>
          </w:p>
        </w:tc>
        <w:tc>
          <w:tcPr>
            <w:tcW w:w="760" w:type="pct"/>
          </w:tcPr>
          <w:p w14:paraId="50D549C0">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40</w:t>
            </w:r>
          </w:p>
        </w:tc>
        <w:tc>
          <w:tcPr>
            <w:tcW w:w="814" w:type="pct"/>
          </w:tcPr>
          <w:p w14:paraId="217B2E6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0DB0159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亲和力</w:t>
            </w:r>
          </w:p>
        </w:tc>
        <w:tc>
          <w:tcPr>
            <w:tcW w:w="845" w:type="pct"/>
          </w:tcPr>
          <w:p w14:paraId="3738F21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80</w:t>
            </w:r>
          </w:p>
        </w:tc>
      </w:tr>
      <w:tr w14:paraId="3C72E4D1">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4" w:type="pct"/>
          </w:tcPr>
          <w:p w14:paraId="6C442450">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0D31F58B">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网络工具应用</w:t>
            </w:r>
          </w:p>
        </w:tc>
        <w:tc>
          <w:tcPr>
            <w:tcW w:w="760" w:type="pct"/>
          </w:tcPr>
          <w:p w14:paraId="50A59F4D">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40</w:t>
            </w:r>
          </w:p>
        </w:tc>
        <w:tc>
          <w:tcPr>
            <w:tcW w:w="814" w:type="pct"/>
          </w:tcPr>
          <w:p w14:paraId="7CDD239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4AAB30C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责任心</w:t>
            </w:r>
          </w:p>
        </w:tc>
        <w:tc>
          <w:tcPr>
            <w:tcW w:w="845" w:type="pct"/>
          </w:tcPr>
          <w:p w14:paraId="247BCCF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80</w:t>
            </w:r>
          </w:p>
        </w:tc>
      </w:tr>
    </w:tbl>
    <w:p w14:paraId="1EC0EB89">
      <w:pPr>
        <w:spacing w:line="440" w:lineRule="exact"/>
        <w:jc w:val="right"/>
      </w:pPr>
      <w:r>
        <w:rPr>
          <w:rFonts w:hint="eastAsia" w:ascii="Times New Roman" w:hAnsi="Times New Roman"/>
          <w:szCs w:val="21"/>
        </w:rPr>
        <w:t>续</w:t>
      </w:r>
      <w:r>
        <w:rPr>
          <w:rFonts w:ascii="Times New Roman" w:hAnsi="Times New Roman"/>
          <w:szCs w:val="21"/>
        </w:rPr>
        <w:t>表</w:t>
      </w:r>
      <w:r>
        <w:rPr>
          <w:rFonts w:hint="eastAsia" w:ascii="Times New Roman" w:hAnsi="Times New Roman"/>
          <w:szCs w:val="21"/>
        </w:rPr>
        <w:t>5.5</w:t>
      </w:r>
    </w:p>
    <w:tbl>
      <w:tblPr>
        <w:tblStyle w:val="19"/>
        <w:tblW w:w="4998" w:type="pct"/>
        <w:jc w:val="center"/>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0" w:type="dxa"/>
          <w:bottom w:w="0" w:type="dxa"/>
          <w:right w:w="0" w:type="dxa"/>
        </w:tblCellMar>
      </w:tblPr>
      <w:tblGrid>
        <w:gridCol w:w="1457"/>
        <w:gridCol w:w="1687"/>
        <w:gridCol w:w="1379"/>
        <w:gridCol w:w="1477"/>
        <w:gridCol w:w="1533"/>
        <w:gridCol w:w="1534"/>
      </w:tblGrid>
      <w:tr w14:paraId="0A2A4340">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3" w:type="pct"/>
          </w:tcPr>
          <w:p w14:paraId="6A18B6CA">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满分</w:t>
            </w:r>
          </w:p>
        </w:tc>
        <w:tc>
          <w:tcPr>
            <w:tcW w:w="930" w:type="pct"/>
          </w:tcPr>
          <w:p w14:paraId="5129634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胜任力指标</w:t>
            </w:r>
          </w:p>
        </w:tc>
        <w:tc>
          <w:tcPr>
            <w:tcW w:w="760" w:type="pct"/>
          </w:tcPr>
          <w:p w14:paraId="3BD2C3A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合格分</w:t>
            </w:r>
          </w:p>
        </w:tc>
        <w:tc>
          <w:tcPr>
            <w:tcW w:w="814" w:type="pct"/>
          </w:tcPr>
          <w:p w14:paraId="1FA9D416">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满分</w:t>
            </w:r>
          </w:p>
        </w:tc>
        <w:tc>
          <w:tcPr>
            <w:tcW w:w="845" w:type="pct"/>
          </w:tcPr>
          <w:p w14:paraId="513A1CB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胜任力指标</w:t>
            </w:r>
          </w:p>
        </w:tc>
        <w:tc>
          <w:tcPr>
            <w:tcW w:w="845" w:type="pct"/>
          </w:tcPr>
          <w:p w14:paraId="3D6C98A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合格分</w:t>
            </w:r>
          </w:p>
        </w:tc>
      </w:tr>
      <w:tr w14:paraId="794DC2AF">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3" w:type="pct"/>
          </w:tcPr>
          <w:p w14:paraId="1262A14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6CD1EF0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职业规划</w:t>
            </w:r>
          </w:p>
        </w:tc>
        <w:tc>
          <w:tcPr>
            <w:tcW w:w="760" w:type="pct"/>
          </w:tcPr>
          <w:p w14:paraId="4CCB5E92">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60</w:t>
            </w:r>
          </w:p>
        </w:tc>
        <w:tc>
          <w:tcPr>
            <w:tcW w:w="814" w:type="pct"/>
          </w:tcPr>
          <w:p w14:paraId="30F7D318">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2E6A0135">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自信乐观</w:t>
            </w:r>
          </w:p>
        </w:tc>
        <w:tc>
          <w:tcPr>
            <w:tcW w:w="845" w:type="pct"/>
          </w:tcPr>
          <w:p w14:paraId="33BD1EA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70</w:t>
            </w:r>
          </w:p>
        </w:tc>
      </w:tr>
      <w:tr w14:paraId="34DA63E6">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187" w:hRule="atLeast"/>
          <w:jc w:val="center"/>
        </w:trPr>
        <w:tc>
          <w:tcPr>
            <w:tcW w:w="803" w:type="pct"/>
          </w:tcPr>
          <w:p w14:paraId="3732A17F">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930" w:type="pct"/>
          </w:tcPr>
          <w:p w14:paraId="2C6A4A99">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自我完善</w:t>
            </w:r>
          </w:p>
        </w:tc>
        <w:tc>
          <w:tcPr>
            <w:tcW w:w="760" w:type="pct"/>
          </w:tcPr>
          <w:p w14:paraId="04BC91AC">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60</w:t>
            </w:r>
          </w:p>
        </w:tc>
        <w:tc>
          <w:tcPr>
            <w:tcW w:w="814" w:type="pct"/>
          </w:tcPr>
          <w:p w14:paraId="512D2EE7">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100</w:t>
            </w:r>
          </w:p>
        </w:tc>
        <w:tc>
          <w:tcPr>
            <w:tcW w:w="845" w:type="pct"/>
          </w:tcPr>
          <w:p w14:paraId="4D6D2F54">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诚实</w:t>
            </w:r>
          </w:p>
        </w:tc>
        <w:tc>
          <w:tcPr>
            <w:tcW w:w="845" w:type="pct"/>
          </w:tcPr>
          <w:p w14:paraId="70BD9A6E">
            <w:pPr>
              <w:widowControl/>
              <w:spacing w:line="360" w:lineRule="exact"/>
              <w:jc w:val="center"/>
              <w:rPr>
                <w:rFonts w:ascii="Times New Roman" w:hAnsi="Times New Roman" w:eastAsiaTheme="minorEastAsia"/>
                <w:bCs/>
                <w:color w:val="000000"/>
                <w:sz w:val="21"/>
                <w:szCs w:val="21"/>
              </w:rPr>
            </w:pPr>
            <w:r>
              <w:rPr>
                <w:rFonts w:ascii="Times New Roman" w:hAnsi="Times New Roman" w:eastAsiaTheme="minorEastAsia"/>
                <w:bCs/>
                <w:color w:val="000000"/>
                <w:sz w:val="21"/>
                <w:szCs w:val="21"/>
              </w:rPr>
              <w:t>80</w:t>
            </w:r>
          </w:p>
        </w:tc>
      </w:tr>
    </w:tbl>
    <w:p w14:paraId="393744CC">
      <w:pPr>
        <w:pStyle w:val="30"/>
        <w:rPr>
          <w:bCs/>
        </w:rPr>
      </w:pPr>
      <w:r>
        <w:rPr>
          <w:bCs/>
        </w:rPr>
        <w:t>根据员工胜任力分析，所招募到员工各要素能力合格分数不同，对于易培养的如网络工具的应用、综合知识等要求较低，40分即可及格，而对于诚实、责任心等个人品质要求较高，设置合格分数是为了招聘到适合岗位的员工，并根据胜任力模型与要素的分析来完善岗位说明书。</w:t>
      </w:r>
    </w:p>
    <w:p w14:paraId="18572293">
      <w:pPr>
        <w:pStyle w:val="4"/>
      </w:pPr>
      <w:bookmarkStart w:id="233" w:name="_Toc17157"/>
      <w:r>
        <w:t>5.2.3</w:t>
      </w:r>
      <w:r>
        <w:rPr>
          <w:rFonts w:hint="eastAsia"/>
        </w:rPr>
        <w:t xml:space="preserve"> </w:t>
      </w:r>
      <w:r>
        <w:t>完善岗位说明书</w:t>
      </w:r>
      <w:bookmarkEnd w:id="233"/>
    </w:p>
    <w:p w14:paraId="61D61A6C">
      <w:pPr>
        <w:pStyle w:val="30"/>
        <w:rPr>
          <w:bCs/>
        </w:rPr>
      </w:pPr>
      <w:r>
        <w:rPr>
          <w:bCs/>
        </w:rPr>
        <w:t>人力资源部门和客户部门应互相配合。岗位使用说明的编辑和撰写不但是用人部门的事，文本的编辑和撰写也应由各部门进行一起编写，由用人部门的各个管理者和一起完成。人力资源部带头机构编辑，促进、具体指导用人部门的工作，具体明确各岗位的岗位职责和资质，既规范了人力资源部门的招聘工作，又加强了部门的执行能力。</w:t>
      </w:r>
    </w:p>
    <w:p w14:paraId="6DC083D6">
      <w:pPr>
        <w:pStyle w:val="30"/>
        <w:rPr>
          <w:bCs/>
        </w:rPr>
      </w:pPr>
      <w:r>
        <w:rPr>
          <w:bCs/>
        </w:rPr>
        <w:t>撰写和书写表述要规范。要确保公司的全部工作落实到每一个岗位，防止不确定性。其描述要规范统一，叙述要技术专业精确，内部结构和工作中作用要考资格证书清晰，语言表达要精练，防止把技术性语言表达糊成文本，不必过度动词化，岗位的岗位职责和义务要叙述的有逻辑性，简单易懂，每一个岗位都需要写一个岗位说明书。</w:t>
      </w:r>
    </w:p>
    <w:p w14:paraId="0D8EAA72">
      <w:pPr>
        <w:pStyle w:val="30"/>
        <w:rPr>
          <w:bCs/>
        </w:rPr>
      </w:pPr>
      <w:r>
        <w:rPr>
          <w:bCs/>
        </w:rPr>
        <w:t>为了确保涵普电力员工的合理招聘，尽管每一个岗位都会有对应的职位描述，但在招聘职位逐渐前，人力资源部必须在岗位分析的基本上，与应用单位进一步完善职位描述。</w:t>
      </w:r>
    </w:p>
    <w:p w14:paraId="352D9B13">
      <w:pPr>
        <w:pStyle w:val="30"/>
        <w:rPr>
          <w:bCs/>
        </w:rPr>
      </w:pPr>
      <w:r>
        <w:rPr>
          <w:bCs/>
        </w:rPr>
        <w:t>（1）明确涵普电力公司岗位招聘，确立该职位在用人部门结构中的部位，并制定计划开展剖析。包括工作分析的基础内容、主要包含工作职责、工作职责、业绩考核规范、工作资质、所需专业知识和技术等。并与人力资源部有效明确招聘职位的工作职责及对应的工作职责，防止在招聘流程中不断地更改任职要求。</w:t>
      </w:r>
    </w:p>
    <w:p w14:paraId="31A30291">
      <w:pPr>
        <w:pStyle w:val="30"/>
        <w:rPr>
          <w:bCs/>
        </w:rPr>
      </w:pPr>
      <w:r>
        <w:rPr>
          <w:bCs/>
        </w:rPr>
        <w:t>（2）搜集招聘岗位信息，你也可以访谈招聘经理自己，向他索取详尽的职位描述。你也可以根据访谈她们的上级领导和下属来知道她们的工作职责。</w:t>
      </w:r>
    </w:p>
    <w:p w14:paraId="55A64646">
      <w:pPr>
        <w:pStyle w:val="30"/>
        <w:rPr>
          <w:bCs/>
        </w:rPr>
      </w:pPr>
      <w:r>
        <w:rPr>
          <w:bCs/>
        </w:rPr>
        <w:t>（3）搜集整理搜集到的资料和数据信息，并结合胜任力分析中的结论，将所需的各种能力作为工作需求，并相应制作岗位说明书。</w:t>
      </w:r>
    </w:p>
    <w:p w14:paraId="66E2BDD9">
      <w:pPr>
        <w:pStyle w:val="3"/>
      </w:pPr>
      <w:bookmarkStart w:id="234" w:name="_Toc26874"/>
      <w:r>
        <w:t>5.3 采用多元化的招聘渠道</w:t>
      </w:r>
      <w:bookmarkEnd w:id="234"/>
    </w:p>
    <w:p w14:paraId="239A268B">
      <w:pPr>
        <w:pStyle w:val="4"/>
      </w:pPr>
      <w:bookmarkStart w:id="235" w:name="_Toc6659"/>
      <w:r>
        <w:t>5.3.1</w:t>
      </w:r>
      <w:r>
        <w:rPr>
          <w:rFonts w:hint="eastAsia"/>
        </w:rPr>
        <w:t xml:space="preserve"> </w:t>
      </w:r>
      <w:r>
        <w:t>人才机构招聘</w:t>
      </w:r>
      <w:bookmarkEnd w:id="235"/>
    </w:p>
    <w:p w14:paraId="6BC56DDF">
      <w:pPr>
        <w:pStyle w:val="30"/>
        <w:rPr>
          <w:bCs/>
        </w:rPr>
      </w:pPr>
      <w:r>
        <w:rPr>
          <w:bCs/>
        </w:rPr>
        <w:t>现阶段，大部分城市都是有政府部门人力资源部开设的人才沟通交流服务组织，为当地个人企业、非公企业和专业人才提供全方位的人才市场和社会化服务。它是国家推动人才应用和合理利用的单位。人才市场的职责分工也变得越来越系统化，当企业发觉应聘者与岗位配对时，他可以马上进行招聘，即在交流会上寻找想要招聘的员工，并与他开展零距离的沟通交流。可以简化招聘方案，缩短企业招聘周期。</w:t>
      </w:r>
    </w:p>
    <w:p w14:paraId="1014F9E1">
      <w:pPr>
        <w:pStyle w:val="30"/>
        <w:rPr>
          <w:bCs/>
        </w:rPr>
      </w:pPr>
      <w:r>
        <w:rPr>
          <w:bCs/>
        </w:rPr>
        <w:t>猎头招聘是近些年从国外传到我国的一种人才招聘方法，当公司需要招骋高级人才时，会授权委托猎头企业</w:t>
      </w:r>
      <w:r>
        <w:rPr>
          <w:rFonts w:hint="eastAsia"/>
          <w:bCs/>
        </w:rPr>
        <w:t>进行寻找</w:t>
      </w:r>
      <w:r>
        <w:rPr>
          <w:bCs/>
        </w:rPr>
        <w:t>。猎头公司对各领域不一样职位、不一样实力的用户需求有较为详细的信息。依据</w:t>
      </w:r>
      <w:r>
        <w:rPr>
          <w:rFonts w:hint="eastAsia"/>
          <w:bCs/>
        </w:rPr>
        <w:t>求职者</w:t>
      </w:r>
      <w:r>
        <w:rPr>
          <w:bCs/>
        </w:rPr>
        <w:t>、岗位工作职责和企业的市场拓展状况，为他们提供适合的人才。对于涵普电力公司想要招募的高级员工，如总经理、高级销售等。用企业自招的方式，很有可能要一两年才可以寻找到适宜的人才，公司的新项目或计划很可能由于重要人才不可以按时</w:t>
      </w:r>
      <w:r>
        <w:rPr>
          <w:rFonts w:hint="eastAsia"/>
          <w:bCs/>
        </w:rPr>
        <w:t>到岗</w:t>
      </w:r>
      <w:r>
        <w:rPr>
          <w:bCs/>
        </w:rPr>
        <w:t>而无法继续。在这样的情况下，聘请猎头较为合适。</w:t>
      </w:r>
      <w:bookmarkEnd w:id="142"/>
      <w:bookmarkEnd w:id="143"/>
      <w:bookmarkEnd w:id="144"/>
      <w:bookmarkEnd w:id="145"/>
      <w:bookmarkEnd w:id="146"/>
      <w:bookmarkStart w:id="236" w:name="_Toc468775836"/>
      <w:bookmarkStart w:id="237" w:name="_Toc131191880"/>
    </w:p>
    <w:p w14:paraId="0FC2D594">
      <w:pPr>
        <w:pStyle w:val="4"/>
      </w:pPr>
      <w:bookmarkStart w:id="238" w:name="_Toc22621"/>
      <w:r>
        <w:t>5.3.2</w:t>
      </w:r>
      <w:r>
        <w:rPr>
          <w:rFonts w:hint="eastAsia"/>
        </w:rPr>
        <w:t xml:space="preserve"> </w:t>
      </w:r>
      <w:r>
        <w:t>互联网招聘</w:t>
      </w:r>
      <w:bookmarkEnd w:id="238"/>
    </w:p>
    <w:p w14:paraId="40884204">
      <w:pPr>
        <w:pStyle w:val="30"/>
        <w:rPr>
          <w:bCs/>
        </w:rPr>
      </w:pPr>
      <w:r>
        <w:rPr>
          <w:bCs/>
        </w:rPr>
        <w:t>目前市场上招聘网站做的比较不错，例如实习僧、赶集网、boss直聘等，这些是是一个专业做人力资源的网络站，利用了互联网技术覆盖面广的优点，这也是别的新闻媒体无可比拟的。面试官在资源网站上开启网页页面就可以见到递交给公司的建立，并可以随时随地与招聘人员联系。伴随着微信客户的持续增长，</w:t>
      </w:r>
      <w:r>
        <w:rPr>
          <w:rFonts w:hint="eastAsia"/>
          <w:bCs/>
        </w:rPr>
        <w:t>很多</w:t>
      </w:r>
      <w:r>
        <w:rPr>
          <w:bCs/>
        </w:rPr>
        <w:t>公司</w:t>
      </w:r>
      <w:r>
        <w:rPr>
          <w:rFonts w:hint="eastAsia"/>
          <w:bCs/>
        </w:rPr>
        <w:t>开始</w:t>
      </w:r>
      <w:r>
        <w:rPr>
          <w:bCs/>
        </w:rPr>
        <w:t>逐渐建立自身的微信招聘服务平台。涵普电力公司可以根据微信公众号与求职者沟通交流，乃至简历筛选。这类方法扩宽了招聘渠道，微信朋友圈和朋友圈的分享量也向外部散播，进而为公司的形象和知名度做了宣传。</w:t>
      </w:r>
    </w:p>
    <w:p w14:paraId="46597695">
      <w:pPr>
        <w:pStyle w:val="4"/>
      </w:pPr>
      <w:bookmarkStart w:id="239" w:name="_Toc14943"/>
      <w:r>
        <w:t>5.3.3</w:t>
      </w:r>
      <w:r>
        <w:rPr>
          <w:rFonts w:hint="eastAsia"/>
        </w:rPr>
        <w:t xml:space="preserve"> </w:t>
      </w:r>
      <w:r>
        <w:t>校园招聘</w:t>
      </w:r>
      <w:bookmarkEnd w:id="239"/>
    </w:p>
    <w:p w14:paraId="712717E1">
      <w:pPr>
        <w:pStyle w:val="30"/>
        <w:rPr>
          <w:bCs/>
        </w:rPr>
      </w:pPr>
      <w:r>
        <w:rPr>
          <w:bCs/>
        </w:rPr>
        <w:t>校园招聘很受公司热烈欢迎。适用各企业招聘，减轻社会发展研究会工作压力。对于初级销售人员，可以从学校招聘适合的优秀人才，明确提出招聘意向和岗位信息，由学校或学生自荐申请办理面试。选拔录取后在企业内部展开培训，变成公司的高级储备人才。针对别的岗位的招聘，也可以根据轮岗规章制度，选择有关专业的学员，分配轮岗，扩宽职工知识层面，塑造混合型、多样化优秀人才，员工也可以根据轮岗寻找自身的岗位意向。哪个岗位更合适自己。</w:t>
      </w:r>
    </w:p>
    <w:p w14:paraId="03CC0635">
      <w:pPr>
        <w:pStyle w:val="3"/>
      </w:pPr>
      <w:bookmarkStart w:id="240" w:name="_Toc18652"/>
      <w:r>
        <w:t>5.4</w:t>
      </w:r>
      <w:r>
        <w:rPr>
          <w:rFonts w:hint="eastAsia"/>
        </w:rPr>
        <w:t xml:space="preserve"> 招聘方法的实施</w:t>
      </w:r>
      <w:bookmarkEnd w:id="240"/>
    </w:p>
    <w:p w14:paraId="4516CF48">
      <w:pPr>
        <w:pStyle w:val="30"/>
        <w:rPr>
          <w:bCs/>
        </w:rPr>
      </w:pPr>
      <w:r>
        <w:rPr>
          <w:rFonts w:hint="eastAsia"/>
          <w:bCs/>
        </w:rPr>
        <w:t>涵普电力有限公司在招聘方法的实施上需要考虑以下几个方面。首先，公司可以通过多元化的招聘渠道来吸引更广泛的人才群体。除了传统的招聘网站、报纸广告和校园招聘会，公司可以充分利用互联网和社交媒体等新兴渠道进行招聘。例如，可以在社交媒体平台上发布职位招募信息，与相关行业的专业论坛和社群进行互动，以吸引更多的潜在候选人。此外，公司还可以与招聘中介机构、专业协会和高校合作，利用他们的资源和网络来寻找合适的人才。</w:t>
      </w:r>
    </w:p>
    <w:p w14:paraId="171AE78F">
      <w:pPr>
        <w:pStyle w:val="30"/>
        <w:rPr>
          <w:bCs/>
        </w:rPr>
      </w:pPr>
      <w:r>
        <w:rPr>
          <w:rFonts w:hint="eastAsia"/>
          <w:bCs/>
        </w:rPr>
        <w:t>涵普电力有限公司可以采用个性化和针对性的招聘方法。针对不同的职位和需求，公司可以制定特定的招聘策略和方案。例如，针对技术岗位，可以开展技能测试和面试，以评估候选人的专业能力；对于管理岗位，可以进行行为面试或评估中心的形式，以了解候选人在各种情境下的应对能力。此外，公司可以与招聘团队和部门的负责人密切合作，共同制定招聘标准和评估指标，确保招聘流程的公正性和准确性。</w:t>
      </w:r>
    </w:p>
    <w:p w14:paraId="7E3209B9">
      <w:pPr>
        <w:pStyle w:val="3"/>
      </w:pPr>
      <w:bookmarkStart w:id="241" w:name="_Toc7374"/>
      <w:r>
        <w:t>5.5</w:t>
      </w:r>
      <w:r>
        <w:rPr>
          <w:rFonts w:hint="eastAsia"/>
        </w:rPr>
        <w:t xml:space="preserve"> </w:t>
      </w:r>
      <w:r>
        <w:t>本章小结</w:t>
      </w:r>
      <w:bookmarkEnd w:id="241"/>
    </w:p>
    <w:p w14:paraId="26396720">
      <w:pPr>
        <w:pStyle w:val="30"/>
        <w:sectPr>
          <w:headerReference r:id="rId18" w:type="default"/>
          <w:endnotePr>
            <w:numFmt w:val="decimal"/>
          </w:endnotePr>
          <w:pgSz w:w="11907" w:h="16839"/>
          <w:pgMar w:top="1588" w:right="1418" w:bottom="1588" w:left="1418" w:header="1134" w:footer="1134" w:gutter="0"/>
          <w:cols w:space="0" w:num="1"/>
          <w:docGrid w:linePitch="403" w:charSpace="367"/>
        </w:sectPr>
      </w:pPr>
      <w:r>
        <w:t>本章主要介绍了涵普电力公司员工招聘的优化对策。通过制定人力资源规划、进行工作分析和采用多元化的招聘渠道，</w:t>
      </w:r>
      <w:r>
        <w:rPr>
          <w:rFonts w:hint="eastAsia"/>
        </w:rPr>
        <w:t>论文</w:t>
      </w:r>
      <w:r>
        <w:t>提出了一系列针对该公司招聘问题的解决方案，旨在提高招聘效果和效率。</w:t>
      </w:r>
    </w:p>
    <w:bookmarkEnd w:id="236"/>
    <w:bookmarkEnd w:id="237"/>
    <w:p w14:paraId="42B8E38B">
      <w:pPr>
        <w:pStyle w:val="2"/>
      </w:pPr>
      <w:bookmarkStart w:id="242" w:name="_Toc133317271"/>
      <w:bookmarkStart w:id="243" w:name="_Toc3053"/>
      <w:bookmarkStart w:id="244" w:name="_Toc135407626"/>
      <w:bookmarkStart w:id="245" w:name="_Toc255720961"/>
      <w:bookmarkStart w:id="246" w:name="_Toc468775840"/>
      <w:bookmarkStart w:id="247" w:name="_Toc12449023"/>
      <w:bookmarkStart w:id="248" w:name="_Toc131191886"/>
      <w:r>
        <w:t>结  论</w:t>
      </w:r>
      <w:bookmarkEnd w:id="242"/>
      <w:bookmarkEnd w:id="243"/>
      <w:bookmarkEnd w:id="244"/>
      <w:bookmarkEnd w:id="245"/>
      <w:bookmarkEnd w:id="246"/>
      <w:bookmarkEnd w:id="247"/>
      <w:bookmarkEnd w:id="248"/>
    </w:p>
    <w:p w14:paraId="49FE1A2C">
      <w:pPr>
        <w:pStyle w:val="30"/>
      </w:pPr>
      <w:r>
        <w:rPr>
          <w:rFonts w:hint="eastAsia"/>
        </w:rPr>
        <w:t>论文</w:t>
      </w:r>
      <w:r>
        <w:t>以涵普电力公司为研究对象，根据之前的分析，分析该公司招聘中存在的不足。尽管公司取得了不错的成绩并具有很好的发展前景，但招聘状况却不尽人意。找到目前公司具体情况的直接原因。</w:t>
      </w:r>
      <w:r>
        <w:rPr>
          <w:rFonts w:hint="eastAsia"/>
        </w:rPr>
        <w:t>论文旨在对浙江涵普电力科技有限公司的员工招聘问题进行分析，并提出相应的改进策略。通过对问题的深入分析和对现有策略的评估，我们得出以下结论：</w:t>
      </w:r>
    </w:p>
    <w:p w14:paraId="343ED92F">
      <w:pPr>
        <w:pStyle w:val="30"/>
      </w:pPr>
      <w:r>
        <w:rPr>
          <w:rFonts w:hint="eastAsia"/>
        </w:rPr>
        <w:t>浙江涵普电力科技有限公司在员工招聘方面面临着一系列问题，包括人员流动大、招聘效率低、人员数量不足或剩余、人员与需求不匹配等。这些问题严重影响了公司的招聘效果和人力资源的配置。</w:t>
      </w:r>
    </w:p>
    <w:p w14:paraId="6A1EB9B0">
      <w:pPr>
        <w:pStyle w:val="30"/>
      </w:pPr>
      <w:r>
        <w:rPr>
          <w:rFonts w:hint="eastAsia"/>
        </w:rPr>
        <w:t>现有的招聘策略存在一定的局限性，主要表现为招聘渠道单一且传统、缺乏个性化招聘方法和不足的人力资源规划。公司过于依赖传统的招聘渠道，忽视了更多元化和创新的方式，也没有根据不同职位的特点和要求进行个性化招聘。此外，公司缺乏人力资源规划的意识和能力，无法有效预测和规划人才需求。</w:t>
      </w:r>
    </w:p>
    <w:p w14:paraId="37C67812">
      <w:pPr>
        <w:pStyle w:val="30"/>
      </w:pPr>
      <w:r>
        <w:rPr>
          <w:rFonts w:hint="eastAsia"/>
        </w:rPr>
        <w:t>论文提出了一系列改进策略和对策建议。首先，建议公司拓展招聘渠道，包括利用互联网和社交媒体等新兴渠道，与招聘中介机构和专业协会合作，吸引更广泛的人才群体。其次，建议公司采用个性化和针对性的招聘方法，根据不同职位的需求制定特定的招聘方案，进行技能测试、面试和行为评估，以确保候选人的匹配度和能力。最后，强调公司应加强人力资源规划的意识和能力，使用科学的方法和工具，对人才需求进行预测和规划，以确保人力资源的合理配置和公司的可持续发展。</w:t>
      </w:r>
    </w:p>
    <w:p w14:paraId="5E0B3090">
      <w:pPr>
        <w:rPr>
          <w:rFonts w:ascii="Times New Roman" w:hAnsi="Times New Roman"/>
        </w:rPr>
        <w:sectPr>
          <w:endnotePr>
            <w:numFmt w:val="decimal"/>
          </w:endnotePr>
          <w:pgSz w:w="11907" w:h="16839"/>
          <w:pgMar w:top="1588" w:right="1418" w:bottom="1588" w:left="1418" w:header="1134" w:footer="1134" w:gutter="0"/>
          <w:cols w:space="0" w:num="1"/>
          <w:docGrid w:linePitch="403" w:charSpace="367"/>
        </w:sectPr>
      </w:pPr>
      <w:bookmarkStart w:id="249" w:name="_Toc468775841"/>
      <w:bookmarkStart w:id="250" w:name="_Toc255720963"/>
    </w:p>
    <w:p w14:paraId="13FEBC91">
      <w:pPr>
        <w:pStyle w:val="2"/>
      </w:pPr>
      <w:bookmarkStart w:id="251" w:name="_Toc539"/>
      <w:bookmarkStart w:id="252" w:name="_Toc133317272"/>
      <w:bookmarkStart w:id="253" w:name="_Toc135407627"/>
      <w:bookmarkStart w:id="254" w:name="_Toc131191887"/>
      <w:r>
        <w:t>参考文献</w:t>
      </w:r>
      <w:bookmarkEnd w:id="249"/>
      <w:bookmarkEnd w:id="250"/>
      <w:bookmarkEnd w:id="251"/>
      <w:bookmarkEnd w:id="252"/>
      <w:bookmarkEnd w:id="253"/>
      <w:bookmarkEnd w:id="254"/>
    </w:p>
    <w:p w14:paraId="2E94B6A2">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bookmarkStart w:id="255" w:name="_Toc255720962"/>
      <w:r>
        <w:rPr>
          <w:rFonts w:hint="eastAsia" w:eastAsia="宋体"/>
          <w:color w:val="auto"/>
          <w:szCs w:val="20"/>
        </w:rPr>
        <w:t xml:space="preserve"> </w:t>
      </w:r>
      <w:r>
        <w:rPr>
          <w:rFonts w:eastAsia="宋体"/>
          <w:color w:val="auto"/>
          <w:szCs w:val="20"/>
        </w:rPr>
        <w:t>Manufacturers' Employee Recruitment Must Include Daycare Reports FactoryFix Founder Patrick O'Rahilly in Forbes[J]. M2 Presswire,2021</w:t>
      </w:r>
      <w:r>
        <w:rPr>
          <w:rFonts w:hint="eastAsia" w:eastAsia="宋体"/>
          <w:color w:val="auto"/>
          <w:szCs w:val="20"/>
        </w:rPr>
        <w:t>,(1):15-16</w:t>
      </w:r>
      <w:r>
        <w:rPr>
          <w:rFonts w:eastAsia="宋体"/>
          <w:color w:val="auto"/>
          <w:szCs w:val="20"/>
        </w:rPr>
        <w:t>.</w:t>
      </w:r>
    </w:p>
    <w:p w14:paraId="1A2F21EC">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Chalutz H B ,A. I F ,Gonen S .A flexible employee recruitment and compensation model: A bi-level optimization approach[J].Computers &amp; Industrial Engineering,2022,165:107916-107916.</w:t>
      </w:r>
    </w:p>
    <w:p w14:paraId="1D350FA3">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Yuan P ,Fabian F ,Ni L , et al.The adoption of artificial intelligence in employee recruitment: The influence of contextual factors[J].The International Journal of Human Resource Management,2022,33(6):1125-1147.</w:t>
      </w:r>
    </w:p>
    <w:p w14:paraId="17A59CD6">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Dinesh D A ,Meera M R ,Nicola D X , et al.Equity in recruitment to Combined Infection Training, 2021: Diversity &amp; Inclusion considerations.[J].The Journal of infection,</w:t>
      </w:r>
      <w:r>
        <w:rPr>
          <w:rFonts w:eastAsia="宋体"/>
          <w:color w:val="auto"/>
          <w:szCs w:val="20"/>
        </w:rPr>
        <w:t xml:space="preserve"> </w:t>
      </w:r>
      <w:r>
        <w:rPr>
          <w:rFonts w:hint="eastAsia" w:eastAsia="宋体"/>
          <w:color w:val="auto"/>
          <w:szCs w:val="20"/>
        </w:rPr>
        <w:t>2022,85(4):436-480.</w:t>
      </w:r>
    </w:p>
    <w:p w14:paraId="477E6F32">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w:t>
      </w:r>
      <w:r>
        <w:rPr>
          <w:rFonts w:eastAsia="宋体"/>
          <w:color w:val="auto"/>
          <w:szCs w:val="20"/>
        </w:rPr>
        <w:t>Roger K .Dealing with the NHS staff recruitment and retention crisis: how are we doing?[J]. Trends in Urology &amp; Men's Health,2022,14(1):28-30.</w:t>
      </w:r>
    </w:p>
    <w:p w14:paraId="587CA682">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w:t>
      </w:r>
      <w:r>
        <w:rPr>
          <w:rFonts w:eastAsia="宋体"/>
          <w:color w:val="auto"/>
          <w:szCs w:val="20"/>
        </w:rPr>
        <w:t>代丽芳.生产型企业一线员工招聘中存在的问题及对策研究[J].现代营销(信息版),2020</w:t>
      </w:r>
      <w:r>
        <w:rPr>
          <w:rFonts w:hint="eastAsia" w:eastAsia="宋体"/>
          <w:color w:val="auto"/>
          <w:szCs w:val="20"/>
        </w:rPr>
        <w:t>,</w:t>
      </w:r>
      <w:r>
        <w:rPr>
          <w:rFonts w:eastAsia="宋体"/>
          <w:color w:val="auto"/>
          <w:szCs w:val="20"/>
        </w:rPr>
        <w:t>(03):175-176.</w:t>
      </w:r>
    </w:p>
    <w:p w14:paraId="410C9ECC">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赵娟.中小企业人力资源招聘工作有效性分析[J].现代营销(经营版),2020,(12):8-9.</w:t>
      </w:r>
    </w:p>
    <w:p w14:paraId="1C34BC39">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w:t>
      </w:r>
      <w:r>
        <w:rPr>
          <w:rFonts w:eastAsia="宋体"/>
          <w:color w:val="auto"/>
          <w:szCs w:val="20"/>
        </w:rPr>
        <w:t>姚建凤.中小物流企业员工招聘的问题及对策研究[J].中国市场,2020</w:t>
      </w:r>
      <w:r>
        <w:rPr>
          <w:rFonts w:hint="eastAsia" w:eastAsia="宋体"/>
          <w:color w:val="auto"/>
          <w:szCs w:val="20"/>
        </w:rPr>
        <w:t>,</w:t>
      </w:r>
      <w:r>
        <w:rPr>
          <w:rFonts w:eastAsia="宋体"/>
          <w:color w:val="auto"/>
          <w:szCs w:val="20"/>
        </w:rPr>
        <w:t>(26):89-91.</w:t>
      </w:r>
    </w:p>
    <w:p w14:paraId="2E258E75">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408" w:hanging="408" w:hangingChars="170"/>
        <w:textAlignment w:val="auto"/>
        <w:rPr>
          <w:rFonts w:eastAsia="宋体"/>
          <w:color w:val="auto"/>
          <w:szCs w:val="20"/>
        </w:rPr>
      </w:pPr>
      <w:r>
        <w:rPr>
          <w:rFonts w:hint="eastAsia" w:eastAsia="宋体"/>
          <w:color w:val="auto"/>
          <w:szCs w:val="20"/>
        </w:rPr>
        <w:t xml:space="preserve"> </w:t>
      </w:r>
      <w:r>
        <w:rPr>
          <w:rFonts w:eastAsia="宋体"/>
          <w:color w:val="auto"/>
          <w:szCs w:val="20"/>
        </w:rPr>
        <w:t>陈霞,于海英.中小企业员工招聘问题与对策初探[J].统计与管理,2020,35(11):72-76.</w:t>
      </w:r>
    </w:p>
    <w:p w14:paraId="71D6D75F">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吴小鸥,王雪瑞.SQ集团员工招聘现状及渠道优化分析[J].商业经济,2020</w:t>
      </w:r>
      <w:r>
        <w:rPr>
          <w:rFonts w:hint="eastAsia" w:eastAsia="宋体"/>
          <w:color w:val="auto"/>
          <w:szCs w:val="20"/>
        </w:rPr>
        <w:t>,</w:t>
      </w:r>
      <w:r>
        <w:rPr>
          <w:rFonts w:eastAsia="宋体"/>
          <w:color w:val="auto"/>
          <w:szCs w:val="20"/>
        </w:rPr>
        <w:t>(11):116-117+129.</w:t>
      </w:r>
    </w:p>
    <w:p w14:paraId="5A11528B">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王骏.南京思杰公司招聘管理体系优化研究[D].石河子</w:t>
      </w:r>
      <w:r>
        <w:rPr>
          <w:rFonts w:hint="eastAsia" w:eastAsia="宋体"/>
          <w:color w:val="auto"/>
          <w:szCs w:val="20"/>
        </w:rPr>
        <w:t>:</w:t>
      </w:r>
      <w:r>
        <w:rPr>
          <w:rFonts w:eastAsia="宋体"/>
          <w:color w:val="auto"/>
          <w:szCs w:val="20"/>
        </w:rPr>
        <w:t>石河子大学,2021.</w:t>
      </w:r>
    </w:p>
    <w:p w14:paraId="65988239">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孙怡浓.基于胜任力模型的员工招聘研究[J].经营管理者,2021</w:t>
      </w:r>
      <w:r>
        <w:rPr>
          <w:rFonts w:hint="eastAsia" w:eastAsia="宋体"/>
          <w:color w:val="auto"/>
          <w:szCs w:val="20"/>
        </w:rPr>
        <w:t>,</w:t>
      </w:r>
      <w:r>
        <w:rPr>
          <w:rFonts w:eastAsia="宋体"/>
          <w:color w:val="auto"/>
          <w:szCs w:val="20"/>
        </w:rPr>
        <w:t>(05):64-65.</w:t>
      </w:r>
    </w:p>
    <w:p w14:paraId="26C8BBD8">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莫芳.员工的招聘和甄选体系及员工关系管理策略[J].中小企业管理与科技(中旬刊),2021</w:t>
      </w:r>
      <w:r>
        <w:rPr>
          <w:rFonts w:hint="eastAsia" w:eastAsia="宋体"/>
          <w:color w:val="auto"/>
          <w:szCs w:val="20"/>
        </w:rPr>
        <w:t>,</w:t>
      </w:r>
      <w:r>
        <w:rPr>
          <w:rFonts w:eastAsia="宋体"/>
          <w:color w:val="auto"/>
          <w:szCs w:val="20"/>
        </w:rPr>
        <w:t>(08):170-171.</w:t>
      </w:r>
    </w:p>
    <w:p w14:paraId="7DDB1FF6">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刘基.电梯企业员工招聘策略及案例测评方法的应用[J].中国电梯,2021,32(20):44-51.</w:t>
      </w:r>
    </w:p>
    <w:p w14:paraId="5A66200B">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丁笑霞.K公司招聘体系方案优化研究[D].</w:t>
      </w:r>
      <w:r>
        <w:rPr>
          <w:rFonts w:hint="eastAsia" w:eastAsia="宋体"/>
          <w:color w:val="auto"/>
          <w:szCs w:val="20"/>
        </w:rPr>
        <w:t>广州:</w:t>
      </w:r>
      <w:r>
        <w:rPr>
          <w:rFonts w:eastAsia="宋体"/>
          <w:color w:val="auto"/>
          <w:szCs w:val="20"/>
        </w:rPr>
        <w:t>广东工业大学,2021.</w:t>
      </w:r>
    </w:p>
    <w:p w14:paraId="1AE8339E">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李丹.后疫情时期中小企业人力资源招聘困境及对策研究[J].就业与保障,2021</w:t>
      </w:r>
      <w:r>
        <w:rPr>
          <w:rFonts w:hint="eastAsia" w:eastAsia="宋体"/>
          <w:color w:val="auto"/>
          <w:szCs w:val="20"/>
        </w:rPr>
        <w:t>,</w:t>
      </w:r>
      <w:r>
        <w:rPr>
          <w:rFonts w:eastAsia="宋体"/>
          <w:color w:val="auto"/>
          <w:szCs w:val="20"/>
        </w:rPr>
        <w:t>(21):185-187.</w:t>
      </w:r>
    </w:p>
    <w:p w14:paraId="59110445">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张岳玲.人力资源管理中的员工招聘与培训分析[J].商展经济,2021</w:t>
      </w:r>
      <w:r>
        <w:rPr>
          <w:rFonts w:hint="eastAsia" w:eastAsia="宋体"/>
          <w:color w:val="auto"/>
          <w:szCs w:val="20"/>
        </w:rPr>
        <w:t>,</w:t>
      </w:r>
      <w:r>
        <w:rPr>
          <w:rFonts w:eastAsia="宋体"/>
          <w:color w:val="auto"/>
          <w:szCs w:val="20"/>
        </w:rPr>
        <w:t>(21):128-130.</w:t>
      </w:r>
    </w:p>
    <w:p w14:paraId="7CDDBD07">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时书霞,李金峰,魏康.区块链技术在员工招聘领域的应用[J].企业改革与管理,2021</w:t>
      </w:r>
      <w:r>
        <w:rPr>
          <w:rFonts w:hint="eastAsia" w:eastAsia="宋体"/>
          <w:color w:val="auto"/>
          <w:szCs w:val="20"/>
        </w:rPr>
        <w:t>,</w:t>
      </w:r>
      <w:r>
        <w:rPr>
          <w:rFonts w:eastAsia="宋体"/>
          <w:color w:val="auto"/>
          <w:szCs w:val="20"/>
        </w:rPr>
        <w:t>(24):78-80.</w:t>
      </w:r>
    </w:p>
    <w:p w14:paraId="61A9C04F">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汆凌宇,张优智.国有企业员工招聘中存在的问题及优化对策分析[J].企业改革与管理,2022</w:t>
      </w:r>
      <w:r>
        <w:rPr>
          <w:rFonts w:hint="eastAsia" w:eastAsia="宋体"/>
          <w:color w:val="auto"/>
          <w:szCs w:val="20"/>
        </w:rPr>
        <w:t>,</w:t>
      </w:r>
      <w:r>
        <w:rPr>
          <w:rFonts w:eastAsia="宋体"/>
          <w:color w:val="auto"/>
          <w:szCs w:val="20"/>
        </w:rPr>
        <w:t>(05):89-91.</w:t>
      </w:r>
    </w:p>
    <w:p w14:paraId="48437FD3">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岳灵.甘肃鑫星建筑公司员工招聘方案优化研究[D].</w:t>
      </w:r>
      <w:r>
        <w:rPr>
          <w:rFonts w:hint="eastAsia" w:eastAsia="宋体"/>
          <w:color w:val="auto"/>
          <w:szCs w:val="20"/>
        </w:rPr>
        <w:t>兰州:</w:t>
      </w:r>
      <w:r>
        <w:rPr>
          <w:rFonts w:eastAsia="宋体"/>
          <w:color w:val="auto"/>
          <w:szCs w:val="20"/>
        </w:rPr>
        <w:t>兰州大学,2022.</w:t>
      </w:r>
    </w:p>
    <w:p w14:paraId="608B956C">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刘洁,骆佳鑫,郭云贵.企业员工招聘中歧视现象的成因与对策[J].河北企业,2022</w:t>
      </w:r>
      <w:r>
        <w:rPr>
          <w:rFonts w:hint="eastAsia" w:eastAsia="宋体"/>
          <w:color w:val="auto"/>
          <w:szCs w:val="20"/>
        </w:rPr>
        <w:t>,</w:t>
      </w:r>
      <w:r>
        <w:rPr>
          <w:rFonts w:eastAsia="宋体"/>
          <w:color w:val="auto"/>
          <w:szCs w:val="20"/>
        </w:rPr>
        <w:t>(05):124-126.</w:t>
      </w:r>
    </w:p>
    <w:p w14:paraId="65F02CEB">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逯晓迪.A煤炭公司员工招聘及问题分析[J].内蒙古煤炭经济,2022</w:t>
      </w:r>
      <w:r>
        <w:rPr>
          <w:rFonts w:hint="eastAsia" w:eastAsia="宋体"/>
          <w:color w:val="auto"/>
          <w:szCs w:val="20"/>
        </w:rPr>
        <w:t>,</w:t>
      </w:r>
      <w:r>
        <w:rPr>
          <w:rFonts w:eastAsia="宋体"/>
          <w:color w:val="auto"/>
          <w:szCs w:val="20"/>
        </w:rPr>
        <w:t>(09):82-84.</w:t>
      </w:r>
    </w:p>
    <w:p w14:paraId="49F827A9">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马梦娇,张炳辉.大数据时代企业数字化转型对员工招聘的影响研究[J].黑河学刊,2022</w:t>
      </w:r>
      <w:r>
        <w:rPr>
          <w:rFonts w:hint="eastAsia" w:eastAsia="宋体"/>
          <w:color w:val="auto"/>
          <w:szCs w:val="20"/>
        </w:rPr>
        <w:t>,</w:t>
      </w:r>
      <w:r>
        <w:rPr>
          <w:rFonts w:eastAsia="宋体"/>
          <w:color w:val="auto"/>
          <w:szCs w:val="20"/>
        </w:rPr>
        <w:t>(03):1-8.</w:t>
      </w:r>
    </w:p>
    <w:p w14:paraId="501654A3">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唐若丽.Z公司成长期的员工招聘管理问题及对策[D].</w:t>
      </w:r>
      <w:r>
        <w:rPr>
          <w:rFonts w:hint="eastAsia" w:eastAsia="宋体"/>
          <w:color w:val="auto"/>
          <w:szCs w:val="20"/>
        </w:rPr>
        <w:t>桂林:</w:t>
      </w:r>
      <w:r>
        <w:rPr>
          <w:rFonts w:eastAsia="宋体"/>
          <w:color w:val="auto"/>
          <w:szCs w:val="20"/>
        </w:rPr>
        <w:t>广西师范大学,2022.</w:t>
      </w:r>
    </w:p>
    <w:p w14:paraId="03B9CDAE">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汤莉莉.企业员工招聘面临的风险及其预防策略[J].现代企业文化,2022</w:t>
      </w:r>
      <w:r>
        <w:rPr>
          <w:rFonts w:hint="eastAsia" w:eastAsia="宋体"/>
          <w:color w:val="auto"/>
          <w:szCs w:val="20"/>
        </w:rPr>
        <w:t>,</w:t>
      </w:r>
      <w:r>
        <w:rPr>
          <w:rFonts w:eastAsia="宋体"/>
          <w:color w:val="auto"/>
          <w:szCs w:val="20"/>
        </w:rPr>
        <w:t>(22):143-145.</w:t>
      </w:r>
    </w:p>
    <w:p w14:paraId="0A14453C">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rPr>
          <w:rFonts w:eastAsia="宋体"/>
          <w:color w:val="auto"/>
          <w:szCs w:val="20"/>
        </w:rPr>
      </w:pPr>
      <w:r>
        <w:rPr>
          <w:rFonts w:hint="eastAsia" w:eastAsia="宋体"/>
          <w:color w:val="auto"/>
          <w:szCs w:val="20"/>
        </w:rPr>
        <w:t xml:space="preserve"> </w:t>
      </w:r>
      <w:r>
        <w:rPr>
          <w:rFonts w:eastAsia="宋体"/>
          <w:color w:val="auto"/>
          <w:szCs w:val="20"/>
        </w:rPr>
        <w:t>吴春雷.中小企业人力资源招聘中的存在问题及其对策分析[J].商讯,2022</w:t>
      </w:r>
      <w:r>
        <w:rPr>
          <w:rFonts w:hint="eastAsia" w:eastAsia="宋体"/>
          <w:color w:val="auto"/>
          <w:szCs w:val="20"/>
        </w:rPr>
        <w:t>,</w:t>
      </w:r>
      <w:r>
        <w:rPr>
          <w:rFonts w:eastAsia="宋体"/>
          <w:color w:val="auto"/>
          <w:szCs w:val="20"/>
        </w:rPr>
        <w:t>(26):191-194.</w:t>
      </w:r>
    </w:p>
    <w:p w14:paraId="46B0CB0A">
      <w:pPr>
        <w:pStyle w:val="30"/>
        <w:keepNext w:val="0"/>
        <w:keepLines w:val="0"/>
        <w:pageBreakBefore w:val="0"/>
        <w:widowControl w:val="0"/>
        <w:numPr>
          <w:ilvl w:val="0"/>
          <w:numId w:val="1"/>
        </w:numPr>
        <w:kinsoku/>
        <w:wordWrap w:val="0"/>
        <w:overflowPunct/>
        <w:topLinePunct w:val="0"/>
        <w:autoSpaceDE/>
        <w:autoSpaceDN/>
        <w:bidi w:val="0"/>
        <w:adjustRightInd/>
        <w:snapToGrid/>
        <w:spacing w:before="24" w:beforeLines="10" w:after="24" w:afterLines="10" w:line="312" w:lineRule="auto"/>
        <w:ind w:left="528" w:hanging="528" w:hangingChars="220"/>
        <w:textAlignment w:val="auto"/>
      </w:pPr>
      <w:r>
        <w:rPr>
          <w:rFonts w:hint="eastAsia" w:eastAsia="宋体"/>
          <w:color w:val="auto"/>
          <w:szCs w:val="20"/>
        </w:rPr>
        <w:t xml:space="preserve"> </w:t>
      </w:r>
      <w:r>
        <w:rPr>
          <w:rFonts w:eastAsia="宋体"/>
          <w:color w:val="auto"/>
          <w:szCs w:val="20"/>
        </w:rPr>
        <w:t>桑颖.人力资源管理中的员工招聘与培训分析[J].营销界,2022</w:t>
      </w:r>
      <w:r>
        <w:rPr>
          <w:rFonts w:hint="eastAsia" w:eastAsia="宋体"/>
          <w:color w:val="auto"/>
          <w:szCs w:val="20"/>
        </w:rPr>
        <w:t>,</w:t>
      </w:r>
      <w:r>
        <w:rPr>
          <w:rFonts w:eastAsia="宋体"/>
          <w:color w:val="auto"/>
          <w:szCs w:val="20"/>
        </w:rPr>
        <w:t>(24):111-113</w:t>
      </w:r>
      <w:r>
        <w:t>.</w:t>
      </w:r>
    </w:p>
    <w:p w14:paraId="076A19F9">
      <w:pPr>
        <w:spacing w:before="24" w:beforeLines="10" w:after="24" w:afterLines="10" w:line="312" w:lineRule="auto"/>
        <w:jc w:val="left"/>
        <w:rPr>
          <w:rFonts w:ascii="Times New Roman" w:hAnsi="Times New Roman"/>
        </w:rPr>
      </w:pPr>
    </w:p>
    <w:p w14:paraId="582D38F5">
      <w:pPr>
        <w:rPr>
          <w:rFonts w:ascii="Times New Roman" w:hAnsi="Times New Roman"/>
        </w:rPr>
        <w:sectPr>
          <w:headerReference r:id="rId19" w:type="default"/>
          <w:endnotePr>
            <w:numFmt w:val="decimal"/>
          </w:endnotePr>
          <w:pgSz w:w="11907" w:h="16839"/>
          <w:pgMar w:top="1588" w:right="1418" w:bottom="1588" w:left="1418" w:header="1134" w:footer="1134" w:gutter="0"/>
          <w:cols w:space="0" w:num="1"/>
          <w:docGrid w:linePitch="403" w:charSpace="367"/>
        </w:sectPr>
      </w:pPr>
    </w:p>
    <w:p w14:paraId="38FA5EB1">
      <w:pPr>
        <w:pStyle w:val="2"/>
      </w:pPr>
      <w:bookmarkStart w:id="256" w:name="_Toc135407628"/>
      <w:bookmarkStart w:id="257" w:name="_Toc133317273"/>
      <w:bookmarkStart w:id="258" w:name="_Toc468775842"/>
      <w:bookmarkStart w:id="259" w:name="_Toc131191888"/>
      <w:bookmarkStart w:id="260" w:name="_Toc1948"/>
      <w:bookmarkStart w:id="261" w:name="_Toc27577"/>
      <w:bookmarkStart w:id="262" w:name="_Toc31384"/>
      <w:r>
        <w:t>致  谢</w:t>
      </w:r>
      <w:bookmarkEnd w:id="256"/>
      <w:bookmarkEnd w:id="257"/>
      <w:bookmarkEnd w:id="258"/>
      <w:bookmarkEnd w:id="259"/>
      <w:bookmarkEnd w:id="260"/>
    </w:p>
    <w:bookmarkEnd w:id="255"/>
    <w:bookmarkEnd w:id="261"/>
    <w:bookmarkEnd w:id="262"/>
    <w:p w14:paraId="780F8204">
      <w:pPr>
        <w:pStyle w:val="30"/>
      </w:pPr>
      <w:r>
        <w:t>谨将此论文的成果，谨以一己之力，无论浅显或不足，仅为学术探求的一小步，谦卑之心备矣。然则诸君诸位，为本论文的成就，赞助与支持，实非微薄所能忽视。</w:t>
      </w:r>
    </w:p>
    <w:p w14:paraId="27C8B33B">
      <w:pPr>
        <w:pStyle w:val="30"/>
      </w:pPr>
      <w:r>
        <w:t>在学术过程中，</w:t>
      </w:r>
      <w:bookmarkStart w:id="266" w:name="_GoBack"/>
      <w:bookmarkEnd w:id="266"/>
      <w:r>
        <w:t>老师提供的指导和启发，实在难以言喻。严格要求和深入思考的引导，使得我能够深入此论文的研究，不断超越自我。</w:t>
      </w:r>
    </w:p>
    <w:p w14:paraId="59909F05">
      <w:pPr>
        <w:pStyle w:val="30"/>
      </w:pPr>
      <w:r>
        <w:t>再者，感谢所有对我学术生涯提供帮助和支持的老师、同学和朋友。能够和你们一起学习和讨论，无论是在课堂上还是在日常生活中，都是一种美妙的时光。在此，我衷心感谢你们的鼓励和帮助。</w:t>
      </w:r>
    </w:p>
    <w:p w14:paraId="70A9B8BF">
      <w:pPr>
        <w:spacing w:line="440" w:lineRule="exact"/>
        <w:ind w:firstLine="480" w:firstLineChars="200"/>
        <w:rPr>
          <w:rFonts w:ascii="Times New Roman" w:hAnsi="Times New Roman"/>
        </w:rPr>
        <w:sectPr>
          <w:endnotePr>
            <w:numFmt w:val="decimal"/>
          </w:endnotePr>
          <w:pgSz w:w="11907" w:h="16839"/>
          <w:pgMar w:top="1588" w:right="1418" w:bottom="1588" w:left="1418" w:header="1134" w:footer="1134" w:gutter="0"/>
          <w:cols w:space="0" w:num="1"/>
          <w:docGrid w:linePitch="403" w:charSpace="367"/>
        </w:sectPr>
      </w:pPr>
      <w:r>
        <w:rPr>
          <w:rFonts w:ascii="Times New Roman" w:hAnsi="Times New Roman"/>
        </w:rPr>
        <w:t>最后，感谢我的家人。你们一直以来对我无私的支持和理解，使我能够沉浸于学术的世界中，追求自己的梦想。无论是物质上还是精神上，你们都给予了我无限的爱和关怀。我深深感激你们的存在和支持。以此论文作为对诸君诸位的谢意，谨表谢忱之情，至此，谨敬。</w:t>
      </w:r>
    </w:p>
    <w:p w14:paraId="300984AF">
      <w:pPr>
        <w:pStyle w:val="2"/>
      </w:pPr>
      <w:bookmarkStart w:id="263" w:name="_Toc26350"/>
      <w:r>
        <w:t>附  录</w:t>
      </w:r>
      <w:bookmarkEnd w:id="263"/>
    </w:p>
    <w:p w14:paraId="7833F0A2">
      <w:pPr>
        <w:pStyle w:val="30"/>
        <w:ind w:firstLine="0" w:firstLineChars="0"/>
        <w:jc w:val="center"/>
      </w:pPr>
      <w:r>
        <w:t>涵普电力公司调查问卷</w:t>
      </w:r>
    </w:p>
    <w:p w14:paraId="7BA3667E">
      <w:pPr>
        <w:pStyle w:val="30"/>
        <w:ind w:firstLine="0" w:firstLineChars="0"/>
      </w:pPr>
    </w:p>
    <w:p w14:paraId="469FE27D">
      <w:pPr>
        <w:pStyle w:val="30"/>
      </w:pPr>
      <w:r>
        <w:t>您好，本次调查只是针对您在日常工作中的一些具体工作事件和内容，以及您在工作中处理问题的方式和方法。有一些内容可能会探讨的比较深入，您完全可以根据自己的实际情况进行回答。我们会做详细的记录，此记录是为了今后公司招聘工作的改进而做，我们会做好资料的收存和保密。</w:t>
      </w:r>
    </w:p>
    <w:p w14:paraId="7EC0B2D8">
      <w:pPr>
        <w:pStyle w:val="30"/>
      </w:pPr>
      <w:r>
        <w:t>第一部分：对人力资源部的调研</w:t>
      </w:r>
    </w:p>
    <w:p w14:paraId="4199F5B7">
      <w:pPr>
        <w:pStyle w:val="30"/>
      </w:pPr>
      <w:r>
        <w:t>1.您是否统计过各部门的五年内的人员变动情况</w:t>
      </w:r>
    </w:p>
    <w:p w14:paraId="4A744106">
      <w:pPr>
        <w:pStyle w:val="30"/>
      </w:pPr>
      <w:r>
        <w:t>A没有</w:t>
      </w:r>
    </w:p>
    <w:p w14:paraId="68EF7152">
      <w:pPr>
        <w:pStyle w:val="30"/>
      </w:pPr>
      <w:r>
        <w:t>B统计部分</w:t>
      </w:r>
    </w:p>
    <w:p w14:paraId="44DB5771">
      <w:pPr>
        <w:pStyle w:val="30"/>
      </w:pPr>
      <w:r>
        <w:t>C统计全部</w:t>
      </w:r>
    </w:p>
    <w:p w14:paraId="2DB65F2C">
      <w:pPr>
        <w:pStyle w:val="30"/>
      </w:pPr>
      <w:r>
        <w:t>D统计全面且有分析</w:t>
      </w:r>
    </w:p>
    <w:p w14:paraId="486DDBA6">
      <w:pPr>
        <w:pStyle w:val="30"/>
      </w:pPr>
      <w:r>
        <w:t>2.您觉得公司是否有明确的人力资源规划</w:t>
      </w:r>
    </w:p>
    <w:p w14:paraId="39903FC7">
      <w:pPr>
        <w:pStyle w:val="30"/>
      </w:pPr>
      <w:r>
        <w:t>A有</w:t>
      </w:r>
    </w:p>
    <w:p w14:paraId="6DEB9247">
      <w:pPr>
        <w:pStyle w:val="30"/>
      </w:pPr>
      <w:r>
        <w:t>B没有</w:t>
      </w:r>
    </w:p>
    <w:p w14:paraId="01579799">
      <w:pPr>
        <w:pStyle w:val="30"/>
      </w:pPr>
      <w:r>
        <w:t>C不清楚</w:t>
      </w:r>
    </w:p>
    <w:p w14:paraId="185F67FB">
      <w:pPr>
        <w:pStyle w:val="30"/>
      </w:pPr>
      <w:r>
        <w:t>3.您对于其他部门的用人需求了解吗？</w:t>
      </w:r>
    </w:p>
    <w:p w14:paraId="1F24BFC9">
      <w:pPr>
        <w:pStyle w:val="30"/>
      </w:pPr>
      <w:r>
        <w:t>A不了解</w:t>
      </w:r>
    </w:p>
    <w:p w14:paraId="5FDE3874">
      <w:pPr>
        <w:pStyle w:val="30"/>
      </w:pPr>
      <w:r>
        <w:t>B了解一些</w:t>
      </w:r>
    </w:p>
    <w:p w14:paraId="6B28A5B3">
      <w:pPr>
        <w:pStyle w:val="30"/>
      </w:pPr>
      <w:r>
        <w:t>C完全了解</w:t>
      </w:r>
    </w:p>
    <w:p w14:paraId="1169A73C">
      <w:pPr>
        <w:pStyle w:val="30"/>
      </w:pPr>
      <w:r>
        <w:t>4</w:t>
      </w:r>
      <w:r>
        <w:rPr>
          <w:rFonts w:hint="eastAsia"/>
        </w:rPr>
        <w:t>.</w:t>
      </w:r>
      <w:r>
        <w:t>您对于所招聘的岗位的要求明确吗</w:t>
      </w:r>
    </w:p>
    <w:p w14:paraId="1D416F28">
      <w:pPr>
        <w:pStyle w:val="30"/>
      </w:pPr>
      <w:r>
        <w:t>A明确</w:t>
      </w:r>
    </w:p>
    <w:p w14:paraId="72521A82">
      <w:pPr>
        <w:pStyle w:val="30"/>
      </w:pPr>
      <w:r>
        <w:t>B不明确</w:t>
      </w:r>
    </w:p>
    <w:p w14:paraId="52CFEA48">
      <w:pPr>
        <w:pStyle w:val="30"/>
      </w:pPr>
      <w:r>
        <w:t>5.您和用人部门沟通密切吗</w:t>
      </w:r>
    </w:p>
    <w:p w14:paraId="0D5BAC25">
      <w:pPr>
        <w:pStyle w:val="30"/>
      </w:pPr>
      <w:r>
        <w:t>A不密切</w:t>
      </w:r>
    </w:p>
    <w:p w14:paraId="10E7AEB5">
      <w:pPr>
        <w:pStyle w:val="30"/>
      </w:pPr>
      <w:r>
        <w:t xml:space="preserve">B一般 </w:t>
      </w:r>
    </w:p>
    <w:p w14:paraId="23261020">
      <w:pPr>
        <w:pStyle w:val="30"/>
      </w:pPr>
      <w:r>
        <w:t>C相当密切</w:t>
      </w:r>
    </w:p>
    <w:p w14:paraId="06456236">
      <w:pPr>
        <w:pStyle w:val="30"/>
      </w:pPr>
      <w:r>
        <w:t>6</w:t>
      </w:r>
      <w:r>
        <w:rPr>
          <w:rFonts w:hint="eastAsia"/>
        </w:rPr>
        <w:t>.</w:t>
      </w:r>
      <w:r>
        <w:t>您觉得所招募到的员工与岗位需求一致吗？</w:t>
      </w:r>
    </w:p>
    <w:p w14:paraId="2ED56924">
      <w:pPr>
        <w:pStyle w:val="30"/>
      </w:pPr>
      <w:r>
        <w:t>A不一致</w:t>
      </w:r>
    </w:p>
    <w:p w14:paraId="4C2F5468">
      <w:pPr>
        <w:pStyle w:val="30"/>
      </w:pPr>
      <w:r>
        <w:t>B一般</w:t>
      </w:r>
    </w:p>
    <w:p w14:paraId="4EC5FAD0">
      <w:pPr>
        <w:pStyle w:val="30"/>
      </w:pPr>
      <w:r>
        <w:t>C一致</w:t>
      </w:r>
    </w:p>
    <w:p w14:paraId="1C33E005">
      <w:pPr>
        <w:pStyle w:val="30"/>
      </w:pPr>
      <w:r>
        <w:t>7</w:t>
      </w:r>
      <w:r>
        <w:rPr>
          <w:rFonts w:hint="eastAsia"/>
        </w:rPr>
        <w:t>.</w:t>
      </w:r>
      <w:r>
        <w:t>您觉得公司应该增加哪些招聘渠道</w:t>
      </w:r>
    </w:p>
    <w:p w14:paraId="0D25ED39">
      <w:pPr>
        <w:pStyle w:val="30"/>
      </w:pPr>
      <w:r>
        <w:t>A Boos等招聘网站</w:t>
      </w:r>
    </w:p>
    <w:p w14:paraId="030A492D">
      <w:pPr>
        <w:pStyle w:val="30"/>
      </w:pPr>
      <w:r>
        <w:t>B校园招聘</w:t>
      </w:r>
    </w:p>
    <w:p w14:paraId="3CA5EFEE">
      <w:pPr>
        <w:pStyle w:val="30"/>
      </w:pPr>
      <w:r>
        <w:t>C微信招聘</w:t>
      </w:r>
    </w:p>
    <w:p w14:paraId="44F25A39">
      <w:pPr>
        <w:pStyle w:val="30"/>
      </w:pPr>
      <w:r>
        <w:t>第二部分：对用人部门的调研</w:t>
      </w:r>
    </w:p>
    <w:p w14:paraId="207C289B">
      <w:pPr>
        <w:pStyle w:val="30"/>
      </w:pPr>
      <w:r>
        <w:t>1</w:t>
      </w:r>
      <w:r>
        <w:rPr>
          <w:rFonts w:hint="eastAsia"/>
        </w:rPr>
        <w:t>.</w:t>
      </w:r>
      <w:r>
        <w:t>招聘的人员是否符合部门用人标准</w:t>
      </w:r>
    </w:p>
    <w:p w14:paraId="562E8B5D">
      <w:pPr>
        <w:pStyle w:val="30"/>
      </w:pPr>
      <w:r>
        <w:t>A是</w:t>
      </w:r>
    </w:p>
    <w:p w14:paraId="52A54C72">
      <w:pPr>
        <w:pStyle w:val="30"/>
      </w:pPr>
      <w:r>
        <w:t>B否</w:t>
      </w:r>
    </w:p>
    <w:p w14:paraId="2A728D34">
      <w:pPr>
        <w:pStyle w:val="30"/>
      </w:pPr>
      <w:r>
        <w:t>2</w:t>
      </w:r>
      <w:r>
        <w:rPr>
          <w:rFonts w:hint="eastAsia"/>
        </w:rPr>
        <w:t>.</w:t>
      </w:r>
      <w:r>
        <w:t>本部门在招聘前是否与人力部门保持密切联系</w:t>
      </w:r>
    </w:p>
    <w:p w14:paraId="079FCAED">
      <w:pPr>
        <w:pStyle w:val="30"/>
      </w:pPr>
      <w:r>
        <w:t>A是</w:t>
      </w:r>
    </w:p>
    <w:p w14:paraId="1838A112">
      <w:pPr>
        <w:pStyle w:val="30"/>
      </w:pPr>
      <w:r>
        <w:t>B否</w:t>
      </w:r>
    </w:p>
    <w:p w14:paraId="4F87E124">
      <w:pPr>
        <w:pStyle w:val="30"/>
      </w:pPr>
      <w:r>
        <w:t>3</w:t>
      </w:r>
      <w:r>
        <w:rPr>
          <w:rFonts w:hint="eastAsia"/>
        </w:rPr>
        <w:t>.</w:t>
      </w:r>
      <w:r>
        <w:t>是否将详细工作说明提供给招聘部</w:t>
      </w:r>
    </w:p>
    <w:p w14:paraId="2AD5055C">
      <w:pPr>
        <w:pStyle w:val="30"/>
      </w:pPr>
      <w:r>
        <w:t>A是</w:t>
      </w:r>
    </w:p>
    <w:p w14:paraId="493B67BF">
      <w:pPr>
        <w:pStyle w:val="30"/>
      </w:pPr>
      <w:r>
        <w:t>B否</w:t>
      </w:r>
    </w:p>
    <w:p w14:paraId="0707F59D">
      <w:pPr>
        <w:pStyle w:val="30"/>
      </w:pPr>
      <w:r>
        <w:t>4</w:t>
      </w:r>
      <w:r>
        <w:rPr>
          <w:rFonts w:hint="eastAsia"/>
        </w:rPr>
        <w:t>.</w:t>
      </w:r>
      <w:r>
        <w:t>本部门岗位是否有工作说明书</w:t>
      </w:r>
    </w:p>
    <w:p w14:paraId="576638BD">
      <w:pPr>
        <w:pStyle w:val="30"/>
      </w:pPr>
      <w:r>
        <w:t>A有</w:t>
      </w:r>
    </w:p>
    <w:p w14:paraId="079B870D">
      <w:pPr>
        <w:pStyle w:val="30"/>
      </w:pPr>
      <w:r>
        <w:t>B没有</w:t>
      </w:r>
    </w:p>
    <w:p w14:paraId="7498AFC6">
      <w:pPr>
        <w:pStyle w:val="30"/>
        <w:spacing w:line="360" w:lineRule="auto"/>
      </w:pPr>
    </w:p>
    <w:sectPr>
      <w:endnotePr>
        <w:numFmt w:val="decimal"/>
      </w:endnotePr>
      <w:pgSz w:w="11907" w:h="16839"/>
      <w:pgMar w:top="1588" w:right="1418" w:bottom="1588" w:left="1418" w:header="1134" w:footer="1134" w:gutter="0"/>
      <w:cols w:space="0" w:num="1"/>
      <w:docGrid w:linePitch="403" w:charSpace="3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6BF5609-70BB-42BC-9A46-2FD6329F4C6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B1DB1D1-8DE6-4DE3-943F-6FDE1360D51C}"/>
  </w:font>
  <w:font w:name="楷体">
    <w:panose1 w:val="02010609060101010101"/>
    <w:charset w:val="86"/>
    <w:family w:val="modern"/>
    <w:pitch w:val="default"/>
    <w:sig w:usb0="800002BF" w:usb1="38CF7CFA" w:usb2="00000016" w:usb3="00000000" w:csb0="00040001" w:csb1="00000000"/>
    <w:embedRegular r:id="rId3" w:fontKey="{4430E7F3-4F36-4B70-B6A8-4039441C11A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9D6E4">
    <w:pPr>
      <w:pStyle w:val="1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sz w:val="21"/>
        <w:szCs w:val="21"/>
      </w:rPr>
      <w:id w:val="2137682578"/>
    </w:sdtPr>
    <w:sdtEndPr>
      <w:rPr>
        <w:rFonts w:ascii="Times New Roman" w:hAnsi="Times New Roman"/>
        <w:sz w:val="21"/>
        <w:szCs w:val="21"/>
      </w:rPr>
    </w:sdtEndPr>
    <w:sdtContent>
      <w:p w14:paraId="6F746EB1">
        <w:pPr>
          <w:pStyle w:val="10"/>
          <w:spacing w:line="240" w:lineRule="auto"/>
          <w:jc w:val="center"/>
          <w:rPr>
            <w:rFonts w:ascii="宋体" w:hAnsi="宋体"/>
            <w:sz w:val="21"/>
            <w:szCs w:val="21"/>
          </w:rPr>
        </w:pPr>
        <w:r>
          <w:rPr>
            <w:rFonts w:ascii="Times New Roman" w:hAnsi="Times New Roman"/>
            <w:sz w:val="21"/>
            <w:szCs w:val="21"/>
          </w:rPr>
          <w:fldChar w:fldCharType="begin"/>
        </w:r>
        <w:r>
          <w:rPr>
            <w:rFonts w:ascii="Times New Roman" w:hAnsi="Times New Roman"/>
            <w:sz w:val="21"/>
            <w:szCs w:val="21"/>
          </w:rPr>
          <w:instrText xml:space="preserve">PAGE   \* MERGEFORMAT</w:instrText>
        </w:r>
        <w:r>
          <w:rPr>
            <w:rFonts w:ascii="Times New Roman" w:hAnsi="Times New Roman"/>
            <w:sz w:val="21"/>
            <w:szCs w:val="21"/>
          </w:rPr>
          <w:fldChar w:fldCharType="separate"/>
        </w:r>
        <w:r>
          <w:rPr>
            <w:rFonts w:ascii="Times New Roman" w:hAnsi="Times New Roman"/>
            <w:sz w:val="21"/>
            <w:szCs w:val="21"/>
          </w:rPr>
          <w:t>III</w:t>
        </w:r>
        <w:r>
          <w:rPr>
            <w:rFonts w:ascii="Times New Roman" w:hAnsi="Times New Roman"/>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1306282398"/>
    </w:sdtPr>
    <w:sdtEndPr>
      <w:rPr>
        <w:rFonts w:ascii="宋体" w:hAnsi="宋体"/>
        <w:sz w:val="21"/>
        <w:szCs w:val="21"/>
        <w:lang w:val="zh-CN"/>
      </w:rPr>
    </w:sdtEndPr>
    <w:sdtContent>
      <w:p w14:paraId="40933FBA">
        <w:pPr>
          <w:pStyle w:val="10"/>
          <w:spacing w:line="240" w:lineRule="auto"/>
          <w:jc w:val="center"/>
          <w:rPr>
            <w:rFonts w:ascii="宋体" w:hAnsi="宋体"/>
            <w:sz w:val="21"/>
            <w:szCs w:val="21"/>
            <w:lang w:val="zh-CN"/>
          </w:rPr>
        </w:pPr>
        <w:r>
          <w:rPr>
            <w:rFonts w:ascii="宋体" w:hAnsi="宋体"/>
            <w:sz w:val="21"/>
            <w:szCs w:val="21"/>
            <w:lang w:val="zh-CN"/>
          </w:rPr>
          <w:fldChar w:fldCharType="begin"/>
        </w:r>
        <w:r>
          <w:rPr>
            <w:rFonts w:ascii="宋体" w:hAnsi="宋体"/>
            <w:sz w:val="21"/>
            <w:szCs w:val="21"/>
            <w:lang w:val="zh-CN"/>
          </w:rPr>
          <w:instrText xml:space="preserve">PAGE   \* MERGEFORMAT</w:instrText>
        </w:r>
        <w:r>
          <w:rPr>
            <w:rFonts w:ascii="宋体" w:hAnsi="宋体"/>
            <w:sz w:val="21"/>
            <w:szCs w:val="21"/>
            <w:lang w:val="zh-CN"/>
          </w:rPr>
          <w:fldChar w:fldCharType="separate"/>
        </w:r>
        <w:r>
          <w:rPr>
            <w:rFonts w:ascii="宋体" w:hAnsi="宋体"/>
            <w:sz w:val="21"/>
            <w:szCs w:val="21"/>
            <w:lang w:val="zh-CN"/>
          </w:rPr>
          <w:t>22</w:t>
        </w:r>
        <w:r>
          <w:rPr>
            <w:rFonts w:ascii="宋体" w:hAnsi="宋体"/>
            <w:sz w:val="21"/>
            <w:szCs w:val="21"/>
            <w:lang w:val="zh-CN"/>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36302851"/>
    </w:sdtPr>
    <w:sdtEndPr>
      <w:rPr>
        <w:rFonts w:ascii="Times New Roman" w:hAnsi="Times New Roman"/>
        <w:sz w:val="21"/>
        <w:szCs w:val="21"/>
        <w:lang w:val="zh-CN"/>
      </w:rPr>
    </w:sdtEndPr>
    <w:sdtContent>
      <w:p w14:paraId="05C8C20F">
        <w:pPr>
          <w:pStyle w:val="10"/>
          <w:spacing w:line="240" w:lineRule="auto"/>
          <w:jc w:val="center"/>
          <w:rPr>
            <w:rFonts w:ascii="宋体" w:hAnsi="宋体"/>
            <w:sz w:val="21"/>
            <w:szCs w:val="21"/>
            <w:lang w:val="zh-CN"/>
          </w:rPr>
        </w:pPr>
        <w:r>
          <w:rPr>
            <w:rFonts w:ascii="Times New Roman" w:hAnsi="Times New Roman"/>
            <w:sz w:val="21"/>
            <w:szCs w:val="21"/>
            <w:lang w:val="zh-CN"/>
          </w:rPr>
          <w:fldChar w:fldCharType="begin"/>
        </w:r>
        <w:r>
          <w:rPr>
            <w:rFonts w:ascii="Times New Roman" w:hAnsi="Times New Roman"/>
            <w:sz w:val="21"/>
            <w:szCs w:val="21"/>
            <w:lang w:val="zh-CN"/>
          </w:rPr>
          <w:instrText xml:space="preserve">PAGE   \* MERGEFORMAT</w:instrText>
        </w:r>
        <w:r>
          <w:rPr>
            <w:rFonts w:ascii="Times New Roman" w:hAnsi="Times New Roman"/>
            <w:sz w:val="21"/>
            <w:szCs w:val="21"/>
            <w:lang w:val="zh-CN"/>
          </w:rPr>
          <w:fldChar w:fldCharType="separate"/>
        </w:r>
        <w:r>
          <w:rPr>
            <w:rFonts w:ascii="Times New Roman" w:hAnsi="Times New Roman"/>
            <w:sz w:val="21"/>
            <w:szCs w:val="21"/>
            <w:lang w:val="zh-CN"/>
          </w:rPr>
          <w:t>22</w:t>
        </w:r>
        <w:r>
          <w:rPr>
            <w:rFonts w:ascii="Times New Roman" w:hAnsi="Times New Roman"/>
            <w:sz w:val="21"/>
            <w:szCs w:val="21"/>
            <w:lang w:val="zh-C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宋体" w:hAnsi="宋体"/>
        <w:sz w:val="21"/>
        <w:szCs w:val="21"/>
        <w:lang w:val="zh-CN"/>
      </w:rPr>
      <w:id w:val="-695618459"/>
    </w:sdtPr>
    <w:sdtEndPr>
      <w:rPr>
        <w:rFonts w:ascii="宋体" w:hAnsi="宋体"/>
        <w:sz w:val="21"/>
        <w:szCs w:val="21"/>
        <w:lang w:val="zh-CN"/>
      </w:rPr>
    </w:sdtEndPr>
    <w:sdtContent>
      <w:p w14:paraId="367793FD">
        <w:pPr>
          <w:pStyle w:val="10"/>
          <w:spacing w:line="240" w:lineRule="auto"/>
          <w:jc w:val="center"/>
          <w:rPr>
            <w:rFonts w:ascii="宋体" w:hAnsi="宋体"/>
            <w:sz w:val="21"/>
            <w:szCs w:val="21"/>
            <w:lang w:val="zh-CN"/>
          </w:rPr>
        </w:pPr>
        <w:r>
          <w:rPr>
            <w:rFonts w:ascii="Times New Roman" w:hAnsi="Times New Roman"/>
            <w:color w:val="000000" w:themeColor="text1"/>
            <w:sz w:val="21"/>
            <w:szCs w:val="21"/>
            <w:lang w:val="zh-CN"/>
            <w14:textFill>
              <w14:solidFill>
                <w14:schemeClr w14:val="tx1"/>
              </w14:solidFill>
            </w14:textFill>
          </w:rPr>
          <w:fldChar w:fldCharType="begin"/>
        </w:r>
        <w:r>
          <w:rPr>
            <w:rFonts w:ascii="Times New Roman" w:hAnsi="Times New Roman"/>
            <w:color w:val="000000" w:themeColor="text1"/>
            <w:sz w:val="21"/>
            <w:szCs w:val="21"/>
            <w:lang w:val="zh-CN"/>
            <w14:textFill>
              <w14:solidFill>
                <w14:schemeClr w14:val="tx1"/>
              </w14:solidFill>
            </w14:textFill>
          </w:rPr>
          <w:instrText xml:space="preserve">PAGE   \* MERGEFORMAT</w:instrText>
        </w:r>
        <w:r>
          <w:rPr>
            <w:rFonts w:ascii="Times New Roman" w:hAnsi="Times New Roman"/>
            <w:color w:val="000000" w:themeColor="text1"/>
            <w:sz w:val="21"/>
            <w:szCs w:val="21"/>
            <w:lang w:val="zh-CN"/>
            <w14:textFill>
              <w14:solidFill>
                <w14:schemeClr w14:val="tx1"/>
              </w14:solidFill>
            </w14:textFill>
          </w:rPr>
          <w:fldChar w:fldCharType="separate"/>
        </w:r>
        <w:r>
          <w:rPr>
            <w:rFonts w:ascii="Times New Roman" w:hAnsi="Times New Roman"/>
            <w:color w:val="000000" w:themeColor="text1"/>
            <w:sz w:val="21"/>
            <w:szCs w:val="21"/>
            <w:lang w:val="zh-CN"/>
            <w14:textFill>
              <w14:solidFill>
                <w14:schemeClr w14:val="tx1"/>
              </w14:solidFill>
            </w14:textFill>
          </w:rPr>
          <w:t>23</w:t>
        </w:r>
        <w:r>
          <w:rPr>
            <w:rFonts w:ascii="Times New Roman" w:hAnsi="Times New Roman"/>
            <w:color w:val="000000" w:themeColor="text1"/>
            <w:sz w:val="21"/>
            <w:szCs w:val="21"/>
            <w:lang w:val="zh-CN"/>
            <w14:textFill>
              <w14:solidFill>
                <w14:schemeClr w14:val="tx1"/>
              </w14:solidFill>
            </w14:textFil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FB149">
    <w:pPr>
      <w:pStyle w:val="11"/>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CAE7C">
    <w:pPr>
      <w:pStyle w:val="34"/>
    </w:pPr>
    <w:r>
      <w:rPr>
        <w:rFonts w:ascii="Times New Roman" w:hAnsi="Times New Roman" w:cs="Times New Roman"/>
      </w:rPr>
      <w:t>浙江涵普电力科技有限公司员工招聘策略优化研究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FAD58">
    <w:pPr>
      <w:pStyle w:val="34"/>
    </w:pPr>
    <w:r>
      <w:rPr>
        <w:rFonts w:hint="eastAsia"/>
      </w:rPr>
      <w:t>浙江涵普电力科技有限公司员工招聘策略优化研究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6D9AD0">
    <w:pPr>
      <w:pStyle w:val="11"/>
      <w:pBdr>
        <w:bottom w:val="thickThinSmallGap" w:color="auto" w:sz="24" w:space="0"/>
      </w:pBdr>
      <w:spacing w:line="240" w:lineRule="auto"/>
      <w:rPr>
        <w:sz w:val="21"/>
        <w:szCs w:val="21"/>
      </w:rPr>
    </w:pPr>
    <w:r>
      <w:rPr>
        <w:rFonts w:ascii="Times New Roman" w:hAnsi="Times New Roman"/>
        <w:sz w:val="21"/>
        <w:szCs w:val="21"/>
      </w:rPr>
      <w:t>哈尔滨工程大学自学考试本科</w:t>
    </w:r>
    <w:r>
      <w:rPr>
        <w:rFonts w:hint="eastAsia" w:ascii="Times New Roman" w:hAnsi="Times New Roman"/>
        <w:sz w:val="21"/>
        <w:szCs w:val="21"/>
      </w:rPr>
      <w:t>生</w:t>
    </w:r>
    <w:r>
      <w:rPr>
        <w:rFonts w:ascii="Times New Roman" w:hAnsi="Times New Roman"/>
        <w:sz w:val="21"/>
        <w:szCs w:val="21"/>
      </w:rPr>
      <w:t>毕业论文</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0432A">
    <w:pPr>
      <w:pStyle w:val="11"/>
      <w:pBdr>
        <w:bottom w:val="thickThinSmallGap" w:color="auto" w:sz="24" w:space="0"/>
      </w:pBdr>
      <w:spacing w:line="240" w:lineRule="auto"/>
      <w:rPr>
        <w:sz w:val="21"/>
        <w:szCs w:val="21"/>
      </w:rPr>
    </w:pPr>
    <w:r>
      <w:rPr>
        <w:rFonts w:ascii="Times New Roman" w:hAnsi="Times New Roman"/>
        <w:sz w:val="21"/>
        <w:szCs w:val="21"/>
      </w:rPr>
      <w:t>哈尔滨工程大学</w:t>
    </w:r>
    <w:r>
      <w:rPr>
        <w:rFonts w:hint="eastAsia" w:ascii="Times New Roman" w:hAnsi="Times New Roman"/>
        <w:sz w:val="21"/>
        <w:szCs w:val="21"/>
      </w:rPr>
      <w:t>高等教育</w:t>
    </w:r>
    <w:r>
      <w:rPr>
        <w:rFonts w:ascii="Times New Roman" w:hAnsi="Times New Roman"/>
        <w:sz w:val="21"/>
        <w:szCs w:val="21"/>
      </w:rPr>
      <w:t>自学考试本科</w:t>
    </w:r>
    <w:r>
      <w:rPr>
        <w:rFonts w:hint="eastAsia" w:ascii="Times New Roman" w:hAnsi="Times New Roman"/>
        <w:sz w:val="21"/>
        <w:szCs w:val="21"/>
      </w:rPr>
      <w:t>生</w:t>
    </w:r>
    <w:r>
      <w:rPr>
        <w:rFonts w:ascii="Times New Roman" w:hAnsi="Times New Roman"/>
        <w:sz w:val="21"/>
        <w:szCs w:val="21"/>
      </w:rPr>
      <w:t>毕业论文</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657C7">
    <w:pPr>
      <w:pStyle w:val="34"/>
    </w:pPr>
    <w:r>
      <w:rPr>
        <w:rFonts w:ascii="Times New Roman" w:hAnsi="Times New Roman" w:cs="Times New Roman"/>
      </w:rPr>
      <w:t>第1章 绪论</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55D0B">
    <w:pPr>
      <w:pStyle w:val="34"/>
    </w:pPr>
    <w:bookmarkStart w:id="264" w:name="_Hlk152679685"/>
    <w:bookmarkStart w:id="265" w:name="_Hlk152679686"/>
    <w:r>
      <w:rPr>
        <w:rFonts w:ascii="Times New Roman" w:hAnsi="Times New Roman" w:cs="Times New Roman"/>
      </w:rPr>
      <w:t>第2章 相关理论基础</w:t>
    </w:r>
    <w:bookmarkEnd w:id="264"/>
    <w:bookmarkEnd w:id="265"/>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44BAB">
    <w:pPr>
      <w:pStyle w:val="34"/>
    </w:pPr>
    <w:r>
      <w:rPr>
        <w:rFonts w:ascii="Times New Roman" w:hAnsi="Times New Roman" w:cs="Times New Roman"/>
      </w:rPr>
      <w:t>第3章 浙江涵普电力公司员工招聘现状分析</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A3774">
    <w:pPr>
      <w:pStyle w:val="34"/>
    </w:pPr>
    <w:r>
      <w:rPr>
        <w:rFonts w:hint="eastAsia"/>
      </w:rPr>
      <w:t>第4章 浙江涵普电力公司员工招聘问题分析</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4D6F33">
    <w:pPr>
      <w:pStyle w:val="34"/>
    </w:pPr>
    <w:r>
      <w:rPr>
        <w:rFonts w:ascii="Times New Roman" w:hAnsi="Times New Roman" w:cs="Times New Roman"/>
      </w:rPr>
      <w:t>第5章 涵普电力公司员工招聘优化对策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A3E73"/>
    <w:multiLevelType w:val="multilevel"/>
    <w:tmpl w:val="271A3E73"/>
    <w:lvl w:ilvl="0" w:tentative="0">
      <w:start w:val="1"/>
      <w:numFmt w:val="decimal"/>
      <w:suff w:val="nothing"/>
      <w:lvlText w:val="[%1]"/>
      <w:lvlJc w:val="left"/>
      <w:pPr>
        <w:ind w:left="0" w:firstLine="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600"/>
  <w:evenAndOddHeaders w:val="1"/>
  <w:drawingGridVerticalSpacing w:val="156"/>
  <w:noPunctuationKerning w:val="1"/>
  <w:characterSpacingControl w:val="compressPunctuation"/>
  <w:footnotePr>
    <w:footnote w:id="0"/>
    <w:footnote w:id="1"/>
  </w:footnotePr>
  <w:endnotePr>
    <w:numFmt w:val="decimal"/>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NiMDU0YTk4Y2NmNzE1YTJhYjI3MmQ0NTJiNTUyMzIifQ=="/>
  </w:docVars>
  <w:rsids>
    <w:rsidRoot w:val="0042654D"/>
    <w:rsid w:val="00024777"/>
    <w:rsid w:val="0003106E"/>
    <w:rsid w:val="00054ACE"/>
    <w:rsid w:val="00091EDB"/>
    <w:rsid w:val="000A512A"/>
    <w:rsid w:val="000B30C8"/>
    <w:rsid w:val="000C11A5"/>
    <w:rsid w:val="000F7276"/>
    <w:rsid w:val="00114785"/>
    <w:rsid w:val="0011565A"/>
    <w:rsid w:val="001160BB"/>
    <w:rsid w:val="00123ED6"/>
    <w:rsid w:val="001545FD"/>
    <w:rsid w:val="00173B3B"/>
    <w:rsid w:val="00177171"/>
    <w:rsid w:val="00181F01"/>
    <w:rsid w:val="00190A22"/>
    <w:rsid w:val="00194564"/>
    <w:rsid w:val="00194D72"/>
    <w:rsid w:val="001E7821"/>
    <w:rsid w:val="001F5478"/>
    <w:rsid w:val="001F71B7"/>
    <w:rsid w:val="0024115E"/>
    <w:rsid w:val="00243AF9"/>
    <w:rsid w:val="00251701"/>
    <w:rsid w:val="00280F93"/>
    <w:rsid w:val="002C7905"/>
    <w:rsid w:val="002D269B"/>
    <w:rsid w:val="002E1C3E"/>
    <w:rsid w:val="00301A01"/>
    <w:rsid w:val="00314B35"/>
    <w:rsid w:val="003219AB"/>
    <w:rsid w:val="00336B47"/>
    <w:rsid w:val="003770F3"/>
    <w:rsid w:val="003C6723"/>
    <w:rsid w:val="00402078"/>
    <w:rsid w:val="004030F4"/>
    <w:rsid w:val="00404E91"/>
    <w:rsid w:val="00413F1C"/>
    <w:rsid w:val="0042158E"/>
    <w:rsid w:val="0042654D"/>
    <w:rsid w:val="0042661F"/>
    <w:rsid w:val="00430F99"/>
    <w:rsid w:val="00433113"/>
    <w:rsid w:val="004351B2"/>
    <w:rsid w:val="00444680"/>
    <w:rsid w:val="00450E72"/>
    <w:rsid w:val="00462BB2"/>
    <w:rsid w:val="004A5DC9"/>
    <w:rsid w:val="004B26D9"/>
    <w:rsid w:val="004B272A"/>
    <w:rsid w:val="004C6303"/>
    <w:rsid w:val="004E5C3A"/>
    <w:rsid w:val="004F5F73"/>
    <w:rsid w:val="004F763C"/>
    <w:rsid w:val="004F7C86"/>
    <w:rsid w:val="005053B1"/>
    <w:rsid w:val="005060F1"/>
    <w:rsid w:val="005540D6"/>
    <w:rsid w:val="00597121"/>
    <w:rsid w:val="005A1D63"/>
    <w:rsid w:val="005F28A8"/>
    <w:rsid w:val="00663C42"/>
    <w:rsid w:val="006716CC"/>
    <w:rsid w:val="006B50A1"/>
    <w:rsid w:val="006C510E"/>
    <w:rsid w:val="006E706E"/>
    <w:rsid w:val="00700C2A"/>
    <w:rsid w:val="0071452A"/>
    <w:rsid w:val="00717CED"/>
    <w:rsid w:val="00721382"/>
    <w:rsid w:val="00745669"/>
    <w:rsid w:val="00814F41"/>
    <w:rsid w:val="00817A1D"/>
    <w:rsid w:val="00825819"/>
    <w:rsid w:val="008467AA"/>
    <w:rsid w:val="0085753D"/>
    <w:rsid w:val="008607FD"/>
    <w:rsid w:val="00861077"/>
    <w:rsid w:val="0087589B"/>
    <w:rsid w:val="008845E7"/>
    <w:rsid w:val="00885235"/>
    <w:rsid w:val="008927D3"/>
    <w:rsid w:val="008A4A9D"/>
    <w:rsid w:val="008C33E8"/>
    <w:rsid w:val="008C6A71"/>
    <w:rsid w:val="008D7E8E"/>
    <w:rsid w:val="0091776E"/>
    <w:rsid w:val="00926BFC"/>
    <w:rsid w:val="00943D71"/>
    <w:rsid w:val="00944C8A"/>
    <w:rsid w:val="00972DCD"/>
    <w:rsid w:val="009859C1"/>
    <w:rsid w:val="009B3817"/>
    <w:rsid w:val="009B6828"/>
    <w:rsid w:val="009C3C0F"/>
    <w:rsid w:val="009F3B97"/>
    <w:rsid w:val="009F4C2A"/>
    <w:rsid w:val="00A06BC5"/>
    <w:rsid w:val="00A10D78"/>
    <w:rsid w:val="00A41D58"/>
    <w:rsid w:val="00A44498"/>
    <w:rsid w:val="00A822DB"/>
    <w:rsid w:val="00AB2BE6"/>
    <w:rsid w:val="00AB6F0E"/>
    <w:rsid w:val="00B02D59"/>
    <w:rsid w:val="00B1669C"/>
    <w:rsid w:val="00B1770F"/>
    <w:rsid w:val="00B26790"/>
    <w:rsid w:val="00B553B3"/>
    <w:rsid w:val="00B645D8"/>
    <w:rsid w:val="00B83022"/>
    <w:rsid w:val="00B91656"/>
    <w:rsid w:val="00B960F1"/>
    <w:rsid w:val="00BA1904"/>
    <w:rsid w:val="00BA5BBB"/>
    <w:rsid w:val="00BC3503"/>
    <w:rsid w:val="00BD34A6"/>
    <w:rsid w:val="00BD4D62"/>
    <w:rsid w:val="00BD7572"/>
    <w:rsid w:val="00BE12D1"/>
    <w:rsid w:val="00C30994"/>
    <w:rsid w:val="00C56387"/>
    <w:rsid w:val="00C75A9F"/>
    <w:rsid w:val="00C97D86"/>
    <w:rsid w:val="00C97F1B"/>
    <w:rsid w:val="00CA06F4"/>
    <w:rsid w:val="00CC134A"/>
    <w:rsid w:val="00CD1B4D"/>
    <w:rsid w:val="00CD3070"/>
    <w:rsid w:val="00CD3BCE"/>
    <w:rsid w:val="00CE60D6"/>
    <w:rsid w:val="00CF0036"/>
    <w:rsid w:val="00D0782C"/>
    <w:rsid w:val="00D308F0"/>
    <w:rsid w:val="00D31C02"/>
    <w:rsid w:val="00D34442"/>
    <w:rsid w:val="00D43282"/>
    <w:rsid w:val="00D529E9"/>
    <w:rsid w:val="00D67203"/>
    <w:rsid w:val="00DA1C27"/>
    <w:rsid w:val="00DC12C5"/>
    <w:rsid w:val="00DC4354"/>
    <w:rsid w:val="00E125BC"/>
    <w:rsid w:val="00E139E7"/>
    <w:rsid w:val="00E15F4A"/>
    <w:rsid w:val="00E66030"/>
    <w:rsid w:val="00EA5C66"/>
    <w:rsid w:val="00EC1689"/>
    <w:rsid w:val="00EC7670"/>
    <w:rsid w:val="00EE02BC"/>
    <w:rsid w:val="00F45EF5"/>
    <w:rsid w:val="00F5222F"/>
    <w:rsid w:val="00F62088"/>
    <w:rsid w:val="00FA7BE1"/>
    <w:rsid w:val="00FB40BA"/>
    <w:rsid w:val="00FB7662"/>
    <w:rsid w:val="00FC0277"/>
    <w:rsid w:val="00FE7A7B"/>
    <w:rsid w:val="00FF5391"/>
    <w:rsid w:val="011614FB"/>
    <w:rsid w:val="01964270"/>
    <w:rsid w:val="01FF0067"/>
    <w:rsid w:val="0216715F"/>
    <w:rsid w:val="02F254D6"/>
    <w:rsid w:val="03887BE8"/>
    <w:rsid w:val="03F222A7"/>
    <w:rsid w:val="04E13A54"/>
    <w:rsid w:val="04E83035"/>
    <w:rsid w:val="06AB256C"/>
    <w:rsid w:val="06F85085"/>
    <w:rsid w:val="07D23B28"/>
    <w:rsid w:val="0858227F"/>
    <w:rsid w:val="097C3EF2"/>
    <w:rsid w:val="09BB0D18"/>
    <w:rsid w:val="0A043E1E"/>
    <w:rsid w:val="0A2C751F"/>
    <w:rsid w:val="0AE41BA8"/>
    <w:rsid w:val="0B460AB5"/>
    <w:rsid w:val="0B6158EF"/>
    <w:rsid w:val="0CDE6ACB"/>
    <w:rsid w:val="0CE340E1"/>
    <w:rsid w:val="0DA25D4B"/>
    <w:rsid w:val="0E9D17C6"/>
    <w:rsid w:val="0F9B011D"/>
    <w:rsid w:val="10523A58"/>
    <w:rsid w:val="115A7068"/>
    <w:rsid w:val="121277D8"/>
    <w:rsid w:val="14A13ED0"/>
    <w:rsid w:val="14ED3D4F"/>
    <w:rsid w:val="15192D96"/>
    <w:rsid w:val="16F615E1"/>
    <w:rsid w:val="175956CC"/>
    <w:rsid w:val="1807105E"/>
    <w:rsid w:val="19897784"/>
    <w:rsid w:val="19E82D37"/>
    <w:rsid w:val="1A385A6D"/>
    <w:rsid w:val="1A89451A"/>
    <w:rsid w:val="1B754A9E"/>
    <w:rsid w:val="1C2F44FD"/>
    <w:rsid w:val="1C8A55DB"/>
    <w:rsid w:val="1DDE692B"/>
    <w:rsid w:val="1FA94D17"/>
    <w:rsid w:val="20A30E0D"/>
    <w:rsid w:val="20B16579"/>
    <w:rsid w:val="21157E5B"/>
    <w:rsid w:val="21E36C06"/>
    <w:rsid w:val="22702E11"/>
    <w:rsid w:val="230C5383"/>
    <w:rsid w:val="236A19EB"/>
    <w:rsid w:val="263436B5"/>
    <w:rsid w:val="26C568DA"/>
    <w:rsid w:val="27337CE7"/>
    <w:rsid w:val="2753038A"/>
    <w:rsid w:val="29114058"/>
    <w:rsid w:val="2A0B4F4C"/>
    <w:rsid w:val="2E2A34C6"/>
    <w:rsid w:val="2F7B222C"/>
    <w:rsid w:val="2F7C5BD1"/>
    <w:rsid w:val="30A25EDE"/>
    <w:rsid w:val="310F2BDF"/>
    <w:rsid w:val="3276317E"/>
    <w:rsid w:val="36274EBB"/>
    <w:rsid w:val="3AB829B4"/>
    <w:rsid w:val="3B2D43E9"/>
    <w:rsid w:val="3C9012E0"/>
    <w:rsid w:val="3D424389"/>
    <w:rsid w:val="3E6447D3"/>
    <w:rsid w:val="3EF26282"/>
    <w:rsid w:val="3FE10CB9"/>
    <w:rsid w:val="40F2256A"/>
    <w:rsid w:val="41250249"/>
    <w:rsid w:val="41601281"/>
    <w:rsid w:val="4379487C"/>
    <w:rsid w:val="44103433"/>
    <w:rsid w:val="454E5FCB"/>
    <w:rsid w:val="45684BA8"/>
    <w:rsid w:val="46DF3663"/>
    <w:rsid w:val="47E81FD1"/>
    <w:rsid w:val="4A131FBB"/>
    <w:rsid w:val="4C4460A7"/>
    <w:rsid w:val="4CA23096"/>
    <w:rsid w:val="4E915170"/>
    <w:rsid w:val="4F626B0C"/>
    <w:rsid w:val="50297556"/>
    <w:rsid w:val="507C20C0"/>
    <w:rsid w:val="50D15CF8"/>
    <w:rsid w:val="51C07B1A"/>
    <w:rsid w:val="51C92E73"/>
    <w:rsid w:val="5311183B"/>
    <w:rsid w:val="53177C0E"/>
    <w:rsid w:val="533267F6"/>
    <w:rsid w:val="53446C55"/>
    <w:rsid w:val="55E06161"/>
    <w:rsid w:val="58F72073"/>
    <w:rsid w:val="591B56B3"/>
    <w:rsid w:val="59C53F20"/>
    <w:rsid w:val="5AF0321E"/>
    <w:rsid w:val="5C5679F9"/>
    <w:rsid w:val="5DBC7D30"/>
    <w:rsid w:val="5EAA549F"/>
    <w:rsid w:val="5EDB41E5"/>
    <w:rsid w:val="5F8C3CAD"/>
    <w:rsid w:val="60AB6843"/>
    <w:rsid w:val="60AF09DA"/>
    <w:rsid w:val="60C43183"/>
    <w:rsid w:val="61176028"/>
    <w:rsid w:val="612260FC"/>
    <w:rsid w:val="618D7A19"/>
    <w:rsid w:val="623F6839"/>
    <w:rsid w:val="63AF5384"/>
    <w:rsid w:val="63DC6A36"/>
    <w:rsid w:val="65222B6E"/>
    <w:rsid w:val="65670581"/>
    <w:rsid w:val="66623AFC"/>
    <w:rsid w:val="66F95B50"/>
    <w:rsid w:val="678371C8"/>
    <w:rsid w:val="678C0773"/>
    <w:rsid w:val="6804655B"/>
    <w:rsid w:val="6A723C50"/>
    <w:rsid w:val="6C172D01"/>
    <w:rsid w:val="6C89702F"/>
    <w:rsid w:val="6D374CDD"/>
    <w:rsid w:val="700D7F77"/>
    <w:rsid w:val="703600C0"/>
    <w:rsid w:val="730B4C41"/>
    <w:rsid w:val="73E62FB9"/>
    <w:rsid w:val="744A1799"/>
    <w:rsid w:val="773427EF"/>
    <w:rsid w:val="775070C7"/>
    <w:rsid w:val="78726B6A"/>
    <w:rsid w:val="7A7E3F4B"/>
    <w:rsid w:val="7A9674E6"/>
    <w:rsid w:val="7B260865"/>
    <w:rsid w:val="7C4E5B9F"/>
    <w:rsid w:val="7C4F3DF1"/>
    <w:rsid w:val="7C7F3647"/>
    <w:rsid w:val="7C943EFA"/>
    <w:rsid w:val="7CF40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宋体" w:cs="Times New Roman"/>
      <w:kern w:val="2"/>
      <w:sz w:val="24"/>
      <w:lang w:val="en-US" w:eastAsia="zh-CN" w:bidi="ar-SA"/>
    </w:rPr>
  </w:style>
  <w:style w:type="paragraph" w:styleId="2">
    <w:name w:val="heading 1"/>
    <w:basedOn w:val="1"/>
    <w:next w:val="1"/>
    <w:link w:val="41"/>
    <w:qFormat/>
    <w:uiPriority w:val="0"/>
    <w:pPr>
      <w:spacing w:before="240" w:beforeLines="100" w:after="240" w:afterLines="100" w:line="440" w:lineRule="exact"/>
      <w:jc w:val="center"/>
      <w:outlineLvl w:val="0"/>
    </w:pPr>
    <w:rPr>
      <w:rFonts w:ascii="Times New Roman" w:hAnsi="Times New Roman" w:eastAsia="黑体"/>
      <w:sz w:val="36"/>
    </w:rPr>
  </w:style>
  <w:style w:type="paragraph" w:styleId="3">
    <w:name w:val="heading 2"/>
    <w:basedOn w:val="1"/>
    <w:next w:val="1"/>
    <w:link w:val="39"/>
    <w:qFormat/>
    <w:uiPriority w:val="0"/>
    <w:pPr>
      <w:keepNext/>
      <w:keepLines/>
      <w:tabs>
        <w:tab w:val="left" w:pos="420"/>
      </w:tabs>
      <w:spacing w:before="120" w:beforeLines="50" w:after="120" w:afterLines="50" w:line="440" w:lineRule="exact"/>
      <w:jc w:val="left"/>
      <w:outlineLvl w:val="1"/>
    </w:pPr>
    <w:rPr>
      <w:rFonts w:ascii="Times New Roman" w:hAnsi="Times New Roman" w:eastAsia="黑体"/>
      <w:sz w:val="30"/>
    </w:rPr>
  </w:style>
  <w:style w:type="paragraph" w:styleId="4">
    <w:name w:val="heading 3"/>
    <w:basedOn w:val="1"/>
    <w:next w:val="1"/>
    <w:link w:val="37"/>
    <w:unhideWhenUsed/>
    <w:qFormat/>
    <w:uiPriority w:val="0"/>
    <w:pPr>
      <w:keepNext/>
      <w:keepLines/>
      <w:spacing w:before="120" w:beforeLines="50" w:after="120" w:afterLines="50" w:line="440" w:lineRule="exact"/>
      <w:outlineLvl w:val="2"/>
    </w:pPr>
    <w:rPr>
      <w:rFonts w:ascii="Times New Roman" w:hAnsi="Times New Roman" w:eastAsia="黑体"/>
      <w:sz w:val="28"/>
    </w:rPr>
  </w:style>
  <w:style w:type="character" w:default="1" w:styleId="20">
    <w:name w:val="Default Paragraph Font"/>
    <w:semiHidden/>
    <w:unhideWhenUsed/>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26"/>
    <w:qFormat/>
    <w:uiPriority w:val="0"/>
    <w:pPr>
      <w:jc w:val="left"/>
    </w:pPr>
  </w:style>
  <w:style w:type="paragraph" w:styleId="6">
    <w:name w:val="toc 3"/>
    <w:basedOn w:val="1"/>
    <w:next w:val="1"/>
    <w:qFormat/>
    <w:uiPriority w:val="39"/>
    <w:pPr>
      <w:spacing w:line="440" w:lineRule="exact"/>
      <w:ind w:left="400" w:leftChars="400"/>
    </w:pPr>
    <w:rPr>
      <w:rFonts w:ascii="Times New Roman" w:hAnsi="Times New Roman"/>
      <w:szCs w:val="36"/>
    </w:rPr>
  </w:style>
  <w:style w:type="paragraph" w:styleId="7">
    <w:name w:val="Plain Text"/>
    <w:basedOn w:val="1"/>
    <w:qFormat/>
    <w:uiPriority w:val="0"/>
    <w:rPr>
      <w:rFonts w:ascii="宋体" w:hAnsi="Courier New"/>
      <w:sz w:val="21"/>
    </w:rPr>
  </w:style>
  <w:style w:type="paragraph" w:styleId="8">
    <w:name w:val="Date"/>
    <w:basedOn w:val="1"/>
    <w:next w:val="1"/>
    <w:link w:val="33"/>
    <w:unhideWhenUsed/>
    <w:qFormat/>
    <w:uiPriority w:val="0"/>
    <w:pPr>
      <w:ind w:left="100" w:leftChars="2500"/>
    </w:pPr>
  </w:style>
  <w:style w:type="paragraph" w:styleId="9">
    <w:name w:val="Balloon Text"/>
    <w:basedOn w:val="1"/>
    <w:link w:val="25"/>
    <w:qFormat/>
    <w:uiPriority w:val="0"/>
    <w:pPr>
      <w:spacing w:line="240" w:lineRule="auto"/>
    </w:pPr>
    <w:rPr>
      <w:sz w:val="18"/>
      <w:szCs w:val="18"/>
    </w:rPr>
  </w:style>
  <w:style w:type="paragraph" w:styleId="10">
    <w:name w:val="footer"/>
    <w:basedOn w:val="1"/>
    <w:link w:val="29"/>
    <w:qFormat/>
    <w:uiPriority w:val="99"/>
    <w:pPr>
      <w:tabs>
        <w:tab w:val="center" w:pos="4153"/>
        <w:tab w:val="right" w:pos="8306"/>
      </w:tabs>
      <w:snapToGrid w:val="0"/>
      <w:jc w:val="left"/>
    </w:pPr>
    <w:rPr>
      <w:sz w:val="18"/>
    </w:rPr>
  </w:style>
  <w:style w:type="paragraph" w:styleId="11">
    <w:name w:val="header"/>
    <w:basedOn w:val="1"/>
    <w:link w:val="35"/>
    <w:qFormat/>
    <w:uiPriority w:val="0"/>
    <w:pPr>
      <w:tabs>
        <w:tab w:val="center" w:pos="4153"/>
        <w:tab w:val="right" w:pos="8306"/>
      </w:tabs>
      <w:snapToGrid w:val="0"/>
      <w:jc w:val="center"/>
    </w:pPr>
    <w:rPr>
      <w:sz w:val="18"/>
      <w:szCs w:val="18"/>
    </w:rPr>
  </w:style>
  <w:style w:type="paragraph" w:styleId="12">
    <w:name w:val="toc 1"/>
    <w:basedOn w:val="1"/>
    <w:next w:val="1"/>
    <w:qFormat/>
    <w:uiPriority w:val="39"/>
    <w:pPr>
      <w:spacing w:line="440" w:lineRule="exact"/>
      <w:jc w:val="left"/>
    </w:pPr>
    <w:rPr>
      <w:rFonts w:ascii="Times New Roman" w:hAnsi="Times New Roman" w:eastAsia="黑体"/>
    </w:rPr>
  </w:style>
  <w:style w:type="paragraph" w:styleId="13">
    <w:name w:val="toc 2"/>
    <w:basedOn w:val="1"/>
    <w:next w:val="1"/>
    <w:qFormat/>
    <w:uiPriority w:val="39"/>
    <w:pPr>
      <w:spacing w:line="440" w:lineRule="exact"/>
      <w:ind w:left="200" w:leftChars="200"/>
    </w:pPr>
    <w:rPr>
      <w:rFonts w:ascii="Times New Roman" w:hAnsi="Times New Roman"/>
    </w:rPr>
  </w:style>
  <w:style w:type="paragraph" w:styleId="14">
    <w:name w:val="Normal (Web)"/>
    <w:basedOn w:val="1"/>
    <w:unhideWhenUsed/>
    <w:qFormat/>
    <w:uiPriority w:val="99"/>
    <w:pPr>
      <w:spacing w:beforeAutospacing="1" w:afterAutospacing="1"/>
      <w:jc w:val="left"/>
    </w:pPr>
    <w:rPr>
      <w:kern w:val="0"/>
    </w:rPr>
  </w:style>
  <w:style w:type="paragraph" w:styleId="15">
    <w:name w:val="Title"/>
    <w:next w:val="16"/>
    <w:qFormat/>
    <w:uiPriority w:val="0"/>
    <w:pPr>
      <w:keepLines/>
      <w:pageBreakBefore/>
      <w:widowControl w:val="0"/>
      <w:spacing w:before="240" w:after="120"/>
      <w:jc w:val="both"/>
      <w:outlineLvl w:val="0"/>
    </w:pPr>
    <w:rPr>
      <w:rFonts w:ascii="Calibri" w:hAnsi="Calibri" w:eastAsia="黑体" w:cs="Times New Roman"/>
      <w:b/>
      <w:kern w:val="2"/>
      <w:sz w:val="36"/>
      <w:lang w:val="en-US" w:eastAsia="zh-CN" w:bidi="ar-SA"/>
    </w:rPr>
  </w:style>
  <w:style w:type="paragraph" w:styleId="16">
    <w:name w:val="Body Text First Indent"/>
    <w:basedOn w:val="1"/>
    <w:qFormat/>
    <w:uiPriority w:val="0"/>
    <w:pPr>
      <w:ind w:firstLine="498" w:firstLineChars="200"/>
    </w:pPr>
  </w:style>
  <w:style w:type="paragraph" w:styleId="17">
    <w:name w:val="annotation subject"/>
    <w:basedOn w:val="5"/>
    <w:next w:val="5"/>
    <w:link w:val="27"/>
    <w:qFormat/>
    <w:uiPriority w:val="0"/>
    <w:rPr>
      <w:b/>
      <w:bCs/>
    </w:rPr>
  </w:style>
  <w:style w:type="table" w:styleId="19">
    <w:name w:val="Table Grid"/>
    <w:basedOn w:val="1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0"/>
  </w:style>
  <w:style w:type="character" w:styleId="22">
    <w:name w:val="FollowedHyperlink"/>
    <w:basedOn w:val="20"/>
    <w:unhideWhenUsed/>
    <w:qFormat/>
    <w:uiPriority w:val="0"/>
    <w:rPr>
      <w:color w:val="954F72" w:themeColor="followedHyperlink"/>
      <w:u w:val="single"/>
      <w14:textFill>
        <w14:solidFill>
          <w14:schemeClr w14:val="folHlink"/>
        </w14:solidFill>
      </w14:textFill>
    </w:rPr>
  </w:style>
  <w:style w:type="character" w:styleId="23">
    <w:name w:val="Hyperlink"/>
    <w:basedOn w:val="20"/>
    <w:unhideWhenUsed/>
    <w:qFormat/>
    <w:uiPriority w:val="99"/>
    <w:rPr>
      <w:color w:val="0563C1" w:themeColor="hyperlink"/>
      <w:u w:val="single"/>
      <w14:textFill>
        <w14:solidFill>
          <w14:schemeClr w14:val="hlink"/>
        </w14:solidFill>
      </w14:textFill>
    </w:rPr>
  </w:style>
  <w:style w:type="character" w:styleId="24">
    <w:name w:val="annotation reference"/>
    <w:semiHidden/>
    <w:qFormat/>
    <w:uiPriority w:val="0"/>
    <w:rPr>
      <w:sz w:val="21"/>
      <w:szCs w:val="21"/>
    </w:rPr>
  </w:style>
  <w:style w:type="character" w:customStyle="1" w:styleId="25">
    <w:name w:val="批注框文本 字符"/>
    <w:basedOn w:val="20"/>
    <w:link w:val="9"/>
    <w:qFormat/>
    <w:uiPriority w:val="0"/>
    <w:rPr>
      <w:rFonts w:ascii="Calibri" w:hAnsi="Calibri" w:eastAsia="宋体" w:cs="Times New Roman"/>
      <w:kern w:val="2"/>
      <w:sz w:val="18"/>
      <w:szCs w:val="18"/>
    </w:rPr>
  </w:style>
  <w:style w:type="character" w:customStyle="1" w:styleId="26">
    <w:name w:val="批注文字 字符"/>
    <w:basedOn w:val="20"/>
    <w:link w:val="5"/>
    <w:semiHidden/>
    <w:qFormat/>
    <w:uiPriority w:val="0"/>
    <w:rPr>
      <w:rFonts w:ascii="Calibri" w:hAnsi="Calibri" w:eastAsia="宋体" w:cs="Times New Roman"/>
      <w:kern w:val="2"/>
      <w:sz w:val="24"/>
    </w:rPr>
  </w:style>
  <w:style w:type="character" w:customStyle="1" w:styleId="27">
    <w:name w:val="批注主题 字符"/>
    <w:basedOn w:val="26"/>
    <w:link w:val="17"/>
    <w:qFormat/>
    <w:uiPriority w:val="0"/>
    <w:rPr>
      <w:rFonts w:ascii="Calibri" w:hAnsi="Calibri" w:eastAsia="宋体" w:cs="Times New Roman"/>
      <w:b/>
      <w:bCs/>
      <w:kern w:val="2"/>
      <w:sz w:val="24"/>
    </w:rPr>
  </w:style>
  <w:style w:type="paragraph" w:customStyle="1" w:styleId="28">
    <w:name w:val="列表段落1"/>
    <w:basedOn w:val="1"/>
    <w:qFormat/>
    <w:uiPriority w:val="99"/>
    <w:pPr>
      <w:ind w:firstLine="420" w:firstLineChars="200"/>
    </w:pPr>
  </w:style>
  <w:style w:type="character" w:customStyle="1" w:styleId="29">
    <w:name w:val="页脚 字符"/>
    <w:basedOn w:val="20"/>
    <w:link w:val="10"/>
    <w:qFormat/>
    <w:uiPriority w:val="99"/>
    <w:rPr>
      <w:rFonts w:ascii="Calibri" w:hAnsi="Calibri" w:eastAsia="宋体" w:cs="Times New Roman"/>
      <w:kern w:val="2"/>
      <w:sz w:val="18"/>
    </w:rPr>
  </w:style>
  <w:style w:type="paragraph" w:customStyle="1" w:styleId="30">
    <w:name w:val="正文02"/>
    <w:basedOn w:val="1"/>
    <w:qFormat/>
    <w:uiPriority w:val="0"/>
    <w:pPr>
      <w:spacing w:line="440" w:lineRule="exact"/>
      <w:ind w:firstLine="480" w:firstLineChars="200"/>
    </w:pPr>
    <w:rPr>
      <w:rFonts w:ascii="Times New Roman" w:hAnsi="Times New Roman" w:eastAsiaTheme="minorEastAsia"/>
      <w:color w:val="000000"/>
      <w:szCs w:val="24"/>
    </w:rPr>
  </w:style>
  <w:style w:type="paragraph" w:customStyle="1" w:styleId="31">
    <w:name w:val="图标题"/>
    <w:basedOn w:val="1"/>
    <w:qFormat/>
    <w:uiPriority w:val="0"/>
    <w:pPr>
      <w:spacing w:line="440" w:lineRule="exact"/>
      <w:jc w:val="center"/>
    </w:pPr>
    <w:rPr>
      <w:rFonts w:ascii="Times New Roman" w:hAnsi="Times New Roman"/>
      <w:szCs w:val="21"/>
    </w:rPr>
  </w:style>
  <w:style w:type="paragraph" w:customStyle="1" w:styleId="32">
    <w:name w:val="图说明"/>
    <w:basedOn w:val="1"/>
    <w:qFormat/>
    <w:uiPriority w:val="0"/>
    <w:pPr>
      <w:adjustRightInd w:val="0"/>
      <w:snapToGrid w:val="0"/>
      <w:spacing w:line="240" w:lineRule="auto"/>
      <w:jc w:val="left"/>
    </w:pPr>
    <w:rPr>
      <w:rFonts w:ascii="Times New Roman" w:hAnsi="Times New Roman"/>
      <w:sz w:val="21"/>
      <w:szCs w:val="21"/>
    </w:rPr>
  </w:style>
  <w:style w:type="character" w:customStyle="1" w:styleId="33">
    <w:name w:val="日期 字符"/>
    <w:basedOn w:val="20"/>
    <w:link w:val="8"/>
    <w:semiHidden/>
    <w:qFormat/>
    <w:uiPriority w:val="0"/>
    <w:rPr>
      <w:rFonts w:ascii="Calibri" w:hAnsi="Calibri" w:eastAsia="宋体" w:cs="Times New Roman"/>
      <w:kern w:val="2"/>
      <w:sz w:val="24"/>
    </w:rPr>
  </w:style>
  <w:style w:type="paragraph" w:customStyle="1" w:styleId="34">
    <w:name w:val="样式1"/>
    <w:basedOn w:val="11"/>
    <w:link w:val="36"/>
    <w:qFormat/>
    <w:uiPriority w:val="0"/>
    <w:pPr>
      <w:pBdr>
        <w:bottom w:val="thickThinSmallGap" w:color="auto" w:sz="24" w:space="1"/>
      </w:pBdr>
      <w:spacing w:line="240" w:lineRule="auto"/>
    </w:pPr>
    <w:rPr>
      <w:rFonts w:ascii="宋体" w:cs="宋体" w:hAnsiTheme="majorEastAsia"/>
      <w:color w:val="000000"/>
      <w:sz w:val="21"/>
      <w:szCs w:val="21"/>
    </w:rPr>
  </w:style>
  <w:style w:type="character" w:customStyle="1" w:styleId="35">
    <w:name w:val="页眉 字符"/>
    <w:basedOn w:val="20"/>
    <w:link w:val="11"/>
    <w:qFormat/>
    <w:uiPriority w:val="0"/>
    <w:rPr>
      <w:rFonts w:ascii="Calibri" w:hAnsi="Calibri"/>
      <w:kern w:val="2"/>
      <w:sz w:val="18"/>
      <w:szCs w:val="18"/>
    </w:rPr>
  </w:style>
  <w:style w:type="character" w:customStyle="1" w:styleId="36">
    <w:name w:val="样式1 字符"/>
    <w:basedOn w:val="35"/>
    <w:link w:val="34"/>
    <w:qFormat/>
    <w:uiPriority w:val="0"/>
    <w:rPr>
      <w:rFonts w:ascii="宋体" w:cs="宋体" w:hAnsiTheme="majorEastAsia"/>
      <w:color w:val="000000"/>
      <w:kern w:val="2"/>
      <w:sz w:val="21"/>
      <w:szCs w:val="21"/>
    </w:rPr>
  </w:style>
  <w:style w:type="character" w:customStyle="1" w:styleId="37">
    <w:name w:val="标题 3 字符"/>
    <w:link w:val="4"/>
    <w:qFormat/>
    <w:uiPriority w:val="0"/>
    <w:rPr>
      <w:rFonts w:ascii="Times New Roman" w:hAnsi="Times New Roman" w:eastAsia="黑体" w:cs="Times New Roman"/>
      <w:kern w:val="2"/>
      <w:sz w:val="28"/>
      <w:lang w:val="en-US" w:eastAsia="zh-CN" w:bidi="ar-SA"/>
    </w:rPr>
  </w:style>
  <w:style w:type="paragraph" w:customStyle="1" w:styleId="38">
    <w:name w:val="页眉1"/>
    <w:basedOn w:val="11"/>
    <w:qFormat/>
    <w:uiPriority w:val="0"/>
    <w:pPr>
      <w:pBdr>
        <w:bottom w:val="thickThinSmallGap" w:color="auto" w:sz="24" w:space="1"/>
      </w:pBdr>
    </w:pPr>
    <w:rPr>
      <w:rFonts w:ascii="宋体" w:hAnsi="宋体"/>
      <w:color w:val="000000"/>
      <w:sz w:val="21"/>
      <w:szCs w:val="21"/>
    </w:rPr>
  </w:style>
  <w:style w:type="character" w:customStyle="1" w:styleId="39">
    <w:name w:val="标题 2 字符"/>
    <w:link w:val="3"/>
    <w:qFormat/>
    <w:uiPriority w:val="0"/>
    <w:rPr>
      <w:rFonts w:ascii="Times New Roman" w:hAnsi="Times New Roman" w:eastAsia="黑体" w:cs="Times New Roman"/>
      <w:kern w:val="2"/>
      <w:sz w:val="30"/>
      <w:lang w:val="en-US" w:eastAsia="zh-CN" w:bidi="ar-SA"/>
    </w:rPr>
  </w:style>
  <w:style w:type="character" w:customStyle="1" w:styleId="40">
    <w:name w:val="未处理的提及1"/>
    <w:basedOn w:val="20"/>
    <w:semiHidden/>
    <w:unhideWhenUsed/>
    <w:qFormat/>
    <w:uiPriority w:val="99"/>
    <w:rPr>
      <w:color w:val="605E5C"/>
      <w:shd w:val="clear" w:color="auto" w:fill="E1DFDD"/>
    </w:rPr>
  </w:style>
  <w:style w:type="character" w:customStyle="1" w:styleId="41">
    <w:name w:val="标题 1 字符"/>
    <w:link w:val="2"/>
    <w:qFormat/>
    <w:uiPriority w:val="0"/>
    <w:rPr>
      <w:rFonts w:ascii="Times New Roman" w:hAnsi="Times New Roman" w:eastAsia="黑体" w:cs="Times New Roman"/>
      <w:kern w:val="2"/>
      <w:sz w:val="36"/>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chart" Target="charts/chart4.xml"/><Relationship Id="rId25" Type="http://schemas.openxmlformats.org/officeDocument/2006/relationships/chart" Target="charts/chart3.xml"/><Relationship Id="rId24" Type="http://schemas.openxmlformats.org/officeDocument/2006/relationships/chart" Target="charts/chart2.xml"/><Relationship Id="rId23" Type="http://schemas.openxmlformats.org/officeDocument/2006/relationships/chart" Target="charts/chart1.xml"/><Relationship Id="rId22" Type="http://schemas.openxmlformats.org/officeDocument/2006/relationships/image" Target="media/image2.jpeg"/><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26149;&#21733;\Desktop\&#23376;&#36132;\&#21016;&#33993;&#35770;&#25991;&#25968;&#25454;.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26149;&#21733;\Desktop\&#23376;&#36132;\&#21016;&#33993;&#35770;&#25991;&#25968;&#25454;.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26149;&#21733;\Desktop\&#23376;&#36132;\&#21016;&#33993;&#35770;&#25991;&#25968;&#25454;.xlsx" TargetMode="External"/></Relationships>
</file>

<file path=word/charts/_rels/chart4.xml.rels><?xml version="1.0" encoding="UTF-8" standalone="yes"?>
<Relationships xmlns="http://schemas.openxmlformats.org/package/2006/relationships"><Relationship Id="rId4" Type="http://schemas.microsoft.com/office/2011/relationships/chartColorStyle" Target="colors4.xml"/><Relationship Id="rId3" Type="http://schemas.microsoft.com/office/2011/relationships/chartStyle" Target="style4.xml"/><Relationship Id="rId2" Type="http://schemas.openxmlformats.org/officeDocument/2006/relationships/themeOverride" Target="../theme/themeOverride1.xml"/><Relationship Id="rId1" Type="http://schemas.openxmlformats.org/officeDocument/2006/relationships/oleObject" Target="file:///C:\Users\&#26149;&#21733;\Desktop\&#21016;&#33993;&#35770;&#25991;&#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'第三章内容 '!$N$5</c:f>
              <c:strCache>
                <c:ptCount val="1"/>
                <c:pt idx="0">
                  <c:v>男</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'第三章内容 '!$O$4:$U$4</c:f>
              <c:strCache>
                <c:ptCount val="7"/>
                <c:pt idx="0">
                  <c:v>销售部</c:v>
                </c:pt>
                <c:pt idx="1">
                  <c:v>人资部</c:v>
                </c:pt>
                <c:pt idx="2">
                  <c:v>财务部</c:v>
                </c:pt>
                <c:pt idx="3">
                  <c:v>事务部</c:v>
                </c:pt>
                <c:pt idx="4">
                  <c:v>售后部</c:v>
                </c:pt>
                <c:pt idx="5">
                  <c:v>技术部</c:v>
                </c:pt>
                <c:pt idx="6">
                  <c:v>总经办</c:v>
                </c:pt>
              </c:strCache>
            </c:strRef>
          </c:cat>
          <c:val>
            <c:numRef>
              <c:f>'第三章内容 '!$O$5:$U$5</c:f>
              <c:numCache>
                <c:formatCode>General</c:formatCode>
                <c:ptCount val="7"/>
                <c:pt idx="0">
                  <c:v>68</c:v>
                </c:pt>
                <c:pt idx="1">
                  <c:v>21</c:v>
                </c:pt>
                <c:pt idx="2">
                  <c:v>15</c:v>
                </c:pt>
                <c:pt idx="3">
                  <c:v>21</c:v>
                </c:pt>
                <c:pt idx="4">
                  <c:v>7</c:v>
                </c:pt>
                <c:pt idx="5">
                  <c:v>27</c:v>
                </c:pt>
                <c:pt idx="6">
                  <c:v>2</c:v>
                </c:pt>
              </c:numCache>
            </c:numRef>
          </c:val>
        </c:ser>
        <c:ser>
          <c:idx val="1"/>
          <c:order val="1"/>
          <c:tx>
            <c:strRef>
              <c:f>'第三章内容 '!$N$6</c:f>
              <c:strCache>
                <c:ptCount val="1"/>
                <c:pt idx="0">
                  <c:v>女</c:v>
                </c:pt>
              </c:strCache>
            </c:strRef>
          </c:tx>
          <c:spPr>
            <a:solidFill>
              <a:schemeClr val="accent2"/>
            </a:solidFill>
            <a:ln>
              <a:noFill/>
            </a:ln>
            <a:effectLst/>
          </c:spPr>
          <c:invertIfNegative val="0"/>
          <c:dLbls>
            <c:dLbl>
              <c:idx val="0"/>
              <c:layout/>
              <c:tx>
                <c:rich>
                  <a:bodyPr rot="0" spcFirstLastPara="1"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r>
                      <a:rPr lang="en-US" altLang="zh-CN"/>
                      <a:t>  </a:t>
                    </a:r>
                    <a:endParaRPr lang="en-US" altLang="zh-CN"/>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'第三章内容 '!$O$4:$U$4</c:f>
              <c:strCache>
                <c:ptCount val="7"/>
                <c:pt idx="0">
                  <c:v>销售部</c:v>
                </c:pt>
                <c:pt idx="1">
                  <c:v>人资部</c:v>
                </c:pt>
                <c:pt idx="2">
                  <c:v>财务部</c:v>
                </c:pt>
                <c:pt idx="3">
                  <c:v>事务部</c:v>
                </c:pt>
                <c:pt idx="4">
                  <c:v>售后部</c:v>
                </c:pt>
                <c:pt idx="5">
                  <c:v>技术部</c:v>
                </c:pt>
                <c:pt idx="6">
                  <c:v>总经办</c:v>
                </c:pt>
              </c:strCache>
            </c:strRef>
          </c:cat>
          <c:val>
            <c:numRef>
              <c:f>'第三章内容 '!$O$6:$U$6</c:f>
              <c:numCache>
                <c:formatCode>General</c:formatCode>
                <c:ptCount val="7"/>
                <c:pt idx="0">
                  <c:v>158</c:v>
                </c:pt>
                <c:pt idx="1">
                  <c:v>21</c:v>
                </c:pt>
                <c:pt idx="2">
                  <c:v>11</c:v>
                </c:pt>
                <c:pt idx="3">
                  <c:v>23</c:v>
                </c:pt>
                <c:pt idx="4">
                  <c:v>19</c:v>
                </c:pt>
                <c:pt idx="5">
                  <c:v>6</c:v>
                </c:pt>
                <c:pt idx="6">
                  <c:v>4</c:v>
                </c:pt>
              </c:numCache>
            </c:numRef>
          </c:val>
        </c:ser>
        <c:dLbls>
          <c:showLegendKey val="0"/>
          <c:showVal val="1"/>
          <c:showCatName val="0"/>
          <c:showSerName val="0"/>
          <c:showPercent val="0"/>
          <c:showBubbleSize val="0"/>
        </c:dLbls>
        <c:gapWidth val="219"/>
        <c:overlap val="-27"/>
        <c:axId val="1342351567"/>
        <c:axId val="1711238735"/>
      </c:barChart>
      <c:catAx>
        <c:axId val="1342351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11238735"/>
        <c:crosses val="autoZero"/>
        <c:auto val="1"/>
        <c:lblAlgn val="ctr"/>
        <c:lblOffset val="100"/>
        <c:noMultiLvlLbl val="0"/>
      </c:catAx>
      <c:valAx>
        <c:axId val="1711238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42351567"/>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619a3d1-7018-4a4f-89cf-fd7a239850bf}"/>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'第三章内容 '!$Q$11:$Q$15</c:f>
              <c:strCache>
                <c:ptCount val="5"/>
                <c:pt idx="0">
                  <c:v>初中及以下</c:v>
                </c:pt>
                <c:pt idx="1">
                  <c:v>高中/中专</c:v>
                </c:pt>
                <c:pt idx="2">
                  <c:v>专科</c:v>
                </c:pt>
                <c:pt idx="3">
                  <c:v>本科</c:v>
                </c:pt>
                <c:pt idx="4">
                  <c:v>硕士及以上</c:v>
                </c:pt>
              </c:strCache>
            </c:strRef>
          </c:cat>
          <c:val>
            <c:numRef>
              <c:f>'第三章内容 '!$R$11:$R$15</c:f>
              <c:numCache>
                <c:formatCode>General</c:formatCode>
                <c:ptCount val="5"/>
                <c:pt idx="0">
                  <c:v>12</c:v>
                </c:pt>
                <c:pt idx="1">
                  <c:v>36</c:v>
                </c:pt>
                <c:pt idx="2">
                  <c:v>134</c:v>
                </c:pt>
                <c:pt idx="3">
                  <c:v>167</c:v>
                </c:pt>
                <c:pt idx="4">
                  <c:v>54</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f245869-0783-4d93-ac5c-457dea099908}"/>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col"/>
        <c:grouping val="clustered"/>
        <c:varyColors val="0"/>
        <c:ser>
          <c:idx val="0"/>
          <c:order val="0"/>
          <c:tx>
            <c:strRef>
              <c:f>'第三章内容 '!$J$27</c:f>
              <c:strCache>
                <c:ptCount val="1"/>
                <c:pt idx="0">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'第三章内容 '!$I$28:$I$32</c:f>
              <c:strCache>
                <c:ptCount val="5"/>
                <c:pt idx="0">
                  <c:v>22岁以下</c:v>
                </c:pt>
                <c:pt idx="1">
                  <c:v>22岁-28岁</c:v>
                </c:pt>
                <c:pt idx="2">
                  <c:v>28岁-35岁</c:v>
                </c:pt>
                <c:pt idx="3">
                  <c:v>35岁-45岁</c:v>
                </c:pt>
                <c:pt idx="4">
                  <c:v>45岁以上</c:v>
                </c:pt>
              </c:strCache>
            </c:strRef>
          </c:cat>
          <c:val>
            <c:numRef>
              <c:f>'第三章内容 '!$J$28:$J$32</c:f>
              <c:numCache>
                <c:formatCode>General</c:formatCode>
                <c:ptCount val="5"/>
                <c:pt idx="0">
                  <c:v>26</c:v>
                </c:pt>
                <c:pt idx="1">
                  <c:v>156</c:v>
                </c:pt>
                <c:pt idx="2">
                  <c:v>158</c:v>
                </c:pt>
                <c:pt idx="3">
                  <c:v>40</c:v>
                </c:pt>
                <c:pt idx="4">
                  <c:v>23</c:v>
                </c:pt>
              </c:numCache>
            </c:numRef>
          </c:val>
        </c:ser>
        <c:dLbls>
          <c:showLegendKey val="0"/>
          <c:showVal val="0"/>
          <c:showCatName val="0"/>
          <c:showSerName val="0"/>
          <c:showPercent val="0"/>
          <c:showBubbleSize val="0"/>
        </c:dLbls>
        <c:gapWidth val="219"/>
        <c:overlap val="-27"/>
        <c:axId val="1350953727"/>
        <c:axId val="1201053807"/>
      </c:barChart>
      <c:catAx>
        <c:axId val="13509537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01053807"/>
        <c:crosses val="autoZero"/>
        <c:auto val="1"/>
        <c:lblAlgn val="ctr"/>
        <c:lblOffset val="100"/>
        <c:noMultiLvlLbl val="0"/>
      </c:catAx>
      <c:valAx>
        <c:axId val="12010538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350953727"/>
        <c:crosses val="autoZero"/>
        <c:crossBetween val="between"/>
      </c:valAx>
      <c:spPr>
        <a:noFill/>
        <a:ln>
          <a:noFill/>
        </a:ln>
        <a:effectLst/>
      </c:spPr>
    </c:plotArea>
    <c:plotVisOnly val="1"/>
    <c:dispBlanksAs val="gap"/>
    <c:showDLblsOverMax val="0"/>
    <c:extLst>
      <c:ext uri="{0b15fc19-7d7d-44ad-8c2d-2c3a37ce22c3}">
        <chartProps xmlns="https://web.wps.cn/et/2018/main" chartId="{55476e5a-46cb-4cf4-b28c-48fb8685108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Sheet1!$C$35:$C$39</c:f>
              <c:numCache>
                <c:formatCode>General</c:formatCode>
                <c:ptCount val="5"/>
                <c:pt idx="0">
                  <c:v>2018</c:v>
                </c:pt>
                <c:pt idx="1">
                  <c:v>2019</c:v>
                </c:pt>
                <c:pt idx="2">
                  <c:v>2020</c:v>
                </c:pt>
                <c:pt idx="3">
                  <c:v>2021</c:v>
                </c:pt>
                <c:pt idx="4">
                  <c:v>2022</c:v>
                </c:pt>
              </c:numCache>
            </c:numRef>
          </c:cat>
          <c:val>
            <c:numRef>
              <c:f>Sheet1!$D$35:$D$39</c:f>
              <c:numCache>
                <c:formatCode>General</c:formatCode>
                <c:ptCount val="5"/>
                <c:pt idx="0">
                  <c:v>27</c:v>
                </c:pt>
                <c:pt idx="1">
                  <c:v>31</c:v>
                </c:pt>
                <c:pt idx="2">
                  <c:v>26</c:v>
                </c:pt>
                <c:pt idx="3">
                  <c:v>35</c:v>
                </c:pt>
                <c:pt idx="4">
                  <c:v>12</c:v>
                </c:pt>
              </c:numCache>
            </c:numRef>
          </c:val>
        </c:ser>
        <c:dLbls>
          <c:showLegendKey val="0"/>
          <c:showVal val="1"/>
          <c:showCatName val="0"/>
          <c:showSerName val="0"/>
          <c:showPercent val="0"/>
          <c:showBubbleSize val="0"/>
        </c:dLbls>
        <c:gapWidth val="219"/>
        <c:overlap val="-27"/>
        <c:axId val="611409680"/>
        <c:axId val="611411600"/>
      </c:barChart>
      <c:catAx>
        <c:axId val="611409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411600"/>
        <c:crosses val="autoZero"/>
        <c:auto val="1"/>
        <c:lblAlgn val="ctr"/>
        <c:lblOffset val="100"/>
        <c:noMultiLvlLbl val="0"/>
      </c:catAx>
      <c:valAx>
        <c:axId val="611411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11409680"/>
        <c:crosses val="autoZero"/>
        <c:crossBetween val="between"/>
      </c:valAx>
      <c:spPr>
        <a:noFill/>
        <a:ln>
          <a:noFill/>
        </a:ln>
        <a:effectLst/>
      </c:spPr>
    </c:plotArea>
    <c:plotVisOnly val="1"/>
    <c:dispBlanksAs val="gap"/>
    <c:showDLblsOverMax val="0"/>
    <c:extLst>
      <c:ext uri="{0b15fc19-7d7d-44ad-8c2d-2c3a37ce22c3}">
        <chartProps xmlns="https://web.wps.cn/et/2018/main" chartId="{45b839fd-cc91-461c-97f8-ec0dc90f62b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凸显">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43</Pages>
  <Words>13317</Words>
  <Characters>15055</Characters>
  <Lines>227</Lines>
  <Paragraphs>63</Paragraphs>
  <TotalTime>60</TotalTime>
  <ScaleCrop>false</ScaleCrop>
  <LinksUpToDate>false</LinksUpToDate>
  <CharactersWithSpaces>15537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2023-08-20T00:52:00Z</dcterms:created>
  <dc:creator>Z.</dc:creator>
  <cp:lastModifiedBy>工程</cp:lastModifiedBy>
  <cp:lastPrinted>2024-12-05T09:36:00Z</cp:lastPrinted>
  <dcterms:modified xsi:type="dcterms:W3CDTF">2024-12-14T07:02:49Z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4C84657A6CFD4AD68430C60C7F6AD0E9_13</vt:lpwstr>
  </property>
</Properties>
</file>