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9D3426">
      <w:pPr>
        <w:snapToGrid w:val="0"/>
        <w:spacing w:line="360" w:lineRule="auto"/>
        <w:rPr>
          <w:rFonts w:hint="eastAsia" w:ascii="宋体" w:hAnsi="宋体"/>
          <w:sz w:val="24"/>
          <w:szCs w:val="24"/>
        </w:rPr>
      </w:pPr>
      <w:bookmarkStart w:id="0" w:name="_Toc169751107"/>
      <w:bookmarkStart w:id="1" w:name="_Toc201662116"/>
      <w:bookmarkStart w:id="2" w:name="_Toc201241950"/>
      <w:bookmarkStart w:id="3" w:name="_Toc261000411"/>
      <w:bookmarkStart w:id="4" w:name="_Toc264969694"/>
      <w:bookmarkStart w:id="5" w:name="_Toc263408459"/>
      <w:bookmarkStart w:id="6" w:name="_Toc263367139"/>
      <w:bookmarkStart w:id="7" w:name="_Toc169857543"/>
      <w:bookmarkStart w:id="8" w:name="_Toc201662201"/>
      <w:bookmarkStart w:id="9" w:name="_Toc170117545"/>
      <w:bookmarkStart w:id="10" w:name="_Toc202261223"/>
      <w:bookmarkStart w:id="11" w:name="_Toc200853667"/>
      <w:r>
        <w:rPr>
          <w:rFonts w:hint="eastAsia" w:eastAsia="黑体"/>
          <w:sz w:val="24"/>
          <w:szCs w:val="24"/>
        </w:rPr>
        <w:t xml:space="preserve"> </w:t>
      </w:r>
    </w:p>
    <w:p w14:paraId="3E93E6E3">
      <w:pPr>
        <w:snapToGrid w:val="0"/>
        <w:spacing w:line="360" w:lineRule="auto"/>
        <w:ind w:firstLine="6240" w:firstLineChars="2600"/>
        <w:rPr>
          <w:rFonts w:hint="eastAsia"/>
          <w:snapToGrid w:val="0"/>
          <w:kern w:val="0"/>
          <w:sz w:val="24"/>
        </w:rPr>
      </w:pPr>
      <w:r>
        <w:rPr>
          <w:rFonts w:hint="eastAsia"/>
          <w:snapToGrid w:val="0"/>
          <w:kern w:val="0"/>
          <w:sz w:val="24"/>
        </w:rPr>
        <w:t>准考证</w:t>
      </w:r>
      <w:r>
        <w:rPr>
          <w:snapToGrid w:val="0"/>
          <w:kern w:val="0"/>
          <w:sz w:val="24"/>
        </w:rPr>
        <w:t>号</w:t>
      </w:r>
      <w:r>
        <w:rPr>
          <w:snapToGrid w:val="0"/>
          <w:color w:val="auto"/>
          <w:kern w:val="0"/>
          <w:sz w:val="24"/>
          <w:u w:val="single"/>
        </w:rPr>
        <w:t xml:space="preserve"> </w:t>
      </w:r>
      <w:r>
        <w:rPr>
          <w:rFonts w:hint="eastAsia" w:ascii="Times New Roman" w:hAnsi="Times New Roman"/>
          <w:snapToGrid w:val="0"/>
          <w:color w:val="FF0000"/>
          <w:kern w:val="0"/>
          <w:sz w:val="24"/>
          <w:szCs w:val="24"/>
          <w:u w:val="single"/>
          <w:lang w:val="en-US" w:eastAsia="zh-CN"/>
        </w:rPr>
        <w:t>本人准考证号</w:t>
      </w:r>
      <w:r>
        <w:rPr>
          <w:snapToGrid w:val="0"/>
          <w:color w:val="auto"/>
          <w:kern w:val="0"/>
          <w:sz w:val="24"/>
          <w:u w:val="single"/>
        </w:rPr>
        <w:t xml:space="preserve"> </w:t>
      </w:r>
    </w:p>
    <w:p w14:paraId="4BA3D8F0">
      <w:pPr>
        <w:snapToGrid w:val="0"/>
        <w:spacing w:line="360" w:lineRule="auto"/>
        <w:ind w:firstLine="6240" w:firstLineChars="2600"/>
        <w:rPr>
          <w:rFonts w:hint="eastAsia"/>
          <w:snapToGrid w:val="0"/>
          <w:kern w:val="0"/>
          <w:sz w:val="24"/>
          <w:u w:val="single"/>
        </w:rPr>
      </w:pPr>
      <w:r>
        <w:rPr>
          <w:snapToGrid w:val="0"/>
          <w:kern w:val="0"/>
          <w:sz w:val="24"/>
        </w:rPr>
        <w:t xml:space="preserve">密 </w:t>
      </w:r>
      <w:r>
        <w:rPr>
          <w:rFonts w:hint="eastAsia"/>
          <w:snapToGrid w:val="0"/>
          <w:kern w:val="0"/>
          <w:sz w:val="24"/>
        </w:rPr>
        <w:t xml:space="preserve">  </w:t>
      </w:r>
      <w:r>
        <w:rPr>
          <w:snapToGrid w:val="0"/>
          <w:kern w:val="0"/>
          <w:sz w:val="24"/>
        </w:rPr>
        <w:t xml:space="preserve"> 级</w:t>
      </w:r>
      <w:r>
        <w:rPr>
          <w:snapToGrid w:val="0"/>
          <w:kern w:val="0"/>
          <w:sz w:val="24"/>
          <w:u w:val="single"/>
        </w:rPr>
        <w:t xml:space="preserve">              </w:t>
      </w:r>
    </w:p>
    <w:p w14:paraId="727116CC">
      <w:pPr>
        <w:snapToGrid w:val="0"/>
        <w:spacing w:line="360" w:lineRule="auto"/>
        <w:ind w:firstLine="6000" w:firstLineChars="2500"/>
        <w:rPr>
          <w:rFonts w:hint="eastAsia"/>
          <w:snapToGrid w:val="0"/>
          <w:kern w:val="0"/>
          <w:sz w:val="24"/>
          <w:u w:val="single"/>
        </w:rPr>
      </w:pPr>
    </w:p>
    <w:p w14:paraId="23CB6501">
      <w:pPr>
        <w:snapToGrid w:val="0"/>
        <w:spacing w:line="360" w:lineRule="auto"/>
        <w:ind w:firstLine="6000" w:firstLineChars="2500"/>
        <w:rPr>
          <w:rFonts w:hint="eastAsia"/>
          <w:snapToGrid w:val="0"/>
          <w:kern w:val="0"/>
          <w:sz w:val="24"/>
          <w:u w:val="single"/>
        </w:rPr>
      </w:pPr>
    </w:p>
    <w:p w14:paraId="6EDAABE5">
      <w:pPr>
        <w:snapToGrid w:val="0"/>
        <w:spacing w:line="360" w:lineRule="auto"/>
        <w:ind w:firstLine="6000" w:firstLineChars="2500"/>
        <w:rPr>
          <w:sz w:val="24"/>
          <w:u w:val="single"/>
        </w:rPr>
      </w:pPr>
    </w:p>
    <w:p w14:paraId="5BC6454A">
      <w:pPr>
        <w:snapToGrid w:val="0"/>
        <w:spacing w:line="360" w:lineRule="auto"/>
        <w:jc w:val="center"/>
        <w:rPr>
          <w:rFonts w:hint="eastAsia"/>
          <w:sz w:val="36"/>
          <w:szCs w:val="36"/>
        </w:rPr>
      </w:pPr>
      <w:r>
        <w:rPr>
          <w:sz w:val="36"/>
          <w:szCs w:val="36"/>
        </w:rPr>
        <w:t>哈尔滨工程大学</w:t>
      </w:r>
      <w:r>
        <w:rPr>
          <w:rFonts w:hint="eastAsia"/>
          <w:sz w:val="36"/>
          <w:szCs w:val="36"/>
        </w:rPr>
        <w:t>高等教育自学考试本科生毕业</w:t>
      </w:r>
      <w:r>
        <w:rPr>
          <w:sz w:val="36"/>
          <w:szCs w:val="36"/>
        </w:rPr>
        <w:t>论文</w:t>
      </w:r>
    </w:p>
    <w:p w14:paraId="4FA978E7">
      <w:pPr>
        <w:snapToGrid w:val="0"/>
        <w:spacing w:line="360" w:lineRule="auto"/>
        <w:jc w:val="center"/>
        <w:rPr>
          <w:rFonts w:hint="eastAsia"/>
          <w:sz w:val="24"/>
          <w:szCs w:val="24"/>
        </w:rPr>
      </w:pPr>
    </w:p>
    <w:p w14:paraId="5E76974E">
      <w:pPr>
        <w:snapToGrid w:val="0"/>
        <w:spacing w:line="360" w:lineRule="auto"/>
        <w:jc w:val="center"/>
        <w:rPr>
          <w:sz w:val="24"/>
          <w:szCs w:val="24"/>
        </w:rPr>
      </w:pPr>
    </w:p>
    <w:p w14:paraId="3685E757">
      <w:pPr>
        <w:snapToGrid w:val="0"/>
        <w:spacing w:line="360" w:lineRule="auto"/>
        <w:jc w:val="center"/>
        <w:rPr>
          <w:rFonts w:hint="eastAsia" w:eastAsia="黑体"/>
          <w:sz w:val="44"/>
          <w:szCs w:val="44"/>
        </w:rPr>
      </w:pPr>
      <w:r>
        <w:rPr>
          <w:rFonts w:eastAsia="黑体"/>
          <w:sz w:val="44"/>
          <w:szCs w:val="44"/>
        </w:rPr>
        <w:t>校园微博系统的设计与实现</w:t>
      </w:r>
    </w:p>
    <w:p w14:paraId="271769C2">
      <w:pPr>
        <w:snapToGrid w:val="0"/>
        <w:spacing w:line="360" w:lineRule="auto"/>
        <w:jc w:val="center"/>
        <w:rPr>
          <w:rFonts w:hint="eastAsia" w:ascii="宋体" w:hAnsi="宋体"/>
          <w:sz w:val="24"/>
          <w:szCs w:val="24"/>
        </w:rPr>
      </w:pPr>
    </w:p>
    <w:p w14:paraId="4B270554">
      <w:pPr>
        <w:snapToGrid w:val="0"/>
        <w:spacing w:line="360" w:lineRule="auto"/>
        <w:jc w:val="center"/>
        <w:rPr>
          <w:rFonts w:hint="eastAsia" w:ascii="宋体" w:hAnsi="宋体"/>
          <w:sz w:val="24"/>
          <w:szCs w:val="24"/>
        </w:rPr>
      </w:pPr>
    </w:p>
    <w:p w14:paraId="3321FC58">
      <w:pPr>
        <w:snapToGrid w:val="0"/>
        <w:spacing w:line="360" w:lineRule="auto"/>
        <w:jc w:val="center"/>
        <w:rPr>
          <w:rFonts w:hint="eastAsia" w:ascii="宋体" w:hAnsi="宋体"/>
          <w:sz w:val="24"/>
          <w:szCs w:val="24"/>
        </w:rPr>
      </w:pPr>
    </w:p>
    <w:p w14:paraId="1B33312D">
      <w:pPr>
        <w:snapToGrid w:val="0"/>
        <w:spacing w:line="360" w:lineRule="auto"/>
        <w:jc w:val="center"/>
        <w:rPr>
          <w:rFonts w:hint="eastAsia" w:ascii="宋体" w:hAnsi="宋体"/>
          <w:sz w:val="24"/>
          <w:szCs w:val="24"/>
        </w:rPr>
      </w:pPr>
    </w:p>
    <w:p w14:paraId="723CFF0C">
      <w:pPr>
        <w:snapToGrid w:val="0"/>
        <w:spacing w:line="360" w:lineRule="auto"/>
        <w:jc w:val="center"/>
        <w:rPr>
          <w:rFonts w:hint="eastAsia" w:ascii="宋体" w:hAnsi="宋体"/>
          <w:sz w:val="24"/>
          <w:szCs w:val="24"/>
        </w:rPr>
      </w:pPr>
    </w:p>
    <w:p w14:paraId="2832C2F6">
      <w:pPr>
        <w:snapToGrid w:val="0"/>
        <w:spacing w:line="360" w:lineRule="auto"/>
        <w:jc w:val="center"/>
        <w:rPr>
          <w:rFonts w:hint="eastAsia" w:ascii="宋体" w:hAnsi="宋体"/>
          <w:sz w:val="24"/>
          <w:szCs w:val="24"/>
        </w:rPr>
      </w:pPr>
    </w:p>
    <w:p w14:paraId="5D1DE33D">
      <w:pPr>
        <w:snapToGrid w:val="0"/>
        <w:spacing w:line="360" w:lineRule="auto"/>
        <w:jc w:val="center"/>
        <w:rPr>
          <w:rFonts w:ascii="宋体" w:hAnsi="宋体"/>
          <w:sz w:val="24"/>
          <w:szCs w:val="24"/>
        </w:rPr>
      </w:pPr>
      <w:bookmarkStart w:id="160" w:name="_GoBack"/>
      <w:bookmarkEnd w:id="160"/>
    </w:p>
    <w:p w14:paraId="7EF0A901">
      <w:pPr>
        <w:snapToGrid w:val="0"/>
        <w:spacing w:line="360" w:lineRule="auto"/>
        <w:ind w:firstLine="2325" w:firstLineChars="775"/>
        <w:rPr>
          <w:rFonts w:hint="default" w:eastAsia="宋体"/>
          <w:sz w:val="30"/>
          <w:szCs w:val="30"/>
          <w:lang w:val="en-US" w:eastAsia="zh-CN"/>
        </w:rPr>
      </w:pPr>
      <w:r>
        <w:rPr>
          <w:sz w:val="30"/>
          <w:szCs w:val="30"/>
        </w:rPr>
        <w:t>专</w:t>
      </w:r>
      <w:r>
        <w:rPr>
          <w:rFonts w:hint="eastAsia"/>
          <w:sz w:val="30"/>
          <w:szCs w:val="30"/>
        </w:rPr>
        <w:t>　</w:t>
      </w:r>
      <w:r>
        <w:rPr>
          <w:sz w:val="30"/>
          <w:szCs w:val="30"/>
        </w:rPr>
        <w:t>业</w:t>
      </w:r>
      <w:r>
        <w:rPr>
          <w:rFonts w:hint="eastAsia"/>
          <w:sz w:val="30"/>
          <w:szCs w:val="30"/>
        </w:rPr>
        <w:t>　</w:t>
      </w:r>
      <w:r>
        <w:rPr>
          <w:sz w:val="30"/>
          <w:szCs w:val="30"/>
        </w:rPr>
        <w:t>名</w:t>
      </w:r>
      <w:r>
        <w:rPr>
          <w:rFonts w:hint="eastAsia"/>
          <w:sz w:val="30"/>
          <w:szCs w:val="30"/>
        </w:rPr>
        <w:t>　</w:t>
      </w:r>
      <w:r>
        <w:rPr>
          <w:sz w:val="30"/>
          <w:szCs w:val="30"/>
        </w:rPr>
        <w:t>称：</w:t>
      </w:r>
    </w:p>
    <w:p w14:paraId="4D884449">
      <w:pPr>
        <w:snapToGrid w:val="0"/>
        <w:spacing w:line="360" w:lineRule="auto"/>
        <w:ind w:firstLine="2325" w:firstLineChars="775"/>
        <w:rPr>
          <w:sz w:val="30"/>
          <w:szCs w:val="30"/>
        </w:rPr>
      </w:pPr>
      <w:r>
        <w:rPr>
          <w:sz w:val="30"/>
          <w:szCs w:val="30"/>
        </w:rPr>
        <w:t>学</w:t>
      </w:r>
      <w:r>
        <w:rPr>
          <w:rFonts w:hint="eastAsia"/>
          <w:sz w:val="30"/>
          <w:szCs w:val="30"/>
        </w:rPr>
        <w:t>　</w:t>
      </w:r>
      <w:r>
        <w:rPr>
          <w:sz w:val="30"/>
          <w:szCs w:val="30"/>
        </w:rPr>
        <w:t>生</w:t>
      </w:r>
      <w:r>
        <w:rPr>
          <w:rFonts w:hint="eastAsia"/>
          <w:sz w:val="30"/>
          <w:szCs w:val="30"/>
        </w:rPr>
        <w:t>　</w:t>
      </w:r>
      <w:r>
        <w:rPr>
          <w:sz w:val="30"/>
          <w:szCs w:val="30"/>
        </w:rPr>
        <w:t>姓</w:t>
      </w:r>
      <w:r>
        <w:rPr>
          <w:rFonts w:hint="eastAsia"/>
          <w:sz w:val="30"/>
          <w:szCs w:val="30"/>
        </w:rPr>
        <w:t>　</w:t>
      </w:r>
      <w:r>
        <w:rPr>
          <w:sz w:val="30"/>
          <w:szCs w:val="30"/>
        </w:rPr>
        <w:t>名：</w:t>
      </w:r>
    </w:p>
    <w:p w14:paraId="7C32D3EE">
      <w:pPr>
        <w:snapToGrid w:val="0"/>
        <w:spacing w:line="360" w:lineRule="auto"/>
        <w:ind w:firstLine="2325" w:firstLineChars="775"/>
        <w:rPr>
          <w:rFonts w:hint="eastAsia"/>
          <w:sz w:val="30"/>
          <w:szCs w:val="30"/>
        </w:rPr>
      </w:pPr>
      <w:r>
        <w:rPr>
          <w:sz w:val="30"/>
          <w:szCs w:val="30"/>
        </w:rPr>
        <w:t>指</w:t>
      </w:r>
      <w:r>
        <w:rPr>
          <w:rFonts w:hint="eastAsia"/>
          <w:sz w:val="30"/>
          <w:szCs w:val="30"/>
        </w:rPr>
        <w:t>　</w:t>
      </w:r>
      <w:r>
        <w:rPr>
          <w:sz w:val="30"/>
          <w:szCs w:val="30"/>
        </w:rPr>
        <w:t>导</w:t>
      </w:r>
      <w:r>
        <w:rPr>
          <w:rFonts w:hint="eastAsia"/>
          <w:sz w:val="30"/>
          <w:szCs w:val="30"/>
        </w:rPr>
        <w:t>　</w:t>
      </w:r>
      <w:r>
        <w:rPr>
          <w:sz w:val="30"/>
          <w:szCs w:val="30"/>
        </w:rPr>
        <w:t>教</w:t>
      </w:r>
      <w:r>
        <w:rPr>
          <w:rFonts w:hint="eastAsia"/>
          <w:sz w:val="30"/>
          <w:szCs w:val="30"/>
        </w:rPr>
        <w:t>　</w:t>
      </w:r>
      <w:r>
        <w:rPr>
          <w:sz w:val="30"/>
          <w:szCs w:val="30"/>
        </w:rPr>
        <w:t>师：</w:t>
      </w:r>
    </w:p>
    <w:p w14:paraId="6F26AE4E">
      <w:pPr>
        <w:snapToGrid w:val="0"/>
        <w:spacing w:line="360" w:lineRule="auto"/>
        <w:jc w:val="center"/>
        <w:rPr>
          <w:rFonts w:hint="eastAsia"/>
          <w:sz w:val="24"/>
          <w:szCs w:val="24"/>
        </w:rPr>
      </w:pPr>
    </w:p>
    <w:p w14:paraId="40B3D387">
      <w:pPr>
        <w:snapToGrid w:val="0"/>
        <w:spacing w:line="360" w:lineRule="auto"/>
        <w:jc w:val="center"/>
        <w:rPr>
          <w:rFonts w:hint="eastAsia"/>
          <w:sz w:val="24"/>
          <w:szCs w:val="24"/>
        </w:rPr>
      </w:pPr>
    </w:p>
    <w:p w14:paraId="50D31F77">
      <w:pPr>
        <w:snapToGrid w:val="0"/>
        <w:spacing w:line="360" w:lineRule="auto"/>
        <w:jc w:val="center"/>
        <w:rPr>
          <w:rFonts w:hint="eastAsia"/>
          <w:sz w:val="24"/>
          <w:szCs w:val="24"/>
        </w:rPr>
      </w:pPr>
    </w:p>
    <w:p w14:paraId="276E5070">
      <w:pPr>
        <w:snapToGrid w:val="0"/>
        <w:spacing w:line="360" w:lineRule="auto"/>
        <w:jc w:val="center"/>
        <w:rPr>
          <w:rFonts w:hint="eastAsia" w:ascii="楷体" w:hAnsi="楷体" w:eastAsia="楷体"/>
          <w:sz w:val="36"/>
          <w:szCs w:val="36"/>
        </w:rPr>
      </w:pPr>
      <w:r>
        <w:rPr>
          <w:rFonts w:hint="eastAsia" w:ascii="楷体" w:hAnsi="楷体" w:eastAsia="楷体"/>
          <w:snapToGrid w:val="0"/>
          <w:kern w:val="0"/>
          <w:sz w:val="36"/>
          <w:szCs w:val="36"/>
        </w:rPr>
        <w:t>哈尔滨工程大学</w:t>
      </w:r>
    </w:p>
    <w:p w14:paraId="3978EB02">
      <w:pPr>
        <w:pStyle w:val="23"/>
        <w:snapToGrid w:val="0"/>
        <w:spacing w:line="360" w:lineRule="auto"/>
        <w:ind w:left="0" w:leftChars="0"/>
        <w:jc w:val="center"/>
        <w:rPr>
          <w:rFonts w:hint="eastAsia"/>
          <w:sz w:val="30"/>
          <w:szCs w:val="30"/>
        </w:rPr>
      </w:pPr>
      <w:r>
        <w:rPr>
          <w:rFonts w:hint="default" w:ascii="Times New Roman" w:hAnsi="Times New Roman" w:cs="Times New Roman"/>
          <w:sz w:val="30"/>
          <w:szCs w:val="30"/>
          <w:lang w:val="en-US" w:eastAsia="zh-CN"/>
        </w:rPr>
        <w:t>2024</w:t>
      </w:r>
      <w:r>
        <w:rPr>
          <w:rFonts w:hint="default" w:ascii="Times New Roman" w:hAnsi="Times New Roman" w:cs="Times New Roman"/>
          <w:sz w:val="30"/>
          <w:szCs w:val="30"/>
        </w:rPr>
        <w:t>年</w:t>
      </w:r>
      <w:r>
        <w:rPr>
          <w:rFonts w:hint="default" w:ascii="Times New Roman" w:hAnsi="Times New Roman" w:cs="Times New Roman"/>
          <w:sz w:val="30"/>
          <w:szCs w:val="30"/>
          <w:lang w:val="en-US" w:eastAsia="zh-CN"/>
        </w:rPr>
        <w:t>12</w:t>
      </w:r>
      <w:r>
        <w:rPr>
          <w:rFonts w:hint="eastAsia"/>
          <w:sz w:val="30"/>
          <w:szCs w:val="30"/>
        </w:rPr>
        <w:t>月</w:t>
      </w:r>
    </w:p>
    <w:p w14:paraId="45D11D1C">
      <w:pPr>
        <w:ind w:firstLine="1500" w:firstLineChars="500"/>
        <w:rPr>
          <w:rFonts w:hint="eastAsia"/>
          <w:sz w:val="30"/>
          <w:szCs w:val="30"/>
        </w:rPr>
        <w:sectPr>
          <w:headerReference r:id="rId5" w:type="first"/>
          <w:headerReference r:id="rId3" w:type="default"/>
          <w:footerReference r:id="rId6" w:type="default"/>
          <w:headerReference r:id="rId4" w:type="even"/>
          <w:footerReference r:id="rId7" w:type="even"/>
          <w:pgSz w:w="11907" w:h="16840"/>
          <w:pgMar w:top="1588" w:right="1418" w:bottom="1588" w:left="1418" w:header="1134" w:footer="1134" w:gutter="0"/>
          <w:pgNumType w:start="1"/>
          <w:cols w:space="720" w:num="1"/>
          <w:titlePg/>
          <w:docGrid w:type="lines" w:linePitch="402" w:charSpace="4096"/>
        </w:sectPr>
      </w:pPr>
    </w:p>
    <w:p w14:paraId="1B9E4232">
      <w:pPr>
        <w:spacing w:line="720" w:lineRule="exact"/>
        <w:jc w:val="center"/>
        <w:rPr>
          <w:rFonts w:eastAsia="黑体"/>
          <w:color w:val="000000"/>
          <w:kern w:val="0"/>
          <w:sz w:val="44"/>
          <w:szCs w:val="44"/>
          <w:lang w:bidi="en-US"/>
        </w:rPr>
      </w:pPr>
      <w:r>
        <w:rPr>
          <w:rFonts w:eastAsia="黑体"/>
          <w:color w:val="000000"/>
          <w:kern w:val="0"/>
          <w:sz w:val="44"/>
          <w:szCs w:val="44"/>
          <w:lang w:bidi="en-US"/>
        </w:rPr>
        <w:t>哈尔滨工程大学高等教育自学考试</w:t>
      </w:r>
    </w:p>
    <w:p w14:paraId="72181084">
      <w:pPr>
        <w:spacing w:line="720" w:lineRule="exact"/>
        <w:jc w:val="center"/>
        <w:rPr>
          <w:sz w:val="44"/>
          <w:szCs w:val="44"/>
        </w:rPr>
      </w:pPr>
      <w:r>
        <w:rPr>
          <w:rFonts w:eastAsia="黑体"/>
          <w:color w:val="000000"/>
          <w:kern w:val="0"/>
          <w:sz w:val="44"/>
          <w:szCs w:val="44"/>
          <w:lang w:bidi="en-US"/>
        </w:rPr>
        <w:t>本科学位论文原创性声明</w:t>
      </w:r>
    </w:p>
    <w:p w14:paraId="4C113710">
      <w:pPr>
        <w:adjustRightInd w:val="0"/>
        <w:snapToGrid w:val="0"/>
        <w:spacing w:line="560" w:lineRule="exact"/>
        <w:ind w:firstLine="480" w:firstLineChars="200"/>
        <w:rPr>
          <w:sz w:val="24"/>
        </w:rPr>
      </w:pPr>
      <w:r>
        <w:rPr>
          <w:sz w:val="24"/>
        </w:rPr>
        <w:t>本人郑重声明：本论文的所有工作，是在导师的指导下，由作者本人独立完成的。有关观点、方法、数据和文献的引用已在文中指出，并与参考文献相对应。除文中已注明引用的内容外，本论文不包含任何其他个人或集体已经公开发表的作品成果。对论文的研究做出重要贡献的个人和集体，均已在文中以明确方式标明。本人完全意识到本声明的法律结果由本人承担。</w:t>
      </w:r>
    </w:p>
    <w:p w14:paraId="7E4AEB0F">
      <w:pPr>
        <w:adjustRightInd w:val="0"/>
        <w:snapToGrid w:val="0"/>
        <w:spacing w:line="560" w:lineRule="exact"/>
        <w:jc w:val="right"/>
        <w:rPr>
          <w:sz w:val="24"/>
        </w:rPr>
      </w:pPr>
      <w:r>
        <w:rPr>
          <w:sz w:val="24"/>
        </w:rPr>
        <w:t>作者（签字）：</w:t>
      </w:r>
      <w:r>
        <w:rPr>
          <w:rFonts w:hint="eastAsia" w:ascii="Times New Roman" w:hAnsi="Times New Roman"/>
          <w:color w:val="FF0000"/>
          <w:sz w:val="24"/>
          <w:szCs w:val="24"/>
          <w:lang w:val="en-US" w:eastAsia="zh-CN"/>
        </w:rPr>
        <w:t>本人电子版签名</w:t>
      </w:r>
      <w:r>
        <w:rPr>
          <w:sz w:val="24"/>
        </w:rPr>
        <w:t xml:space="preserve"> </w:t>
      </w:r>
    </w:p>
    <w:p w14:paraId="27548DE6">
      <w:pPr>
        <w:adjustRightInd w:val="0"/>
        <w:snapToGrid w:val="0"/>
        <w:spacing w:line="560" w:lineRule="exact"/>
        <w:jc w:val="center"/>
        <w:rPr>
          <w:sz w:val="24"/>
          <w:highlight w:val="none"/>
        </w:rPr>
      </w:pPr>
      <w:r>
        <w:rPr>
          <w:rFonts w:hint="eastAsia"/>
          <w:sz w:val="24"/>
          <w:lang w:val="en-US" w:eastAsia="zh-CN"/>
        </w:rPr>
        <w:t xml:space="preserve">                                             </w:t>
      </w:r>
      <w:r>
        <w:rPr>
          <w:sz w:val="24"/>
        </w:rPr>
        <w:t>日期</w:t>
      </w:r>
      <w:r>
        <w:rPr>
          <w:sz w:val="24"/>
          <w:highlight w:val="none"/>
        </w:rPr>
        <w:t>：</w:t>
      </w:r>
      <w:r>
        <w:rPr>
          <w:rFonts w:hint="eastAsia"/>
          <w:sz w:val="24"/>
          <w:highlight w:val="none"/>
          <w:lang w:val="en-US" w:eastAsia="zh-CN"/>
        </w:rPr>
        <w:t>2024</w:t>
      </w:r>
      <w:r>
        <w:rPr>
          <w:sz w:val="24"/>
          <w:highlight w:val="none"/>
        </w:rPr>
        <w:t xml:space="preserve">年 </w:t>
      </w:r>
      <w:r>
        <w:rPr>
          <w:rFonts w:hint="eastAsia"/>
          <w:sz w:val="24"/>
          <w:highlight w:val="none"/>
          <w:lang w:val="en-US" w:eastAsia="zh-CN"/>
        </w:rPr>
        <w:t>9</w:t>
      </w:r>
      <w:r>
        <w:rPr>
          <w:sz w:val="24"/>
          <w:highlight w:val="none"/>
        </w:rPr>
        <w:t xml:space="preserve"> 月 </w:t>
      </w:r>
      <w:r>
        <w:rPr>
          <w:rFonts w:hint="eastAsia"/>
          <w:sz w:val="24"/>
          <w:highlight w:val="none"/>
          <w:lang w:val="en-US" w:eastAsia="zh-CN"/>
        </w:rPr>
        <w:t>15</w:t>
      </w:r>
      <w:r>
        <w:rPr>
          <w:sz w:val="24"/>
          <w:highlight w:val="none"/>
        </w:rPr>
        <w:t xml:space="preserve"> 日</w:t>
      </w:r>
    </w:p>
    <w:p w14:paraId="4AFA56B3">
      <w:pPr>
        <w:adjustRightInd w:val="0"/>
        <w:snapToGrid w:val="0"/>
        <w:spacing w:line="560" w:lineRule="exact"/>
        <w:jc w:val="center"/>
        <w:rPr>
          <w:sz w:val="24"/>
        </w:rPr>
      </w:pPr>
    </w:p>
    <w:p w14:paraId="1B317E0E">
      <w:pPr>
        <w:spacing w:line="720" w:lineRule="exact"/>
        <w:jc w:val="center"/>
        <w:rPr>
          <w:rFonts w:eastAsia="黑体"/>
          <w:color w:val="000000"/>
          <w:kern w:val="0"/>
          <w:sz w:val="44"/>
          <w:szCs w:val="44"/>
          <w:lang w:bidi="en-US"/>
        </w:rPr>
      </w:pPr>
      <w:r>
        <w:rPr>
          <w:rFonts w:eastAsia="黑体"/>
          <w:color w:val="000000"/>
          <w:kern w:val="0"/>
          <w:sz w:val="44"/>
          <w:szCs w:val="44"/>
          <w:lang w:bidi="en-US"/>
        </w:rPr>
        <w:t>哈尔滨工程大学高等教育自学考试</w:t>
      </w:r>
    </w:p>
    <w:p w14:paraId="66A7ACCD">
      <w:pPr>
        <w:spacing w:line="720" w:lineRule="exact"/>
        <w:jc w:val="center"/>
        <w:rPr>
          <w:rFonts w:eastAsia="黑体"/>
          <w:color w:val="000000"/>
          <w:kern w:val="0"/>
          <w:sz w:val="44"/>
          <w:szCs w:val="44"/>
          <w:lang w:bidi="en-US"/>
        </w:rPr>
      </w:pPr>
      <w:r>
        <w:rPr>
          <w:rFonts w:eastAsia="黑体"/>
          <w:color w:val="000000"/>
          <w:kern w:val="0"/>
          <w:sz w:val="44"/>
          <w:szCs w:val="44"/>
          <w:lang w:bidi="en-US"/>
        </w:rPr>
        <w:t>本科学位论文授权使用声明</w:t>
      </w:r>
    </w:p>
    <w:p w14:paraId="01830409">
      <w:pPr>
        <w:adjustRightInd w:val="0"/>
        <w:snapToGrid w:val="0"/>
        <w:spacing w:line="560" w:lineRule="exact"/>
        <w:ind w:firstLine="480" w:firstLineChars="200"/>
        <w:rPr>
          <w:sz w:val="24"/>
        </w:rPr>
      </w:pPr>
      <w:r>
        <w:rPr>
          <w:sz w:val="24"/>
        </w:rPr>
        <w:t>本人完全了解学校保护知识产权的有关规定，即在攻读学位期间论文工作的知识产权属于哈尔滨工程大学。哈尔滨工程大学有权保留并向国家有关部门或机构送交论文的复印件。本人允许哈尔滨工程大学将论文的部分或全部内容编入有关数据库进行检索，可采用影印、缩印或扫描等复制手段保存和汇编本学位论文，可以公布论文的全部内容。同时本人保证毕业后结合学位论文研究课题再撰写的论文一律注明作者第一署名单位为哈尔滨工程大学。涉密学位论文待解密后适用本声明。</w:t>
      </w:r>
    </w:p>
    <w:p w14:paraId="69AFFA8F">
      <w:pPr>
        <w:adjustRightInd w:val="0"/>
        <w:snapToGrid w:val="0"/>
        <w:spacing w:line="560" w:lineRule="exact"/>
        <w:ind w:firstLine="480" w:firstLineChars="200"/>
        <w:rPr>
          <w:sz w:val="24"/>
        </w:rPr>
      </w:pPr>
      <w:r>
        <w:rPr>
          <w:rFonts w:hint="eastAsia"/>
          <w:sz w:val="24"/>
        </w:rPr>
        <w:t>本论文(□在授予学位后即可 □在授予学位12个月后 □解密后)由哈尔滨工程大学送交有关部门进行保存、汇编等。</w:t>
      </w:r>
    </w:p>
    <w:p w14:paraId="3CC4705C">
      <w:pPr>
        <w:keepNext w:val="0"/>
        <w:keepLines w:val="0"/>
        <w:pageBreakBefore w:val="0"/>
        <w:widowControl w:val="0"/>
        <w:kinsoku/>
        <w:wordWrap/>
        <w:overflowPunct/>
        <w:topLinePunct w:val="0"/>
        <w:autoSpaceDE/>
        <w:autoSpaceDN/>
        <w:bidi w:val="0"/>
        <w:spacing w:line="560" w:lineRule="exact"/>
        <w:jc w:val="right"/>
        <w:textAlignment w:val="auto"/>
        <w:rPr>
          <w:sz w:val="24"/>
        </w:rPr>
      </w:pPr>
    </w:p>
    <w:p w14:paraId="4D2644CA">
      <w:pPr>
        <w:spacing w:line="560" w:lineRule="exact"/>
        <w:jc w:val="left"/>
        <w:rPr>
          <w:sz w:val="24"/>
          <w:szCs w:val="32"/>
        </w:rPr>
      </w:pPr>
      <w:r>
        <w:rPr>
          <w:sz w:val="24"/>
          <w:szCs w:val="32"/>
        </w:rPr>
        <w:t>作者（签字）</w:t>
      </w:r>
      <w:r>
        <w:rPr>
          <w:rFonts w:hint="eastAsia"/>
          <w:sz w:val="24"/>
          <w:szCs w:val="32"/>
        </w:rPr>
        <w:t>：</w:t>
      </w:r>
      <w:r>
        <w:rPr>
          <w:rFonts w:hint="eastAsia" w:ascii="Times New Roman" w:hAnsi="Times New Roman"/>
          <w:color w:val="FF0000"/>
          <w:sz w:val="24"/>
          <w:szCs w:val="24"/>
          <w:lang w:val="en-US" w:eastAsia="zh-CN"/>
        </w:rPr>
        <w:t>本人电子版签名</w:t>
      </w:r>
      <w:r>
        <w:rPr>
          <w:sz w:val="24"/>
          <w:szCs w:val="32"/>
        </w:rPr>
        <w:t xml:space="preserve">                     </w:t>
      </w:r>
      <w:r>
        <w:rPr>
          <w:rFonts w:hint="eastAsia"/>
          <w:sz w:val="24"/>
          <w:szCs w:val="32"/>
          <w:lang w:val="en-US" w:eastAsia="zh-CN"/>
        </w:rPr>
        <w:t xml:space="preserve">  </w:t>
      </w:r>
      <w:r>
        <w:rPr>
          <w:sz w:val="24"/>
          <w:szCs w:val="32"/>
        </w:rPr>
        <w:t>导师（签字）</w:t>
      </w:r>
      <w:r>
        <w:rPr>
          <w:rFonts w:hint="eastAsia"/>
          <w:sz w:val="24"/>
          <w:szCs w:val="32"/>
        </w:rPr>
        <w:t>：</w:t>
      </w:r>
      <w:r>
        <w:rPr>
          <w:rFonts w:hint="eastAsia" w:ascii="Times New Roman" w:hAnsi="Times New Roman"/>
          <w:color w:val="FF0000"/>
          <w:sz w:val="24"/>
          <w:szCs w:val="24"/>
          <w:lang w:val="en-US" w:eastAsia="zh-CN"/>
        </w:rPr>
        <w:t>导师签字空着</w:t>
      </w:r>
    </w:p>
    <w:p w14:paraId="11ED0C31">
      <w:pPr>
        <w:adjustRightInd w:val="0"/>
        <w:snapToGrid w:val="0"/>
        <w:spacing w:line="560" w:lineRule="exact"/>
        <w:jc w:val="both"/>
        <w:rPr>
          <w:sz w:val="24"/>
          <w:highlight w:val="none"/>
        </w:rPr>
        <w:sectPr>
          <w:headerReference r:id="rId8" w:type="first"/>
          <w:footerReference r:id="rId11" w:type="first"/>
          <w:footerReference r:id="rId9" w:type="default"/>
          <w:footerReference r:id="rId10" w:type="even"/>
          <w:pgSz w:w="11907" w:h="16840"/>
          <w:pgMar w:top="1588" w:right="1418" w:bottom="1588" w:left="1418" w:header="1134" w:footer="1134" w:gutter="0"/>
          <w:pgNumType w:fmt="upperRoman" w:start="1"/>
          <w:cols w:space="720" w:num="1"/>
          <w:titlePg/>
          <w:docGrid w:type="lines" w:linePitch="402" w:charSpace="4096"/>
        </w:sectPr>
      </w:pPr>
      <w:r>
        <w:rPr>
          <w:sz w:val="24"/>
        </w:rPr>
        <w:t>日期</w:t>
      </w:r>
      <w:r>
        <w:rPr>
          <w:rFonts w:hint="eastAsia"/>
          <w:sz w:val="24"/>
        </w:rPr>
        <w:t>：</w:t>
      </w:r>
      <w:r>
        <w:rPr>
          <w:rFonts w:hint="eastAsia"/>
          <w:sz w:val="24"/>
          <w:highlight w:val="none"/>
          <w:lang w:val="en-US" w:eastAsia="zh-CN"/>
        </w:rPr>
        <w:t>2024</w:t>
      </w:r>
      <w:r>
        <w:rPr>
          <w:sz w:val="24"/>
          <w:highlight w:val="none"/>
        </w:rPr>
        <w:t xml:space="preserve">年 </w:t>
      </w:r>
      <w:r>
        <w:rPr>
          <w:rFonts w:hint="eastAsia"/>
          <w:sz w:val="24"/>
          <w:highlight w:val="none"/>
          <w:lang w:val="en-US" w:eastAsia="zh-CN"/>
        </w:rPr>
        <w:t>9</w:t>
      </w:r>
      <w:r>
        <w:rPr>
          <w:sz w:val="24"/>
          <w:highlight w:val="none"/>
        </w:rPr>
        <w:t xml:space="preserve"> 月 </w:t>
      </w:r>
      <w:r>
        <w:rPr>
          <w:rFonts w:hint="eastAsia"/>
          <w:sz w:val="24"/>
          <w:highlight w:val="none"/>
          <w:lang w:val="en-US" w:eastAsia="zh-CN"/>
        </w:rPr>
        <w:t>15</w:t>
      </w:r>
      <w:r>
        <w:rPr>
          <w:sz w:val="24"/>
          <w:highlight w:val="none"/>
        </w:rPr>
        <w:t xml:space="preserve"> 日     </w:t>
      </w:r>
      <w:r>
        <w:rPr>
          <w:rFonts w:hint="eastAsia"/>
          <w:sz w:val="24"/>
          <w:highlight w:val="none"/>
          <w:lang w:val="en-US" w:eastAsia="zh-CN"/>
        </w:rPr>
        <w:t xml:space="preserve">   </w:t>
      </w:r>
      <w:r>
        <w:rPr>
          <w:rFonts w:hint="eastAsia"/>
          <w:sz w:val="24"/>
          <w:lang w:val="en-US" w:eastAsia="zh-CN"/>
        </w:rPr>
        <w:t xml:space="preserve">           </w:t>
      </w:r>
      <w:r>
        <w:rPr>
          <w:rFonts w:hint="eastAsia"/>
          <w:color w:val="FF0000"/>
          <w:sz w:val="24"/>
          <w:szCs w:val="24"/>
          <w:lang w:val="en-US" w:eastAsia="zh-CN"/>
        </w:rPr>
        <w:t xml:space="preserve"> </w:t>
      </w:r>
      <w:r>
        <w:rPr>
          <w:rFonts w:hint="eastAsia"/>
          <w:color w:val="FF0000"/>
          <w:lang w:val="en-US" w:eastAsia="zh-CN"/>
        </w:rPr>
        <w:t xml:space="preserve">        </w:t>
      </w:r>
      <w:r>
        <w:rPr>
          <w:sz w:val="24"/>
        </w:rPr>
        <w:t>日期</w:t>
      </w:r>
      <w:r>
        <w:rPr>
          <w:rFonts w:hint="eastAsia"/>
          <w:sz w:val="24"/>
        </w:rPr>
        <w:t>：</w:t>
      </w:r>
      <w:r>
        <w:rPr>
          <w:rFonts w:hint="eastAsia"/>
          <w:sz w:val="24"/>
          <w:highlight w:val="none"/>
          <w:lang w:val="en-US" w:eastAsia="zh-CN"/>
        </w:rPr>
        <w:t>2024</w:t>
      </w:r>
      <w:r>
        <w:rPr>
          <w:sz w:val="24"/>
          <w:highlight w:val="none"/>
        </w:rPr>
        <w:t xml:space="preserve">年 </w:t>
      </w:r>
      <w:r>
        <w:rPr>
          <w:rFonts w:hint="eastAsia"/>
          <w:sz w:val="24"/>
          <w:highlight w:val="none"/>
          <w:lang w:val="en-US" w:eastAsia="zh-CN"/>
        </w:rPr>
        <w:t>9</w:t>
      </w:r>
      <w:r>
        <w:rPr>
          <w:rFonts w:hint="eastAsia"/>
          <w:sz w:val="24"/>
          <w:szCs w:val="24"/>
          <w:highlight w:val="none"/>
        </w:rPr>
        <w:t xml:space="preserve"> </w:t>
      </w:r>
      <w:r>
        <w:rPr>
          <w:sz w:val="24"/>
          <w:highlight w:val="none"/>
        </w:rPr>
        <w:t xml:space="preserve">月 </w:t>
      </w:r>
      <w:r>
        <w:rPr>
          <w:rFonts w:hint="eastAsia"/>
          <w:sz w:val="24"/>
          <w:highlight w:val="none"/>
          <w:lang w:val="en-US" w:eastAsia="zh-CN"/>
        </w:rPr>
        <w:t>15</w:t>
      </w:r>
      <w:r>
        <w:rPr>
          <w:rFonts w:hint="eastAsia"/>
          <w:sz w:val="24"/>
          <w:szCs w:val="24"/>
          <w:highlight w:val="none"/>
        </w:rPr>
        <w:t xml:space="preserve"> 日</w:t>
      </w:r>
    </w:p>
    <w:p w14:paraId="4F711200">
      <w:pPr>
        <w:pageBreakBefore/>
        <w:spacing w:before="201" w:beforeLines="50" w:after="201" w:afterLines="50"/>
        <w:jc w:val="center"/>
        <w:rPr>
          <w:rFonts w:eastAsia="黑体"/>
          <w:sz w:val="36"/>
          <w:szCs w:val="36"/>
        </w:rPr>
      </w:pPr>
      <w:r>
        <w:rPr>
          <w:rFonts w:hint="eastAsia" w:eastAsia="黑体"/>
          <w:kern w:val="0"/>
          <w:sz w:val="36"/>
          <w:szCs w:val="36"/>
        </w:rPr>
        <w:t>摘</w:t>
      </w:r>
      <w:r>
        <w:rPr>
          <w:rFonts w:hint="eastAsia" w:eastAsia="黑体"/>
          <w:kern w:val="0"/>
          <w:sz w:val="36"/>
          <w:szCs w:val="36"/>
          <w:lang w:val="en-US" w:eastAsia="zh-CN"/>
        </w:rPr>
        <w:t xml:space="preserve">  </w:t>
      </w:r>
      <w:r>
        <w:rPr>
          <w:rFonts w:hint="eastAsia" w:eastAsia="黑体"/>
          <w:kern w:val="0"/>
          <w:sz w:val="36"/>
          <w:szCs w:val="36"/>
        </w:rPr>
        <w:t>要</w:t>
      </w:r>
    </w:p>
    <w:p w14:paraId="45CE6E53">
      <w:pPr>
        <w:spacing w:line="440" w:lineRule="exact"/>
        <w:ind w:firstLine="480" w:firstLineChars="200"/>
        <w:rPr>
          <w:snapToGrid w:val="0"/>
          <w:sz w:val="24"/>
          <w:szCs w:val="24"/>
        </w:rPr>
      </w:pPr>
      <w:r>
        <w:rPr>
          <w:snapToGrid w:val="0"/>
          <w:sz w:val="24"/>
          <w:szCs w:val="24"/>
        </w:rPr>
        <w:t>校园微博系统是专门针对在校大学生而设计的一套信息交流系统，用户通过此系统可以了解其他用户的近况，了解校园内发生的实时新闻，同时也可以发布自己的近况，可以就某个问题与其他网友进行深入交流，本文通过阅读相关文献，分析国内外现有类似软件系统的实现技术，并结合在校大学生网络交流的需求，提出了一种集发布图文信息、及时分享和信息处理于一体的系统构建方案。</w:t>
      </w:r>
    </w:p>
    <w:p w14:paraId="7E920BF0">
      <w:pPr>
        <w:spacing w:line="440" w:lineRule="exact"/>
        <w:ind w:firstLine="480" w:firstLineChars="200"/>
        <w:rPr>
          <w:snapToGrid w:val="0"/>
          <w:sz w:val="24"/>
          <w:szCs w:val="24"/>
        </w:rPr>
      </w:pPr>
      <w:r>
        <w:rPr>
          <w:snapToGrid w:val="0"/>
          <w:sz w:val="24"/>
          <w:szCs w:val="24"/>
        </w:rPr>
        <w:t>在对微博系统和大学生网络交流现状进行详细研究与分析的基础上，通过采用B/S架构和MVC设计模式，JSP和SSH2技术以及AJAX技术，结合当前流行的Java开源框架和现有微博系统现状，开发一个基于Web2.0的校园微博系统。在前台系统实现对微博用户、微博信息发布、微博信息转发、用户实时交流以及用户好友关系的管理，在后台系统实现对微博管理员、微博公告以及被举报微博的管理。</w:t>
      </w:r>
    </w:p>
    <w:p w14:paraId="15942801">
      <w:pPr>
        <w:spacing w:line="440" w:lineRule="exact"/>
        <w:ind w:firstLine="480" w:firstLineChars="200"/>
        <w:rPr>
          <w:snapToGrid w:val="0"/>
          <w:sz w:val="24"/>
          <w:szCs w:val="24"/>
        </w:rPr>
      </w:pPr>
      <w:r>
        <w:rPr>
          <w:snapToGrid w:val="0"/>
          <w:sz w:val="24"/>
          <w:szCs w:val="24"/>
        </w:rPr>
        <w:t>系统经过验收测试及反复使用后，证明是可行的，且较已有类似软件更加具有针对性。</w:t>
      </w:r>
    </w:p>
    <w:p w14:paraId="00AE7229">
      <w:pPr>
        <w:pStyle w:val="66"/>
        <w:rPr>
          <w:snapToGrid w:val="0"/>
        </w:rPr>
      </w:pPr>
    </w:p>
    <w:p w14:paraId="657AB29C">
      <w:pPr>
        <w:spacing w:line="440" w:lineRule="exact"/>
        <w:rPr>
          <w:snapToGrid w:val="0"/>
          <w:kern w:val="0"/>
          <w:sz w:val="24"/>
        </w:rPr>
        <w:sectPr>
          <w:headerReference r:id="rId14" w:type="first"/>
          <w:footerReference r:id="rId17" w:type="first"/>
          <w:headerReference r:id="rId12" w:type="default"/>
          <w:footerReference r:id="rId15" w:type="default"/>
          <w:headerReference r:id="rId13" w:type="even"/>
          <w:footerReference r:id="rId16" w:type="even"/>
          <w:pgSz w:w="11907" w:h="16840"/>
          <w:pgMar w:top="1588" w:right="1418" w:bottom="1588" w:left="1418" w:header="1134" w:footer="1134" w:gutter="0"/>
          <w:pgNumType w:fmt="upperRoman" w:start="1"/>
          <w:cols w:space="720" w:num="1"/>
          <w:titlePg/>
          <w:docGrid w:type="lines" w:linePitch="402" w:charSpace="4096"/>
        </w:sectPr>
      </w:pPr>
      <w:r>
        <w:rPr>
          <w:rFonts w:eastAsia="黑体"/>
          <w:snapToGrid w:val="0"/>
          <w:sz w:val="24"/>
        </w:rPr>
        <w:t>关键词：</w:t>
      </w:r>
      <w:r>
        <w:rPr>
          <w:snapToGrid w:val="0"/>
          <w:sz w:val="24"/>
        </w:rPr>
        <w:t>网络交流；校园微博；及时分享</w:t>
      </w:r>
    </w:p>
    <w:p w14:paraId="787C369C">
      <w:pPr>
        <w:pageBreakBefore/>
        <w:spacing w:before="402" w:beforeLines="100" w:after="402" w:afterLines="100" w:line="440" w:lineRule="exact"/>
        <w:jc w:val="center"/>
        <w:rPr>
          <w:rFonts w:eastAsia="黑体"/>
          <w:b/>
          <w:snapToGrid w:val="0"/>
          <w:kern w:val="0"/>
          <w:sz w:val="36"/>
          <w:szCs w:val="24"/>
        </w:rPr>
      </w:pPr>
      <w:r>
        <w:rPr>
          <w:rFonts w:eastAsia="黑体"/>
          <w:b/>
          <w:snapToGrid w:val="0"/>
          <w:kern w:val="0"/>
          <w:sz w:val="36"/>
          <w:szCs w:val="24"/>
        </w:rPr>
        <w:t>ABSTRACT</w:t>
      </w:r>
    </w:p>
    <w:p w14:paraId="4DB88580">
      <w:pPr>
        <w:spacing w:line="440" w:lineRule="exact"/>
        <w:ind w:firstLine="480" w:firstLineChars="200"/>
        <w:rPr>
          <w:rFonts w:eastAsia="黑体"/>
          <w:snapToGrid w:val="0"/>
          <w:kern w:val="0"/>
          <w:sz w:val="24"/>
        </w:rPr>
      </w:pPr>
      <w:r>
        <w:rPr>
          <w:rFonts w:eastAsia="黑体"/>
          <w:snapToGrid w:val="0"/>
          <w:kern w:val="0"/>
          <w:sz w:val="24"/>
        </w:rPr>
        <w:t>The campus microblogging system is an information exchanging system designed specifically for students in institutes of higher learning, through which the students could get access to the current situation of their peers, get to know the latest happenings on the campus as well as update their status. Thus the users could exchange further ideas with others on any issues. Through reading a collection of related literature and analyzing the present technology applied in similar systems home and abroad, the author proposes a system construction scheme on the basis of the communication needs of the students. The system construction scheme is a synthesis of updating, sharing and processing system.</w:t>
      </w:r>
    </w:p>
    <w:p w14:paraId="05FA0A97">
      <w:pPr>
        <w:spacing w:line="440" w:lineRule="exact"/>
        <w:ind w:firstLine="480" w:firstLineChars="200"/>
        <w:rPr>
          <w:rFonts w:eastAsia="黑体"/>
          <w:snapToGrid w:val="0"/>
          <w:kern w:val="0"/>
          <w:sz w:val="24"/>
        </w:rPr>
      </w:pPr>
      <w:r>
        <w:rPr>
          <w:rFonts w:eastAsia="黑体"/>
          <w:snapToGrid w:val="0"/>
          <w:kern w:val="0"/>
          <w:sz w:val="24"/>
        </w:rPr>
        <w:t>On the basis of detailed research and analysis on the microblogging system and college students’ status of network communication, developping a campus microblogging system based on Web2.0 through the using of B / S architecture and MVC design patterns, JSP and SSH2 technology and AJAX technology, combined with popular Java open source framework and existing micro-status of pacing system. In the foreground system, it includes the users of microblogging, microblogging information, microblogging forwarding information, the user real-time communication, and user-friend relationship management, back office systems to achieve the management of the administrator of microblogging, microblogging announcements, as well as being reported microblogging</w:t>
      </w:r>
    </w:p>
    <w:p w14:paraId="6BD698BF">
      <w:pPr>
        <w:spacing w:line="440" w:lineRule="exact"/>
        <w:ind w:firstLine="480" w:firstLineChars="200"/>
        <w:rPr>
          <w:rFonts w:eastAsia="黑体"/>
          <w:snapToGrid w:val="0"/>
          <w:kern w:val="0"/>
          <w:sz w:val="24"/>
        </w:rPr>
      </w:pPr>
      <w:r>
        <w:rPr>
          <w:rFonts w:eastAsia="黑体"/>
          <w:snapToGrid w:val="0"/>
          <w:kern w:val="0"/>
          <w:sz w:val="24"/>
        </w:rPr>
        <w:t>After acceptance testing and repeated use, it was proved to be feasible and more targeted than other similar software.</w:t>
      </w:r>
    </w:p>
    <w:p w14:paraId="54C8B0EF">
      <w:pPr>
        <w:spacing w:line="440" w:lineRule="exact"/>
        <w:jc w:val="left"/>
        <w:rPr>
          <w:snapToGrid w:val="0"/>
          <w:sz w:val="24"/>
        </w:rPr>
      </w:pPr>
    </w:p>
    <w:p w14:paraId="03388556">
      <w:pPr>
        <w:spacing w:line="440" w:lineRule="exact"/>
        <w:rPr>
          <w:snapToGrid w:val="0"/>
          <w:sz w:val="24"/>
        </w:rPr>
        <w:sectPr>
          <w:headerReference r:id="rId18" w:type="first"/>
          <w:pgSz w:w="11907" w:h="16840"/>
          <w:pgMar w:top="1588" w:right="1418" w:bottom="1588" w:left="1418" w:header="1134" w:footer="1134" w:gutter="0"/>
          <w:pgNumType w:fmt="upperRoman" w:start="2"/>
          <w:cols w:space="720" w:num="1"/>
          <w:titlePg/>
          <w:docGrid w:type="lines" w:linePitch="402" w:charSpace="4096"/>
        </w:sectPr>
      </w:pPr>
      <w:r>
        <w:rPr>
          <w:rFonts w:eastAsia="黑体"/>
          <w:b/>
          <w:sz w:val="24"/>
        </w:rPr>
        <w:t>Key words:</w:t>
      </w:r>
      <w:r>
        <w:rPr>
          <w:rFonts w:eastAsia="黑体"/>
          <w:snapToGrid w:val="0"/>
          <w:kern w:val="0"/>
          <w:sz w:val="24"/>
        </w:rPr>
        <w:t xml:space="preserve"> campus microblog</w:t>
      </w:r>
      <w:r>
        <w:rPr>
          <w:rFonts w:hint="eastAsia" w:eastAsia="黑体"/>
          <w:snapToGrid w:val="0"/>
          <w:kern w:val="0"/>
          <w:sz w:val="24"/>
        </w:rPr>
        <w:t xml:space="preserve">; </w:t>
      </w:r>
      <w:r>
        <w:rPr>
          <w:rFonts w:eastAsia="黑体"/>
          <w:snapToGrid w:val="0"/>
          <w:kern w:val="0"/>
          <w:sz w:val="24"/>
        </w:rPr>
        <w:t>network communication</w:t>
      </w:r>
      <w:r>
        <w:rPr>
          <w:rFonts w:hint="eastAsia" w:eastAsia="黑体"/>
          <w:snapToGrid w:val="0"/>
          <w:kern w:val="0"/>
          <w:sz w:val="24"/>
        </w:rPr>
        <w:t xml:space="preserve">; </w:t>
      </w:r>
      <w:r>
        <w:rPr>
          <w:rFonts w:eastAsia="黑体"/>
          <w:snapToGrid w:val="0"/>
          <w:kern w:val="0"/>
          <w:sz w:val="24"/>
        </w:rPr>
        <w:t>timely sharing</w:t>
      </w:r>
    </w:p>
    <w:p w14:paraId="1EB09CCD">
      <w:pPr>
        <w:pageBreakBefore/>
        <w:spacing w:before="402" w:beforeLines="100" w:after="402" w:afterLines="100" w:line="440" w:lineRule="exact"/>
        <w:jc w:val="center"/>
        <w:rPr>
          <w:rFonts w:hint="eastAsia" w:eastAsia="黑体"/>
          <w:spacing w:val="360"/>
          <w:kern w:val="0"/>
          <w:sz w:val="36"/>
          <w:szCs w:val="36"/>
          <w:shd w:val="clear" w:color="auto" w:fill="auto"/>
          <w:lang w:val="en-US" w:eastAsia="zh-CN"/>
        </w:rPr>
      </w:pPr>
      <w:r>
        <w:rPr>
          <w:rFonts w:hint="eastAsia" w:eastAsia="黑体"/>
          <w:kern w:val="0"/>
          <w:sz w:val="36"/>
          <w:szCs w:val="36"/>
          <w:shd w:val="clear" w:color="auto" w:fill="auto"/>
          <w:lang w:val="en-US" w:eastAsia="zh-CN"/>
        </w:rPr>
        <w:t>目  录</w:t>
      </w:r>
    </w:p>
    <w:p w14:paraId="10A0C56F">
      <w:pPr>
        <w:pStyle w:val="28"/>
        <w:rPr>
          <w:rFonts w:ascii="Calibri" w:hAnsi="Calibri" w:eastAsia="宋体"/>
          <w:sz w:val="21"/>
          <w:szCs w:val="22"/>
        </w:rPr>
      </w:pPr>
      <w:r>
        <w:rPr>
          <w:snapToGrid w:val="0"/>
          <w:kern w:val="0"/>
        </w:rPr>
        <w:fldChar w:fldCharType="begin"/>
      </w:r>
      <w:r>
        <w:rPr>
          <w:snapToGrid w:val="0"/>
          <w:kern w:val="0"/>
        </w:rPr>
        <w:instrText xml:space="preserve"> TOC \o "1-3" \h \z \u </w:instrText>
      </w:r>
      <w:r>
        <w:rPr>
          <w:snapToGrid w:val="0"/>
          <w:kern w:val="0"/>
        </w:rPr>
        <w:fldChar w:fldCharType="separate"/>
      </w:r>
      <w:r>
        <w:fldChar w:fldCharType="begin"/>
      </w:r>
      <w:r>
        <w:rPr>
          <w:rStyle w:val="43"/>
        </w:rPr>
        <w:instrText xml:space="preserve"> </w:instrText>
      </w:r>
      <w:r>
        <w:instrText xml:space="preserve">HYPERLINK \l "_Toc357160353"</w:instrText>
      </w:r>
      <w:r>
        <w:rPr>
          <w:rStyle w:val="43"/>
        </w:rPr>
        <w:instrText xml:space="preserve"> </w:instrText>
      </w:r>
      <w:r>
        <w:fldChar w:fldCharType="separate"/>
      </w:r>
      <w:r>
        <w:rPr>
          <w:rStyle w:val="43"/>
          <w:rFonts w:hint="eastAsia"/>
          <w:snapToGrid w:val="0"/>
          <w:kern w:val="0"/>
        </w:rPr>
        <w:t>第</w:t>
      </w:r>
      <w:r>
        <w:rPr>
          <w:rStyle w:val="43"/>
          <w:snapToGrid w:val="0"/>
          <w:kern w:val="0"/>
        </w:rPr>
        <w:t>1</w:t>
      </w:r>
      <w:r>
        <w:rPr>
          <w:rStyle w:val="43"/>
          <w:rFonts w:hint="eastAsia"/>
          <w:snapToGrid w:val="0"/>
          <w:kern w:val="0"/>
        </w:rPr>
        <w:t>章</w:t>
      </w:r>
      <w:r>
        <w:rPr>
          <w:rStyle w:val="43"/>
          <w:snapToGrid w:val="0"/>
          <w:kern w:val="0"/>
        </w:rPr>
        <w:t xml:space="preserve"> </w:t>
      </w:r>
      <w:r>
        <w:rPr>
          <w:rStyle w:val="43"/>
          <w:rFonts w:hint="eastAsia"/>
          <w:snapToGrid w:val="0"/>
          <w:kern w:val="0"/>
        </w:rPr>
        <w:t>绪论</w:t>
      </w:r>
      <w:r>
        <w:tab/>
      </w:r>
      <w:r>
        <w:fldChar w:fldCharType="begin"/>
      </w:r>
      <w:r>
        <w:instrText xml:space="preserve"> PAGEREF _Toc357160353 \h </w:instrText>
      </w:r>
      <w:r>
        <w:fldChar w:fldCharType="separate"/>
      </w:r>
      <w:r>
        <w:t>1</w:t>
      </w:r>
      <w:r>
        <w:fldChar w:fldCharType="end"/>
      </w:r>
      <w:r>
        <w:fldChar w:fldCharType="end"/>
      </w:r>
    </w:p>
    <w:p w14:paraId="1515346E">
      <w:pPr>
        <w:pStyle w:val="32"/>
        <w:rPr>
          <w:rFonts w:ascii="Calibri" w:hAnsi="Calibri"/>
          <w:snapToGrid/>
          <w:sz w:val="21"/>
          <w:szCs w:val="22"/>
        </w:rPr>
      </w:pPr>
      <w:r>
        <w:fldChar w:fldCharType="begin"/>
      </w:r>
      <w:r>
        <w:rPr>
          <w:rStyle w:val="43"/>
        </w:rPr>
        <w:instrText xml:space="preserve"> </w:instrText>
      </w:r>
      <w:r>
        <w:instrText xml:space="preserve">HYPERLINK \l "_Toc357160354"</w:instrText>
      </w:r>
      <w:r>
        <w:rPr>
          <w:rStyle w:val="43"/>
        </w:rPr>
        <w:instrText xml:space="preserve"> </w:instrText>
      </w:r>
      <w:r>
        <w:fldChar w:fldCharType="separate"/>
      </w:r>
      <w:r>
        <w:rPr>
          <w:rStyle w:val="43"/>
        </w:rPr>
        <w:t xml:space="preserve">1.1 </w:t>
      </w:r>
      <w:r>
        <w:rPr>
          <w:rStyle w:val="43"/>
          <w:rFonts w:hint="eastAsia"/>
        </w:rPr>
        <w:t>课题的背景与目的及意义</w:t>
      </w:r>
      <w:r>
        <w:tab/>
      </w:r>
      <w:r>
        <w:fldChar w:fldCharType="begin"/>
      </w:r>
      <w:r>
        <w:instrText xml:space="preserve"> PAGEREF _Toc357160354 \h </w:instrText>
      </w:r>
      <w:r>
        <w:fldChar w:fldCharType="separate"/>
      </w:r>
      <w:r>
        <w:t>1</w:t>
      </w:r>
      <w:r>
        <w:fldChar w:fldCharType="end"/>
      </w:r>
      <w:r>
        <w:fldChar w:fldCharType="end"/>
      </w:r>
    </w:p>
    <w:p w14:paraId="64A7234E">
      <w:pPr>
        <w:pStyle w:val="32"/>
        <w:rPr>
          <w:rFonts w:ascii="Calibri" w:hAnsi="Calibri"/>
          <w:snapToGrid/>
          <w:sz w:val="21"/>
          <w:szCs w:val="22"/>
        </w:rPr>
      </w:pPr>
      <w:r>
        <w:fldChar w:fldCharType="begin"/>
      </w:r>
      <w:r>
        <w:rPr>
          <w:rStyle w:val="43"/>
        </w:rPr>
        <w:instrText xml:space="preserve"> </w:instrText>
      </w:r>
      <w:r>
        <w:instrText xml:space="preserve">HYPERLINK \l "_Toc357160355"</w:instrText>
      </w:r>
      <w:r>
        <w:rPr>
          <w:rStyle w:val="43"/>
        </w:rPr>
        <w:instrText xml:space="preserve"> </w:instrText>
      </w:r>
      <w:r>
        <w:fldChar w:fldCharType="separate"/>
      </w:r>
      <w:r>
        <w:rPr>
          <w:rStyle w:val="43"/>
        </w:rPr>
        <w:t xml:space="preserve">1.2 </w:t>
      </w:r>
      <w:r>
        <w:rPr>
          <w:rStyle w:val="43"/>
          <w:rFonts w:hint="eastAsia"/>
        </w:rPr>
        <w:t>国内外微博系统现状</w:t>
      </w:r>
      <w:r>
        <w:tab/>
      </w:r>
      <w:r>
        <w:fldChar w:fldCharType="begin"/>
      </w:r>
      <w:r>
        <w:instrText xml:space="preserve"> PAGEREF _Toc357160355 \h </w:instrText>
      </w:r>
      <w:r>
        <w:fldChar w:fldCharType="separate"/>
      </w:r>
      <w:r>
        <w:t>1</w:t>
      </w:r>
      <w:r>
        <w:fldChar w:fldCharType="end"/>
      </w:r>
      <w:r>
        <w:fldChar w:fldCharType="end"/>
      </w:r>
    </w:p>
    <w:p w14:paraId="260D844C">
      <w:pPr>
        <w:pStyle w:val="32"/>
        <w:rPr>
          <w:rFonts w:ascii="Calibri" w:hAnsi="Calibri"/>
          <w:snapToGrid/>
          <w:sz w:val="21"/>
          <w:szCs w:val="22"/>
        </w:rPr>
      </w:pPr>
      <w:r>
        <w:fldChar w:fldCharType="begin"/>
      </w:r>
      <w:r>
        <w:rPr>
          <w:rStyle w:val="43"/>
        </w:rPr>
        <w:instrText xml:space="preserve"> </w:instrText>
      </w:r>
      <w:r>
        <w:instrText xml:space="preserve">HYPERLINK \l "_Toc357160356"</w:instrText>
      </w:r>
      <w:r>
        <w:rPr>
          <w:rStyle w:val="43"/>
        </w:rPr>
        <w:instrText xml:space="preserve"> </w:instrText>
      </w:r>
      <w:r>
        <w:fldChar w:fldCharType="separate"/>
      </w:r>
      <w:r>
        <w:rPr>
          <w:rStyle w:val="43"/>
        </w:rPr>
        <w:t xml:space="preserve">1.3 </w:t>
      </w:r>
      <w:r>
        <w:rPr>
          <w:rStyle w:val="43"/>
          <w:rFonts w:hint="eastAsia"/>
        </w:rPr>
        <w:t>课题内容及论文的结构</w:t>
      </w:r>
      <w:r>
        <w:tab/>
      </w:r>
      <w:r>
        <w:fldChar w:fldCharType="begin"/>
      </w:r>
      <w:r>
        <w:instrText xml:space="preserve"> PAGEREF _Toc357160356 \h </w:instrText>
      </w:r>
      <w:r>
        <w:fldChar w:fldCharType="separate"/>
      </w:r>
      <w:r>
        <w:t>3</w:t>
      </w:r>
      <w:r>
        <w:fldChar w:fldCharType="end"/>
      </w:r>
      <w:r>
        <w:fldChar w:fldCharType="end"/>
      </w:r>
    </w:p>
    <w:p w14:paraId="428B0A19">
      <w:pPr>
        <w:pStyle w:val="28"/>
        <w:rPr>
          <w:rFonts w:ascii="Calibri" w:hAnsi="Calibri" w:eastAsia="宋体"/>
          <w:sz w:val="21"/>
          <w:szCs w:val="22"/>
        </w:rPr>
      </w:pPr>
      <w:r>
        <w:fldChar w:fldCharType="begin"/>
      </w:r>
      <w:r>
        <w:rPr>
          <w:rStyle w:val="43"/>
        </w:rPr>
        <w:instrText xml:space="preserve"> </w:instrText>
      </w:r>
      <w:r>
        <w:instrText xml:space="preserve">HYPERLINK \l "_Toc357160357"</w:instrText>
      </w:r>
      <w:r>
        <w:rPr>
          <w:rStyle w:val="43"/>
        </w:rPr>
        <w:instrText xml:space="preserve"> </w:instrText>
      </w:r>
      <w:r>
        <w:fldChar w:fldCharType="separate"/>
      </w:r>
      <w:r>
        <w:rPr>
          <w:rStyle w:val="43"/>
          <w:rFonts w:hint="eastAsia"/>
          <w:snapToGrid w:val="0"/>
          <w:kern w:val="0"/>
        </w:rPr>
        <w:t>第</w:t>
      </w:r>
      <w:r>
        <w:rPr>
          <w:rStyle w:val="43"/>
          <w:snapToGrid w:val="0"/>
          <w:kern w:val="0"/>
        </w:rPr>
        <w:t>2</w:t>
      </w:r>
      <w:r>
        <w:rPr>
          <w:rStyle w:val="43"/>
          <w:rFonts w:hint="eastAsia"/>
          <w:snapToGrid w:val="0"/>
          <w:kern w:val="0"/>
        </w:rPr>
        <w:t>章</w:t>
      </w:r>
      <w:r>
        <w:rPr>
          <w:rStyle w:val="43"/>
          <w:snapToGrid w:val="0"/>
          <w:kern w:val="0"/>
        </w:rPr>
        <w:t xml:space="preserve"> </w:t>
      </w:r>
      <w:r>
        <w:rPr>
          <w:rStyle w:val="43"/>
          <w:rFonts w:hint="eastAsia"/>
          <w:snapToGrid w:val="0"/>
          <w:kern w:val="0"/>
        </w:rPr>
        <w:t>系统需求分析与总体设计</w:t>
      </w:r>
      <w:r>
        <w:tab/>
      </w:r>
      <w:r>
        <w:fldChar w:fldCharType="begin"/>
      </w:r>
      <w:r>
        <w:instrText xml:space="preserve"> PAGEREF _Toc357160357 \h </w:instrText>
      </w:r>
      <w:r>
        <w:fldChar w:fldCharType="separate"/>
      </w:r>
      <w:r>
        <w:t>5</w:t>
      </w:r>
      <w:r>
        <w:fldChar w:fldCharType="end"/>
      </w:r>
      <w:r>
        <w:fldChar w:fldCharType="end"/>
      </w:r>
    </w:p>
    <w:p w14:paraId="38C1F822">
      <w:pPr>
        <w:pStyle w:val="32"/>
        <w:rPr>
          <w:rFonts w:ascii="Calibri" w:hAnsi="Calibri"/>
          <w:snapToGrid/>
          <w:sz w:val="21"/>
          <w:szCs w:val="22"/>
        </w:rPr>
      </w:pPr>
      <w:r>
        <w:fldChar w:fldCharType="begin"/>
      </w:r>
      <w:r>
        <w:rPr>
          <w:rStyle w:val="43"/>
        </w:rPr>
        <w:instrText xml:space="preserve"> </w:instrText>
      </w:r>
      <w:r>
        <w:instrText xml:space="preserve">HYPERLINK \l "_Toc357160358"</w:instrText>
      </w:r>
      <w:r>
        <w:rPr>
          <w:rStyle w:val="43"/>
        </w:rPr>
        <w:instrText xml:space="preserve"> </w:instrText>
      </w:r>
      <w:r>
        <w:fldChar w:fldCharType="separate"/>
      </w:r>
      <w:r>
        <w:rPr>
          <w:rStyle w:val="43"/>
        </w:rPr>
        <w:t xml:space="preserve">2.1 </w:t>
      </w:r>
      <w:r>
        <w:rPr>
          <w:rStyle w:val="43"/>
          <w:rFonts w:hint="eastAsia"/>
        </w:rPr>
        <w:t>系统需求分析</w:t>
      </w:r>
      <w:r>
        <w:tab/>
      </w:r>
      <w:r>
        <w:fldChar w:fldCharType="begin"/>
      </w:r>
      <w:r>
        <w:instrText xml:space="preserve"> PAGEREF _Toc357160358 \h </w:instrText>
      </w:r>
      <w:r>
        <w:fldChar w:fldCharType="separate"/>
      </w:r>
      <w:r>
        <w:t>5</w:t>
      </w:r>
      <w:r>
        <w:fldChar w:fldCharType="end"/>
      </w:r>
      <w:r>
        <w:fldChar w:fldCharType="end"/>
      </w:r>
    </w:p>
    <w:p w14:paraId="7C798648">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"_Toc357160359"</w:instrText>
      </w:r>
      <w:r>
        <w:rPr>
          <w:rStyle w:val="43"/>
        </w:rPr>
        <w:instrText xml:space="preserve"> </w:instrText>
      </w:r>
      <w:r>
        <w:fldChar w:fldCharType="separate"/>
      </w:r>
      <w:r>
        <w:rPr>
          <w:rStyle w:val="43"/>
        </w:rPr>
        <w:t xml:space="preserve">2.1.1 </w:t>
      </w:r>
      <w:r>
        <w:rPr>
          <w:rStyle w:val="43"/>
          <w:rFonts w:hint="eastAsia"/>
        </w:rPr>
        <w:t>业务需求</w:t>
      </w:r>
      <w:r>
        <w:tab/>
      </w:r>
      <w:r>
        <w:fldChar w:fldCharType="begin"/>
      </w:r>
      <w:r>
        <w:instrText xml:space="preserve"> PAGEREF _Toc357160359 \h </w:instrText>
      </w:r>
      <w:r>
        <w:fldChar w:fldCharType="separate"/>
      </w:r>
      <w:r>
        <w:t>5</w:t>
      </w:r>
      <w:r>
        <w:fldChar w:fldCharType="end"/>
      </w:r>
      <w:r>
        <w:fldChar w:fldCharType="end"/>
      </w:r>
    </w:p>
    <w:p w14:paraId="579E8824">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"_Toc357160360"</w:instrText>
      </w:r>
      <w:r>
        <w:rPr>
          <w:rStyle w:val="43"/>
        </w:rPr>
        <w:instrText xml:space="preserve"> </w:instrText>
      </w:r>
      <w:r>
        <w:fldChar w:fldCharType="separate"/>
      </w:r>
      <w:r>
        <w:rPr>
          <w:rStyle w:val="43"/>
        </w:rPr>
        <w:t xml:space="preserve">2.1.2 </w:t>
      </w:r>
      <w:r>
        <w:rPr>
          <w:rStyle w:val="43"/>
          <w:rFonts w:hint="eastAsia"/>
        </w:rPr>
        <w:t>功能需求</w:t>
      </w:r>
      <w:r>
        <w:tab/>
      </w:r>
      <w:r>
        <w:fldChar w:fldCharType="begin"/>
      </w:r>
      <w:r>
        <w:instrText xml:space="preserve"> PAGEREF _Toc357160360 \h </w:instrText>
      </w:r>
      <w:r>
        <w:fldChar w:fldCharType="separate"/>
      </w:r>
      <w:r>
        <w:t>6</w:t>
      </w:r>
      <w:r>
        <w:fldChar w:fldCharType="end"/>
      </w:r>
      <w:r>
        <w:fldChar w:fldCharType="end"/>
      </w:r>
    </w:p>
    <w:p w14:paraId="27A01DCF">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"_Toc357160361"</w:instrText>
      </w:r>
      <w:r>
        <w:rPr>
          <w:rStyle w:val="43"/>
        </w:rPr>
        <w:instrText xml:space="preserve"> </w:instrText>
      </w:r>
      <w:r>
        <w:fldChar w:fldCharType="separate"/>
      </w:r>
      <w:r>
        <w:rPr>
          <w:rStyle w:val="43"/>
        </w:rPr>
        <w:t xml:space="preserve">2.1.3 </w:t>
      </w:r>
      <w:r>
        <w:rPr>
          <w:rStyle w:val="43"/>
          <w:rFonts w:hint="eastAsia"/>
        </w:rPr>
        <w:t>性能需求</w:t>
      </w:r>
      <w:r>
        <w:tab/>
      </w:r>
      <w:r>
        <w:fldChar w:fldCharType="begin"/>
      </w:r>
      <w:r>
        <w:instrText xml:space="preserve"> PAGEREF _Toc357160361 \h </w:instrText>
      </w:r>
      <w:r>
        <w:fldChar w:fldCharType="separate"/>
      </w:r>
      <w:r>
        <w:t>11</w:t>
      </w:r>
      <w:r>
        <w:fldChar w:fldCharType="end"/>
      </w:r>
      <w:r>
        <w:fldChar w:fldCharType="end"/>
      </w:r>
    </w:p>
    <w:p w14:paraId="79D1B859">
      <w:pPr>
        <w:pStyle w:val="32"/>
        <w:rPr>
          <w:rFonts w:ascii="Calibri" w:hAnsi="Calibri"/>
          <w:snapToGrid/>
          <w:sz w:val="21"/>
          <w:szCs w:val="22"/>
        </w:rPr>
      </w:pPr>
      <w:r>
        <w:fldChar w:fldCharType="begin"/>
      </w:r>
      <w:r>
        <w:rPr>
          <w:rStyle w:val="43"/>
        </w:rPr>
        <w:instrText xml:space="preserve"> </w:instrText>
      </w:r>
      <w:r>
        <w:instrText xml:space="preserve">HYPERLINK \l "_Toc357160362"</w:instrText>
      </w:r>
      <w:r>
        <w:rPr>
          <w:rStyle w:val="43"/>
        </w:rPr>
        <w:instrText xml:space="preserve"> </w:instrText>
      </w:r>
      <w:r>
        <w:fldChar w:fldCharType="separate"/>
      </w:r>
      <w:r>
        <w:rPr>
          <w:rStyle w:val="43"/>
        </w:rPr>
        <w:t xml:space="preserve">2.2 </w:t>
      </w:r>
      <w:r>
        <w:rPr>
          <w:rStyle w:val="43"/>
          <w:rFonts w:hint="eastAsia"/>
        </w:rPr>
        <w:t>系统总体设计</w:t>
      </w:r>
      <w:r>
        <w:tab/>
      </w:r>
      <w:r>
        <w:fldChar w:fldCharType="begin"/>
      </w:r>
      <w:r>
        <w:instrText xml:space="preserve"> PAGEREF _Toc357160362 \h </w:instrText>
      </w:r>
      <w:r>
        <w:fldChar w:fldCharType="separate"/>
      </w:r>
      <w:r>
        <w:t>11</w:t>
      </w:r>
      <w:r>
        <w:fldChar w:fldCharType="end"/>
      </w:r>
      <w:r>
        <w:fldChar w:fldCharType="end"/>
      </w:r>
    </w:p>
    <w:p w14:paraId="7B88BC62">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"_Toc357160363"</w:instrText>
      </w:r>
      <w:r>
        <w:rPr>
          <w:rStyle w:val="43"/>
        </w:rPr>
        <w:instrText xml:space="preserve"> </w:instrText>
      </w:r>
      <w:r>
        <w:fldChar w:fldCharType="separate"/>
      </w:r>
      <w:r>
        <w:rPr>
          <w:rStyle w:val="43"/>
        </w:rPr>
        <w:t xml:space="preserve">2.2.1 </w:t>
      </w:r>
      <w:r>
        <w:rPr>
          <w:rStyle w:val="43"/>
          <w:rFonts w:hint="eastAsia"/>
        </w:rPr>
        <w:t>总体结构设计</w:t>
      </w:r>
      <w:r>
        <w:tab/>
      </w:r>
      <w:r>
        <w:fldChar w:fldCharType="begin"/>
      </w:r>
      <w:r>
        <w:instrText xml:space="preserve"> PAGEREF _Toc357160363 \h </w:instrText>
      </w:r>
      <w:r>
        <w:fldChar w:fldCharType="separate"/>
      </w:r>
      <w:r>
        <w:t>13</w:t>
      </w:r>
      <w:r>
        <w:fldChar w:fldCharType="end"/>
      </w:r>
      <w:r>
        <w:fldChar w:fldCharType="end"/>
      </w:r>
    </w:p>
    <w:p w14:paraId="3430A666">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"_Toc357160364"</w:instrText>
      </w:r>
      <w:r>
        <w:rPr>
          <w:rStyle w:val="43"/>
        </w:rPr>
        <w:instrText xml:space="preserve"> </w:instrText>
      </w:r>
      <w:r>
        <w:fldChar w:fldCharType="separate"/>
      </w:r>
      <w:r>
        <w:rPr>
          <w:rStyle w:val="43"/>
        </w:rPr>
        <w:t xml:space="preserve">2.2.2 </w:t>
      </w:r>
      <w:r>
        <w:rPr>
          <w:rStyle w:val="43"/>
          <w:rFonts w:hint="eastAsia"/>
        </w:rPr>
        <w:t>运行环境设计</w:t>
      </w:r>
      <w:r>
        <w:tab/>
      </w:r>
      <w:r>
        <w:fldChar w:fldCharType="begin"/>
      </w:r>
      <w:r>
        <w:instrText xml:space="preserve"> PAGEREF _Toc357160364 \h </w:instrText>
      </w:r>
      <w:r>
        <w:fldChar w:fldCharType="separate"/>
      </w:r>
      <w:r>
        <w:t>17</w:t>
      </w:r>
      <w:r>
        <w:fldChar w:fldCharType="end"/>
      </w:r>
      <w:r>
        <w:fldChar w:fldCharType="end"/>
      </w:r>
    </w:p>
    <w:p w14:paraId="1DCD2D5E">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"_Toc357160365"</w:instrText>
      </w:r>
      <w:r>
        <w:rPr>
          <w:rStyle w:val="43"/>
        </w:rPr>
        <w:instrText xml:space="preserve"> </w:instrText>
      </w:r>
      <w:r>
        <w:fldChar w:fldCharType="separate"/>
      </w:r>
      <w:r>
        <w:rPr>
          <w:rStyle w:val="43"/>
        </w:rPr>
        <w:t xml:space="preserve">2.2.3 </w:t>
      </w:r>
      <w:r>
        <w:rPr>
          <w:rStyle w:val="43"/>
          <w:rFonts w:hint="eastAsia"/>
        </w:rPr>
        <w:t>主要功能简要设计</w:t>
      </w:r>
      <w:r>
        <w:tab/>
      </w:r>
      <w:r>
        <w:fldChar w:fldCharType="begin"/>
      </w:r>
      <w:r>
        <w:instrText xml:space="preserve"> PAGEREF _Toc357160365 \h </w:instrText>
      </w:r>
      <w:r>
        <w:fldChar w:fldCharType="separate"/>
      </w:r>
      <w:r>
        <w:t>17</w:t>
      </w:r>
      <w:r>
        <w:fldChar w:fldCharType="end"/>
      </w:r>
      <w:r>
        <w:fldChar w:fldCharType="end"/>
      </w:r>
    </w:p>
    <w:p w14:paraId="2CFA3F23">
      <w:pPr>
        <w:pStyle w:val="32"/>
        <w:rPr>
          <w:rFonts w:ascii="Calibri" w:hAnsi="Calibri"/>
          <w:snapToGrid/>
          <w:sz w:val="21"/>
          <w:szCs w:val="22"/>
        </w:rPr>
      </w:pPr>
      <w:r>
        <w:fldChar w:fldCharType="begin"/>
      </w:r>
      <w:r>
        <w:rPr>
          <w:rStyle w:val="43"/>
        </w:rPr>
        <w:instrText xml:space="preserve"> </w:instrText>
      </w:r>
      <w:r>
        <w:instrText xml:space="preserve">HYPERLINK \l "_Toc357160366"</w:instrText>
      </w:r>
      <w:r>
        <w:rPr>
          <w:rStyle w:val="43"/>
        </w:rPr>
        <w:instrText xml:space="preserve"> </w:instrText>
      </w:r>
      <w:r>
        <w:fldChar w:fldCharType="separate"/>
      </w:r>
      <w:r>
        <w:rPr>
          <w:rStyle w:val="43"/>
        </w:rPr>
        <w:t xml:space="preserve">2.3 </w:t>
      </w:r>
      <w:r>
        <w:rPr>
          <w:rStyle w:val="43"/>
          <w:rFonts w:hint="eastAsia"/>
        </w:rPr>
        <w:t>数据库分析与设计</w:t>
      </w:r>
      <w:r>
        <w:tab/>
      </w:r>
      <w:r>
        <w:fldChar w:fldCharType="begin"/>
      </w:r>
      <w:r>
        <w:instrText xml:space="preserve"> PAGEREF _Toc357160366 \h </w:instrText>
      </w:r>
      <w:r>
        <w:fldChar w:fldCharType="separate"/>
      </w:r>
      <w:r>
        <w:t>19</w:t>
      </w:r>
      <w:r>
        <w:fldChar w:fldCharType="end"/>
      </w:r>
      <w:r>
        <w:fldChar w:fldCharType="end"/>
      </w:r>
    </w:p>
    <w:p w14:paraId="24B51B66">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"_Toc357160367"</w:instrText>
      </w:r>
      <w:r>
        <w:rPr>
          <w:rStyle w:val="43"/>
        </w:rPr>
        <w:instrText xml:space="preserve"> </w:instrText>
      </w:r>
      <w:r>
        <w:fldChar w:fldCharType="separate"/>
      </w:r>
      <w:r>
        <w:rPr>
          <w:rStyle w:val="43"/>
        </w:rPr>
        <w:t xml:space="preserve">2.3.1 </w:t>
      </w:r>
      <w:r>
        <w:rPr>
          <w:rStyle w:val="43"/>
          <w:rFonts w:hint="eastAsia"/>
        </w:rPr>
        <w:t>数据库需求分析</w:t>
      </w:r>
      <w:r>
        <w:tab/>
      </w:r>
      <w:r>
        <w:fldChar w:fldCharType="begin"/>
      </w:r>
      <w:r>
        <w:instrText xml:space="preserve"> PAGEREF _Toc357160367 \h </w:instrText>
      </w:r>
      <w:r>
        <w:fldChar w:fldCharType="separate"/>
      </w:r>
      <w:r>
        <w:t>19</w:t>
      </w:r>
      <w:r>
        <w:fldChar w:fldCharType="end"/>
      </w:r>
      <w:r>
        <w:fldChar w:fldCharType="end"/>
      </w:r>
    </w:p>
    <w:p w14:paraId="68CF96C1">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"_Toc357160368"</w:instrText>
      </w:r>
      <w:r>
        <w:rPr>
          <w:rStyle w:val="43"/>
        </w:rPr>
        <w:instrText xml:space="preserve"> </w:instrText>
      </w:r>
      <w:r>
        <w:fldChar w:fldCharType="separate"/>
      </w:r>
      <w:r>
        <w:rPr>
          <w:rStyle w:val="43"/>
        </w:rPr>
        <w:t xml:space="preserve">2.3.2 </w:t>
      </w:r>
      <w:r>
        <w:rPr>
          <w:rStyle w:val="43"/>
          <w:rFonts w:hint="eastAsia"/>
        </w:rPr>
        <w:t>概念结构设计</w:t>
      </w:r>
      <w:r>
        <w:tab/>
      </w:r>
      <w:r>
        <w:fldChar w:fldCharType="begin"/>
      </w:r>
      <w:r>
        <w:instrText xml:space="preserve"> PAGEREF _Toc357160368 \h </w:instrText>
      </w:r>
      <w:r>
        <w:fldChar w:fldCharType="separate"/>
      </w:r>
      <w:r>
        <w:t>21</w:t>
      </w:r>
      <w:r>
        <w:fldChar w:fldCharType="end"/>
      </w:r>
      <w:r>
        <w:fldChar w:fldCharType="end"/>
      </w:r>
    </w:p>
    <w:p w14:paraId="444DEA61">
      <w:pPr>
        <w:pStyle w:val="20"/>
        <w:tabs>
          <w:tab w:val="right" w:leader="middleDot" w:pos="8931"/>
          <w:tab w:val="clear" w:pos="8647"/>
        </w:tabs>
        <w:ind w:right="0" w:rightChars="0"/>
        <w:rPr>
          <w:rFonts w:ascii="Calibri" w:hAnsi="Calibri"/>
          <w:sz w:val="21"/>
          <w:szCs w:val="22"/>
        </w:rPr>
      </w:pPr>
      <w:r>
        <w:fldChar w:fldCharType="begin"/>
      </w:r>
      <w:r>
        <w:rPr>
          <w:rStyle w:val="43"/>
        </w:rPr>
        <w:instrText xml:space="preserve"> </w:instrText>
      </w:r>
      <w:r>
        <w:instrText xml:space="preserve">HYPERLINK \l "_Toc357160369"</w:instrText>
      </w:r>
      <w:r>
        <w:rPr>
          <w:rStyle w:val="43"/>
        </w:rPr>
        <w:instrText xml:space="preserve"> </w:instrText>
      </w:r>
      <w:r>
        <w:fldChar w:fldCharType="separate"/>
      </w:r>
      <w:r>
        <w:rPr>
          <w:rStyle w:val="43"/>
        </w:rPr>
        <w:t xml:space="preserve">2.3.3 </w:t>
      </w:r>
      <w:r>
        <w:rPr>
          <w:rStyle w:val="43"/>
          <w:rFonts w:hint="eastAsia"/>
        </w:rPr>
        <w:t>物理结构设计</w:t>
      </w:r>
      <w:r>
        <w:tab/>
      </w:r>
      <w:r>
        <w:fldChar w:fldCharType="begin"/>
      </w:r>
      <w:r>
        <w:instrText xml:space="preserve"> PAGEREF _Toc357160369 \h </w:instrText>
      </w:r>
      <w:r>
        <w:fldChar w:fldCharType="separate"/>
      </w:r>
      <w:r>
        <w:t>22</w:t>
      </w:r>
      <w:r>
        <w:fldChar w:fldCharType="end"/>
      </w:r>
      <w:r>
        <w:fldChar w:fldCharType="end"/>
      </w:r>
    </w:p>
    <w:p w14:paraId="392D1BAB">
      <w:pPr>
        <w:pStyle w:val="32"/>
        <w:rPr>
          <w:rFonts w:ascii="Calibri" w:hAnsi="Calibri"/>
          <w:snapToGrid/>
          <w:sz w:val="21"/>
          <w:szCs w:val="22"/>
        </w:rPr>
      </w:pPr>
      <w:r>
        <w:fldChar w:fldCharType="begin"/>
      </w:r>
      <w:r>
        <w:rPr>
          <w:rStyle w:val="43"/>
        </w:rPr>
        <w:instrText xml:space="preserve"> </w:instrText>
      </w:r>
      <w:r>
        <w:instrText xml:space="preserve">HYPERLINK \l "_Toc357160370"</w:instrText>
      </w:r>
      <w:r>
        <w:rPr>
          <w:rStyle w:val="43"/>
        </w:rPr>
        <w:instrText xml:space="preserve"> </w:instrText>
      </w:r>
      <w:r>
        <w:fldChar w:fldCharType="separate"/>
      </w:r>
      <w:r>
        <w:rPr>
          <w:rStyle w:val="43"/>
        </w:rPr>
        <w:t xml:space="preserve">2.4 </w:t>
      </w:r>
      <w:r>
        <w:rPr>
          <w:rStyle w:val="43"/>
          <w:rFonts w:hint="eastAsia"/>
        </w:rPr>
        <w:t>本章小结</w:t>
      </w:r>
      <w:r>
        <w:tab/>
      </w:r>
      <w:r>
        <w:fldChar w:fldCharType="begin"/>
      </w:r>
      <w:r>
        <w:instrText xml:space="preserve"> PAGEREF _Toc357160370 \h </w:instrText>
      </w:r>
      <w:r>
        <w:fldChar w:fldCharType="separate"/>
      </w:r>
      <w:r>
        <w:t>26</w:t>
      </w:r>
      <w:r>
        <w:fldChar w:fldCharType="end"/>
      </w:r>
      <w:r>
        <w:fldChar w:fldCharType="end"/>
      </w:r>
    </w:p>
    <w:p w14:paraId="2AADCD87">
      <w:pPr>
        <w:pStyle w:val="28"/>
        <w:rPr>
          <w:rFonts w:ascii="Calibri" w:hAnsi="Calibri" w:eastAsia="宋体"/>
          <w:sz w:val="21"/>
          <w:szCs w:val="22"/>
        </w:rPr>
      </w:pPr>
      <w:r>
        <w:fldChar w:fldCharType="begin"/>
      </w:r>
      <w:r>
        <w:rPr>
          <w:rStyle w:val="43"/>
        </w:rPr>
        <w:instrText xml:space="preserve"> </w:instrText>
      </w:r>
      <w:r>
        <w:instrText xml:space="preserve">HYPERLINK \l "_Toc357160371"</w:instrText>
      </w:r>
      <w:r>
        <w:rPr>
          <w:rStyle w:val="43"/>
        </w:rPr>
        <w:instrText xml:space="preserve"> </w:instrText>
      </w:r>
      <w:r>
        <w:fldChar w:fldCharType="separate"/>
      </w:r>
      <w:r>
        <w:rPr>
          <w:rStyle w:val="43"/>
          <w:rFonts w:hint="eastAsia"/>
          <w:snapToGrid w:val="0"/>
          <w:kern w:val="0"/>
        </w:rPr>
        <w:t>第</w:t>
      </w:r>
      <w:r>
        <w:rPr>
          <w:rStyle w:val="43"/>
          <w:snapToGrid w:val="0"/>
          <w:kern w:val="0"/>
        </w:rPr>
        <w:t>3</w:t>
      </w:r>
      <w:r>
        <w:rPr>
          <w:rStyle w:val="43"/>
          <w:rFonts w:hint="eastAsia"/>
          <w:snapToGrid w:val="0"/>
          <w:kern w:val="0"/>
        </w:rPr>
        <w:t>章</w:t>
      </w:r>
      <w:r>
        <w:rPr>
          <w:rStyle w:val="43"/>
          <w:snapToGrid w:val="0"/>
          <w:kern w:val="0"/>
        </w:rPr>
        <w:t xml:space="preserve"> </w:t>
      </w:r>
      <w:r>
        <w:rPr>
          <w:rStyle w:val="43"/>
          <w:rFonts w:hint="eastAsia"/>
          <w:snapToGrid w:val="0"/>
          <w:kern w:val="0"/>
        </w:rPr>
        <w:t>系统详细设计与实现</w:t>
      </w:r>
      <w:r>
        <w:tab/>
      </w:r>
      <w:r>
        <w:fldChar w:fldCharType="begin"/>
      </w:r>
      <w:r>
        <w:instrText xml:space="preserve"> PAGEREF _Toc357160371 \h </w:instrText>
      </w:r>
      <w:r>
        <w:fldChar w:fldCharType="separate"/>
      </w:r>
      <w:r>
        <w:t>27</w:t>
      </w:r>
      <w:r>
        <w:fldChar w:fldCharType="end"/>
      </w:r>
      <w:r>
        <w:fldChar w:fldCharType="end"/>
      </w:r>
    </w:p>
    <w:p w14:paraId="1E2AC8ED">
      <w:pPr>
        <w:pStyle w:val="32"/>
        <w:rPr>
          <w:rFonts w:ascii="Calibri" w:hAnsi="Calibri"/>
          <w:snapToGrid/>
          <w:sz w:val="21"/>
          <w:szCs w:val="22"/>
        </w:rPr>
      </w:pPr>
      <w:r>
        <w:fldChar w:fldCharType="begin"/>
      </w:r>
      <w:r>
        <w:rPr>
          <w:rStyle w:val="43"/>
        </w:rPr>
        <w:instrText xml:space="preserve"> </w:instrText>
      </w:r>
      <w:r>
        <w:instrText xml:space="preserve">HYPERLINK \l "_Toc357160372"</w:instrText>
      </w:r>
      <w:r>
        <w:rPr>
          <w:rStyle w:val="43"/>
        </w:rPr>
        <w:instrText xml:space="preserve"> </w:instrText>
      </w:r>
      <w:r>
        <w:fldChar w:fldCharType="separate"/>
      </w:r>
      <w:r>
        <w:rPr>
          <w:rStyle w:val="43"/>
        </w:rPr>
        <w:t xml:space="preserve">3.1 </w:t>
      </w:r>
      <w:r>
        <w:rPr>
          <w:rStyle w:val="43"/>
          <w:rFonts w:hint="eastAsia"/>
        </w:rPr>
        <w:t>系统界面设计</w:t>
      </w:r>
      <w:r>
        <w:tab/>
      </w:r>
      <w:r>
        <w:fldChar w:fldCharType="begin"/>
      </w:r>
      <w:r>
        <w:instrText xml:space="preserve"> PAGEREF _Toc357160372 \h </w:instrText>
      </w:r>
      <w:r>
        <w:fldChar w:fldCharType="separate"/>
      </w:r>
      <w:r>
        <w:t>27</w:t>
      </w:r>
      <w:r>
        <w:fldChar w:fldCharType="end"/>
      </w:r>
      <w:r>
        <w:fldChar w:fldCharType="end"/>
      </w:r>
    </w:p>
    <w:p w14:paraId="565CC615">
      <w:pPr>
        <w:pStyle w:val="32"/>
        <w:rPr>
          <w:rFonts w:ascii="Calibri" w:hAnsi="Calibri"/>
          <w:snapToGrid/>
          <w:sz w:val="21"/>
          <w:szCs w:val="22"/>
        </w:rPr>
      </w:pPr>
      <w:r>
        <w:fldChar w:fldCharType="begin"/>
      </w:r>
      <w:r>
        <w:rPr>
          <w:rStyle w:val="43"/>
        </w:rPr>
        <w:instrText xml:space="preserve"> </w:instrText>
      </w:r>
      <w:r>
        <w:instrText xml:space="preserve">HYPERLINK \l "_Toc357160373"</w:instrText>
      </w:r>
      <w:r>
        <w:rPr>
          <w:rStyle w:val="43"/>
        </w:rPr>
        <w:instrText xml:space="preserve"> </w:instrText>
      </w:r>
      <w:r>
        <w:fldChar w:fldCharType="separate"/>
      </w:r>
      <w:r>
        <w:rPr>
          <w:rStyle w:val="43"/>
        </w:rPr>
        <w:t xml:space="preserve">3.2 </w:t>
      </w:r>
      <w:r>
        <w:rPr>
          <w:rStyle w:val="43"/>
          <w:rFonts w:hint="eastAsia"/>
        </w:rPr>
        <w:t>功能详细设计和实现</w:t>
      </w:r>
      <w:r>
        <w:tab/>
      </w:r>
      <w:r>
        <w:fldChar w:fldCharType="begin"/>
      </w:r>
      <w:r>
        <w:instrText xml:space="preserve"> PAGEREF _Toc357160373 \h </w:instrText>
      </w:r>
      <w:r>
        <w:fldChar w:fldCharType="separate"/>
      </w:r>
      <w:r>
        <w:t>30</w:t>
      </w:r>
      <w:r>
        <w:fldChar w:fldCharType="end"/>
      </w:r>
      <w:r>
        <w:fldChar w:fldCharType="end"/>
      </w:r>
    </w:p>
    <w:p w14:paraId="2105F225">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"_Toc357160374"</w:instrText>
      </w:r>
      <w:r>
        <w:rPr>
          <w:rStyle w:val="43"/>
        </w:rPr>
        <w:instrText xml:space="preserve"> </w:instrText>
      </w:r>
      <w:r>
        <w:fldChar w:fldCharType="separate"/>
      </w:r>
      <w:r>
        <w:rPr>
          <w:rStyle w:val="43"/>
        </w:rPr>
        <w:t xml:space="preserve">3.2.1 </w:t>
      </w:r>
      <w:r>
        <w:rPr>
          <w:rStyle w:val="43"/>
          <w:rFonts w:hint="eastAsia"/>
        </w:rPr>
        <w:t>用户模块</w:t>
      </w:r>
      <w:r>
        <w:tab/>
      </w:r>
      <w:r>
        <w:fldChar w:fldCharType="begin"/>
      </w:r>
      <w:r>
        <w:instrText xml:space="preserve"> PAGEREF _Toc357160374 \h </w:instrText>
      </w:r>
      <w:r>
        <w:fldChar w:fldCharType="separate"/>
      </w:r>
      <w:r>
        <w:t>30</w:t>
      </w:r>
      <w:r>
        <w:fldChar w:fldCharType="end"/>
      </w:r>
      <w:r>
        <w:fldChar w:fldCharType="end"/>
      </w:r>
    </w:p>
    <w:p w14:paraId="6C1D269D">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"_Toc357160375"</w:instrText>
      </w:r>
      <w:r>
        <w:rPr>
          <w:rStyle w:val="43"/>
        </w:rPr>
        <w:instrText xml:space="preserve"> </w:instrText>
      </w:r>
      <w:r>
        <w:fldChar w:fldCharType="separate"/>
      </w:r>
      <w:r>
        <w:rPr>
          <w:rStyle w:val="43"/>
        </w:rPr>
        <w:t xml:space="preserve">3.2.2 </w:t>
      </w:r>
      <w:r>
        <w:rPr>
          <w:rStyle w:val="43"/>
          <w:rFonts w:hint="eastAsia"/>
        </w:rPr>
        <w:t>微博内容模块</w:t>
      </w:r>
      <w:r>
        <w:tab/>
      </w:r>
      <w:r>
        <w:fldChar w:fldCharType="begin"/>
      </w:r>
      <w:r>
        <w:instrText xml:space="preserve"> PAGEREF _Toc357160375 \h </w:instrText>
      </w:r>
      <w:r>
        <w:fldChar w:fldCharType="separate"/>
      </w:r>
      <w:r>
        <w:t>32</w:t>
      </w:r>
      <w:r>
        <w:fldChar w:fldCharType="end"/>
      </w:r>
      <w:r>
        <w:fldChar w:fldCharType="end"/>
      </w:r>
    </w:p>
    <w:p w14:paraId="36484FEE">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"_Toc357160376"</w:instrText>
      </w:r>
      <w:r>
        <w:rPr>
          <w:rStyle w:val="43"/>
        </w:rPr>
        <w:instrText xml:space="preserve"> </w:instrText>
      </w:r>
      <w:r>
        <w:fldChar w:fldCharType="separate"/>
      </w:r>
      <w:r>
        <w:rPr>
          <w:rStyle w:val="43"/>
        </w:rPr>
        <w:t xml:space="preserve">3.2.3 </w:t>
      </w:r>
      <w:r>
        <w:rPr>
          <w:rStyle w:val="43"/>
          <w:rFonts w:hint="eastAsia"/>
        </w:rPr>
        <w:t>微博用户关系模块</w:t>
      </w:r>
      <w:r>
        <w:tab/>
      </w:r>
      <w:r>
        <w:fldChar w:fldCharType="begin"/>
      </w:r>
      <w:r>
        <w:instrText xml:space="preserve"> PAGEREF _Toc357160376 \h </w:instrText>
      </w:r>
      <w:r>
        <w:fldChar w:fldCharType="separate"/>
      </w:r>
      <w:r>
        <w:t>35</w:t>
      </w:r>
      <w:r>
        <w:fldChar w:fldCharType="end"/>
      </w:r>
      <w:r>
        <w:fldChar w:fldCharType="end"/>
      </w:r>
    </w:p>
    <w:p w14:paraId="59129CAB">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"_Toc357160377"</w:instrText>
      </w:r>
      <w:r>
        <w:rPr>
          <w:rStyle w:val="43"/>
        </w:rPr>
        <w:instrText xml:space="preserve"> </w:instrText>
      </w:r>
      <w:r>
        <w:fldChar w:fldCharType="separate"/>
      </w:r>
      <w:r>
        <w:rPr>
          <w:rStyle w:val="43"/>
        </w:rPr>
        <w:t xml:space="preserve">3.2.4 </w:t>
      </w:r>
      <w:r>
        <w:rPr>
          <w:rStyle w:val="43"/>
          <w:rFonts w:hint="eastAsia"/>
        </w:rPr>
        <w:t>微博检索模块</w:t>
      </w:r>
      <w:r>
        <w:tab/>
      </w:r>
      <w:r>
        <w:fldChar w:fldCharType="begin"/>
      </w:r>
      <w:r>
        <w:instrText xml:space="preserve"> PAGEREF _Toc357160377 \h </w:instrText>
      </w:r>
      <w:r>
        <w:fldChar w:fldCharType="separate"/>
      </w:r>
      <w:r>
        <w:t>36</w:t>
      </w:r>
      <w:r>
        <w:fldChar w:fldCharType="end"/>
      </w:r>
      <w:r>
        <w:fldChar w:fldCharType="end"/>
      </w:r>
    </w:p>
    <w:p w14:paraId="174E70C6">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"_Toc357160378"</w:instrText>
      </w:r>
      <w:r>
        <w:rPr>
          <w:rStyle w:val="43"/>
        </w:rPr>
        <w:instrText xml:space="preserve"> </w:instrText>
      </w:r>
      <w:r>
        <w:fldChar w:fldCharType="separate"/>
      </w:r>
      <w:r>
        <w:rPr>
          <w:rStyle w:val="43"/>
        </w:rPr>
        <w:t xml:space="preserve">3.2.5 </w:t>
      </w:r>
      <w:r>
        <w:rPr>
          <w:rStyle w:val="43"/>
          <w:rFonts w:hint="eastAsia"/>
        </w:rPr>
        <w:t>微博后台管理模块</w:t>
      </w:r>
      <w:r>
        <w:tab/>
      </w:r>
      <w:r>
        <w:fldChar w:fldCharType="begin"/>
      </w:r>
      <w:r>
        <w:instrText xml:space="preserve"> PAGEREF _Toc357160378 \h </w:instrText>
      </w:r>
      <w:r>
        <w:fldChar w:fldCharType="separate"/>
      </w:r>
      <w:r>
        <w:t>36</w:t>
      </w:r>
      <w:r>
        <w:fldChar w:fldCharType="end"/>
      </w:r>
      <w:r>
        <w:fldChar w:fldCharType="end"/>
      </w:r>
    </w:p>
    <w:p w14:paraId="0BDF417D">
      <w:pPr>
        <w:pStyle w:val="32"/>
        <w:rPr>
          <w:rFonts w:ascii="Calibri" w:hAnsi="Calibri"/>
          <w:snapToGrid/>
          <w:sz w:val="21"/>
          <w:szCs w:val="22"/>
        </w:rPr>
      </w:pPr>
      <w:r>
        <w:fldChar w:fldCharType="begin"/>
      </w:r>
      <w:r>
        <w:rPr>
          <w:rStyle w:val="43"/>
        </w:rPr>
        <w:instrText xml:space="preserve"> </w:instrText>
      </w:r>
      <w:r>
        <w:instrText xml:space="preserve">HYPERLINK \l "_Toc357160379"</w:instrText>
      </w:r>
      <w:r>
        <w:rPr>
          <w:rStyle w:val="43"/>
        </w:rPr>
        <w:instrText xml:space="preserve"> </w:instrText>
      </w:r>
      <w:r>
        <w:fldChar w:fldCharType="separate"/>
      </w:r>
      <w:r>
        <w:rPr>
          <w:rStyle w:val="43"/>
        </w:rPr>
        <w:t xml:space="preserve">3.3 </w:t>
      </w:r>
      <w:r>
        <w:rPr>
          <w:rStyle w:val="43"/>
          <w:rFonts w:hint="eastAsia"/>
        </w:rPr>
        <w:t>系统测试</w:t>
      </w:r>
      <w:r>
        <w:tab/>
      </w:r>
      <w:r>
        <w:fldChar w:fldCharType="begin"/>
      </w:r>
      <w:r>
        <w:instrText xml:space="preserve"> PAGEREF _Toc357160379 \h </w:instrText>
      </w:r>
      <w:r>
        <w:fldChar w:fldCharType="separate"/>
      </w:r>
      <w:r>
        <w:t>37</w:t>
      </w:r>
      <w:r>
        <w:fldChar w:fldCharType="end"/>
      </w:r>
      <w:r>
        <w:fldChar w:fldCharType="end"/>
      </w:r>
    </w:p>
    <w:p w14:paraId="3B88F3FC">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"_Toc357160380"</w:instrText>
      </w:r>
      <w:r>
        <w:rPr>
          <w:rStyle w:val="43"/>
        </w:rPr>
        <w:instrText xml:space="preserve"> </w:instrText>
      </w:r>
      <w:r>
        <w:fldChar w:fldCharType="separate"/>
      </w:r>
      <w:r>
        <w:rPr>
          <w:rStyle w:val="43"/>
        </w:rPr>
        <w:t xml:space="preserve">3.3.1 </w:t>
      </w:r>
      <w:r>
        <w:rPr>
          <w:rStyle w:val="43"/>
          <w:rFonts w:hint="eastAsia"/>
        </w:rPr>
        <w:t>浏览器兼容性测试</w:t>
      </w:r>
      <w:r>
        <w:tab/>
      </w:r>
      <w:r>
        <w:fldChar w:fldCharType="begin"/>
      </w:r>
      <w:r>
        <w:instrText xml:space="preserve"> PAGEREF _Toc357160380 \h </w:instrText>
      </w:r>
      <w:r>
        <w:fldChar w:fldCharType="separate"/>
      </w:r>
      <w:r>
        <w:t>37</w:t>
      </w:r>
      <w:r>
        <w:fldChar w:fldCharType="end"/>
      </w:r>
      <w:r>
        <w:fldChar w:fldCharType="end"/>
      </w:r>
    </w:p>
    <w:p w14:paraId="0A63CE25">
      <w:pPr>
        <w:pStyle w:val="20"/>
        <w:tabs>
          <w:tab w:val="right" w:leader="middleDot" w:pos="8931"/>
          <w:tab w:val="clear" w:pos="8647"/>
        </w:tabs>
        <w:rPr>
          <w:rFonts w:ascii="Calibri" w:hAnsi="Calibri"/>
          <w:sz w:val="21"/>
          <w:szCs w:val="22"/>
        </w:rPr>
      </w:pPr>
      <w:r>
        <w:fldChar w:fldCharType="begin"/>
      </w:r>
      <w:r>
        <w:rPr>
          <w:rStyle w:val="43"/>
        </w:rPr>
        <w:instrText xml:space="preserve"> </w:instrText>
      </w:r>
      <w:r>
        <w:instrText xml:space="preserve">HYPERLINK \l "_Toc357160381"</w:instrText>
      </w:r>
      <w:r>
        <w:rPr>
          <w:rStyle w:val="43"/>
        </w:rPr>
        <w:instrText xml:space="preserve"> </w:instrText>
      </w:r>
      <w:r>
        <w:fldChar w:fldCharType="separate"/>
      </w:r>
      <w:r>
        <w:rPr>
          <w:rStyle w:val="43"/>
        </w:rPr>
        <w:t xml:space="preserve">3.3.2 </w:t>
      </w:r>
      <w:r>
        <w:rPr>
          <w:rStyle w:val="43"/>
          <w:rFonts w:hint="eastAsia"/>
        </w:rPr>
        <w:t>主要功能性能测试</w:t>
      </w:r>
      <w:r>
        <w:tab/>
      </w:r>
      <w:r>
        <w:fldChar w:fldCharType="begin"/>
      </w:r>
      <w:r>
        <w:instrText xml:space="preserve"> PAGEREF _Toc357160381 \h </w:instrText>
      </w:r>
      <w:r>
        <w:fldChar w:fldCharType="separate"/>
      </w:r>
      <w:r>
        <w:t>38</w:t>
      </w:r>
      <w:r>
        <w:fldChar w:fldCharType="end"/>
      </w:r>
      <w:r>
        <w:fldChar w:fldCharType="end"/>
      </w:r>
    </w:p>
    <w:p w14:paraId="7802DC9C">
      <w:pPr>
        <w:pStyle w:val="32"/>
        <w:rPr>
          <w:rFonts w:ascii="Calibri" w:hAnsi="Calibri"/>
          <w:snapToGrid/>
          <w:sz w:val="21"/>
          <w:szCs w:val="22"/>
        </w:rPr>
      </w:pPr>
      <w:r>
        <w:fldChar w:fldCharType="begin"/>
      </w:r>
      <w:r>
        <w:rPr>
          <w:rStyle w:val="43"/>
        </w:rPr>
        <w:instrText xml:space="preserve"> </w:instrText>
      </w:r>
      <w:r>
        <w:instrText xml:space="preserve">HYPERLINK \l "_Toc357160382"</w:instrText>
      </w:r>
      <w:r>
        <w:rPr>
          <w:rStyle w:val="43"/>
        </w:rPr>
        <w:instrText xml:space="preserve"> </w:instrText>
      </w:r>
      <w:r>
        <w:fldChar w:fldCharType="separate"/>
      </w:r>
      <w:r>
        <w:rPr>
          <w:rStyle w:val="43"/>
        </w:rPr>
        <w:t xml:space="preserve">3.4 </w:t>
      </w:r>
      <w:r>
        <w:rPr>
          <w:rStyle w:val="43"/>
          <w:rFonts w:hint="eastAsia"/>
        </w:rPr>
        <w:t>本章小结</w:t>
      </w:r>
      <w:r>
        <w:tab/>
      </w:r>
      <w:r>
        <w:fldChar w:fldCharType="begin"/>
      </w:r>
      <w:r>
        <w:instrText xml:space="preserve"> PAGEREF _Toc357160382 \h </w:instrText>
      </w:r>
      <w:r>
        <w:fldChar w:fldCharType="separate"/>
      </w:r>
      <w:r>
        <w:t>39</w:t>
      </w:r>
      <w:r>
        <w:fldChar w:fldCharType="end"/>
      </w:r>
      <w:r>
        <w:fldChar w:fldCharType="end"/>
      </w:r>
    </w:p>
    <w:p w14:paraId="2CA15027">
      <w:pPr>
        <w:pStyle w:val="28"/>
        <w:rPr>
          <w:rFonts w:ascii="Calibri" w:hAnsi="Calibri" w:eastAsia="宋体"/>
          <w:sz w:val="21"/>
          <w:szCs w:val="22"/>
        </w:rPr>
      </w:pPr>
      <w:r>
        <w:fldChar w:fldCharType="begin"/>
      </w:r>
      <w:r>
        <w:rPr>
          <w:rStyle w:val="43"/>
        </w:rPr>
        <w:instrText xml:space="preserve"> </w:instrText>
      </w:r>
      <w:r>
        <w:instrText xml:space="preserve">HYPERLINK \l "_Toc357160383"</w:instrText>
      </w:r>
      <w:r>
        <w:rPr>
          <w:rStyle w:val="43"/>
        </w:rPr>
        <w:instrText xml:space="preserve"> </w:instrText>
      </w:r>
      <w:r>
        <w:fldChar w:fldCharType="separate"/>
      </w:r>
      <w:r>
        <w:rPr>
          <w:rStyle w:val="43"/>
          <w:rFonts w:hint="eastAsia"/>
          <w:snapToGrid w:val="0"/>
          <w:kern w:val="0"/>
        </w:rPr>
        <w:t>结论</w:t>
      </w:r>
      <w:r>
        <w:tab/>
      </w:r>
      <w:r>
        <w:fldChar w:fldCharType="begin"/>
      </w:r>
      <w:r>
        <w:instrText xml:space="preserve"> PAGEREF _Toc357160383 \h </w:instrText>
      </w:r>
      <w:r>
        <w:fldChar w:fldCharType="separate"/>
      </w:r>
      <w:r>
        <w:t>40</w:t>
      </w:r>
      <w:r>
        <w:fldChar w:fldCharType="end"/>
      </w:r>
      <w:r>
        <w:fldChar w:fldCharType="end"/>
      </w:r>
    </w:p>
    <w:p w14:paraId="19E245F9">
      <w:pPr>
        <w:pStyle w:val="28"/>
        <w:rPr>
          <w:rFonts w:ascii="Calibri" w:hAnsi="Calibri" w:eastAsia="宋体"/>
          <w:sz w:val="21"/>
          <w:szCs w:val="22"/>
        </w:rPr>
      </w:pPr>
      <w:r>
        <w:fldChar w:fldCharType="begin"/>
      </w:r>
      <w:r>
        <w:rPr>
          <w:rStyle w:val="43"/>
        </w:rPr>
        <w:instrText xml:space="preserve"> </w:instrText>
      </w:r>
      <w:r>
        <w:instrText xml:space="preserve">HYPERLINK \l "_Toc357160384"</w:instrText>
      </w:r>
      <w:r>
        <w:rPr>
          <w:rStyle w:val="43"/>
        </w:rPr>
        <w:instrText xml:space="preserve"> </w:instrText>
      </w:r>
      <w:r>
        <w:fldChar w:fldCharType="separate"/>
      </w:r>
      <w:r>
        <w:rPr>
          <w:rStyle w:val="43"/>
          <w:rFonts w:hint="eastAsia"/>
          <w:snapToGrid w:val="0"/>
          <w:kern w:val="0"/>
        </w:rPr>
        <w:t>参考文献</w:t>
      </w:r>
      <w:r>
        <w:tab/>
      </w:r>
      <w:r>
        <w:fldChar w:fldCharType="begin"/>
      </w:r>
      <w:r>
        <w:instrText xml:space="preserve"> PAGEREF _Toc357160384 \h </w:instrText>
      </w:r>
      <w:r>
        <w:fldChar w:fldCharType="separate"/>
      </w:r>
      <w:r>
        <w:t>41</w:t>
      </w:r>
      <w:r>
        <w:fldChar w:fldCharType="end"/>
      </w:r>
      <w:r>
        <w:fldChar w:fldCharType="end"/>
      </w:r>
    </w:p>
    <w:p w14:paraId="41B3B175">
      <w:pPr>
        <w:pStyle w:val="28"/>
        <w:rPr>
          <w:rFonts w:ascii="Calibri" w:hAnsi="Calibri" w:eastAsia="宋体"/>
          <w:sz w:val="21"/>
          <w:szCs w:val="22"/>
        </w:rPr>
      </w:pPr>
      <w:r>
        <w:fldChar w:fldCharType="begin"/>
      </w:r>
      <w:r>
        <w:rPr>
          <w:rStyle w:val="43"/>
        </w:rPr>
        <w:instrText xml:space="preserve"> </w:instrText>
      </w:r>
      <w:r>
        <w:instrText xml:space="preserve">HYPERLINK \l "_Toc357160386"</w:instrText>
      </w:r>
      <w:r>
        <w:rPr>
          <w:rStyle w:val="43"/>
        </w:rPr>
        <w:instrText xml:space="preserve"> </w:instrText>
      </w:r>
      <w:r>
        <w:fldChar w:fldCharType="separate"/>
      </w:r>
      <w:r>
        <w:rPr>
          <w:rStyle w:val="43"/>
          <w:rFonts w:hint="eastAsia"/>
          <w:snapToGrid w:val="0"/>
          <w:kern w:val="0"/>
        </w:rPr>
        <w:t>致谢</w:t>
      </w:r>
      <w:r>
        <w:tab/>
      </w:r>
      <w:r>
        <w:fldChar w:fldCharType="begin"/>
      </w:r>
      <w:r>
        <w:instrText xml:space="preserve"> PAGEREF _Toc357160386 \h </w:instrText>
      </w:r>
      <w:r>
        <w:fldChar w:fldCharType="separate"/>
      </w:r>
      <w:r>
        <w:t>44</w:t>
      </w:r>
      <w:r>
        <w:fldChar w:fldCharType="end"/>
      </w:r>
      <w:r>
        <w:fldChar w:fldCharType="end"/>
      </w:r>
    </w:p>
    <w:p w14:paraId="34F7DAF0">
      <w:pPr>
        <w:pStyle w:val="18"/>
        <w:tabs>
          <w:tab w:val="right" w:leader="middleDot" w:pos="7935"/>
        </w:tabs>
        <w:adjustRightInd w:val="0"/>
        <w:snapToGrid w:val="0"/>
        <w:spacing w:before="31" w:after="31" w:line="440" w:lineRule="exact"/>
        <w:ind w:firstLine="0"/>
        <w:rPr>
          <w:rFonts w:ascii="Times New Roman"/>
        </w:rPr>
        <w:sectPr>
          <w:headerReference r:id="rId21" w:type="first"/>
          <w:footerReference r:id="rId23" w:type="first"/>
          <w:headerReference r:id="rId19" w:type="default"/>
          <w:footerReference r:id="rId22" w:type="default"/>
          <w:headerReference r:id="rId20" w:type="even"/>
          <w:pgSz w:w="11907" w:h="16840"/>
          <w:pgMar w:top="1588" w:right="1418" w:bottom="1588" w:left="1418" w:header="1134" w:footer="1134" w:gutter="0"/>
          <w:pgNumType w:fmt="upperRoman"/>
          <w:cols w:space="720" w:num="1"/>
          <w:titlePg/>
          <w:docGrid w:type="lines" w:linePitch="402" w:charSpace="4096"/>
        </w:sectPr>
      </w:pPr>
      <w:r>
        <w:rPr>
          <w:rFonts w:ascii="Times New Roman"/>
          <w:snapToGrid w:val="0"/>
          <w:kern w:val="0"/>
        </w:rPr>
        <w:fldChar w:fldCharType="end"/>
      </w:r>
    </w:p>
    <w:p w14:paraId="05C9D402">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12" w:name="_Toc265076516"/>
      <w:bookmarkStart w:id="13" w:name="_Toc326218750"/>
      <w:bookmarkStart w:id="14" w:name="_Toc357160353"/>
      <w:r>
        <w:rPr>
          <w:rFonts w:eastAsia="黑体"/>
          <w:b w:val="0"/>
          <w:snapToGrid w:val="0"/>
          <w:kern w:val="0"/>
          <w:sz w:val="36"/>
          <w:szCs w:val="24"/>
        </w:rPr>
        <w:t>第1章 绪论</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DAFE274">
      <w:pPr>
        <w:pStyle w:val="3"/>
      </w:pPr>
      <w:bookmarkStart w:id="15" w:name="_Toc263367140"/>
      <w:bookmarkStart w:id="16" w:name="_Toc263408460"/>
      <w:bookmarkStart w:id="17" w:name="_Toc265076517"/>
      <w:bookmarkStart w:id="18" w:name="_Toc357160354"/>
      <w:bookmarkStart w:id="19" w:name="_Toc326218751"/>
      <w:bookmarkStart w:id="20" w:name="_Toc261000412"/>
      <w:bookmarkStart w:id="21" w:name="_Toc264969695"/>
      <w:r>
        <w:t>1.1 课题的背景与目的及意义</w:t>
      </w:r>
      <w:bookmarkEnd w:id="15"/>
      <w:bookmarkEnd w:id="16"/>
      <w:bookmarkEnd w:id="17"/>
      <w:bookmarkEnd w:id="18"/>
      <w:bookmarkEnd w:id="19"/>
      <w:bookmarkEnd w:id="20"/>
      <w:bookmarkEnd w:id="21"/>
    </w:p>
    <w:p w14:paraId="03190DA5">
      <w:pPr>
        <w:spacing w:line="440" w:lineRule="exact"/>
        <w:ind w:firstLine="480" w:firstLineChars="200"/>
        <w:rPr>
          <w:snapToGrid w:val="0"/>
          <w:sz w:val="24"/>
          <w:szCs w:val="24"/>
        </w:rPr>
      </w:pPr>
      <w:r>
        <w:rPr>
          <w:snapToGrid w:val="0"/>
          <w:sz w:val="24"/>
          <w:szCs w:val="24"/>
        </w:rPr>
        <w:t>近年来，随着互联网的迅速发展，网络已经融入到了人们生活中的每一个角落。人们的生活方式也随着网络的普及和发展，发生着根本性的转变，人们通过网络交流的方式也是日新月异，由原来的电子邮件到现在的即时聊天，由原来的大型播客到现在的微型博客。这一切变革都得益于Web2.0。Web2.0是相对Web1.0的新的一类互联网应用的统称，Web2.0相对于Web1.0来说更注重用户的交互作用，用户既是网站的浏览者，也是网站内容的制造者</w:t>
      </w:r>
      <w:r>
        <w:rPr>
          <w:snapToGrid w:val="0"/>
          <w:sz w:val="24"/>
          <w:szCs w:val="24"/>
          <w:vertAlign w:val="superscript"/>
        </w:rPr>
        <w:t>[1]</w:t>
      </w:r>
      <w:r>
        <w:rPr>
          <w:snapToGrid w:val="0"/>
          <w:sz w:val="24"/>
          <w:szCs w:val="24"/>
        </w:rPr>
        <w:t>。</w:t>
      </w:r>
    </w:p>
    <w:p w14:paraId="61EFF6F4">
      <w:pPr>
        <w:spacing w:line="440" w:lineRule="exact"/>
        <w:ind w:firstLine="480" w:firstLineChars="200"/>
        <w:rPr>
          <w:snapToGrid w:val="0"/>
          <w:sz w:val="24"/>
          <w:szCs w:val="24"/>
        </w:rPr>
      </w:pPr>
      <w:r>
        <w:rPr>
          <w:snapToGrid w:val="0"/>
          <w:sz w:val="24"/>
          <w:szCs w:val="24"/>
        </w:rPr>
        <w:t>随着社会不断的向前发展，人们的生活节奏变得越来越快，伴随着每天三点一线的生活方式，出现了不少的宅男宅女，这也使人们的交际圈受到了严重的限制</w:t>
      </w:r>
      <w:r>
        <w:rPr>
          <w:snapToGrid w:val="0"/>
          <w:sz w:val="24"/>
          <w:szCs w:val="24"/>
          <w:vertAlign w:val="superscript"/>
        </w:rPr>
        <w:t>[2]</w:t>
      </w:r>
      <w:r>
        <w:rPr>
          <w:snapToGrid w:val="0"/>
          <w:sz w:val="24"/>
          <w:szCs w:val="24"/>
        </w:rPr>
        <w:t>。在大学生人群中尤其突出。同时，基于人类本身的特性——群居动物，人人都渴望与人交流，尤其是宅男宅女们急需通过与人交流来分享自己生活中的点点滴滴</w:t>
      </w:r>
      <w:r>
        <w:rPr>
          <w:snapToGrid w:val="0"/>
          <w:sz w:val="24"/>
          <w:szCs w:val="24"/>
          <w:vertAlign w:val="superscript"/>
        </w:rPr>
        <w:t>[3]</w:t>
      </w:r>
      <w:r>
        <w:rPr>
          <w:snapToGrid w:val="0"/>
          <w:sz w:val="24"/>
          <w:szCs w:val="24"/>
        </w:rPr>
        <w:t>。这样就需要一个基于网络的交流平台。而微型博客的特点非常符合当代人网络交流的特点。首先，相对于强调版面布局的博客来说，微博的内容组成非常简单，其由简单的只言片语组成，从这个角度来说，对用户的技术门槛很低，而且在语言的组织编排上提倡简单明了，不需要华丽的辞藻修饰</w:t>
      </w:r>
      <w:r>
        <w:rPr>
          <w:snapToGrid w:val="0"/>
          <w:sz w:val="24"/>
          <w:szCs w:val="24"/>
          <w:vertAlign w:val="superscript"/>
        </w:rPr>
        <w:t>[4]</w:t>
      </w:r>
      <w:r>
        <w:rPr>
          <w:snapToGrid w:val="0"/>
          <w:sz w:val="24"/>
          <w:szCs w:val="24"/>
        </w:rPr>
        <w:t>。而且随时随地的发布自己的所见所闻所感所想。通过关注他人了解其动态，通过关注事实了解社会万象。校园微博系统旨在建设一个面向大学生的微博平台，通过该平台了解到身边的同学都在做什么、关注什么，为在校大学生提供一个良好交友的平台</w:t>
      </w:r>
      <w:r>
        <w:rPr>
          <w:snapToGrid w:val="0"/>
          <w:sz w:val="24"/>
          <w:szCs w:val="24"/>
          <w:vertAlign w:val="superscript"/>
        </w:rPr>
        <w:t>[5]</w:t>
      </w:r>
      <w:r>
        <w:rPr>
          <w:snapToGrid w:val="0"/>
          <w:sz w:val="24"/>
          <w:szCs w:val="24"/>
        </w:rPr>
        <w:t>。</w:t>
      </w:r>
    </w:p>
    <w:p w14:paraId="641112AE">
      <w:pPr>
        <w:spacing w:line="440" w:lineRule="exact"/>
        <w:ind w:firstLine="480" w:firstLineChars="200"/>
        <w:rPr>
          <w:snapToGrid w:val="0"/>
          <w:sz w:val="24"/>
          <w:szCs w:val="24"/>
        </w:rPr>
      </w:pPr>
      <w:r>
        <w:rPr>
          <w:snapToGrid w:val="0"/>
          <w:sz w:val="24"/>
          <w:szCs w:val="24"/>
        </w:rPr>
        <w:t>纵观现有的微博系统平台，大多是针对网络名人的，比如新浪微博、腾讯微博等。不可否认，他们已经在微博领域做得非常的完备，但没能凸显出专一特性，虽然交际圈扩展到整个社会，但是专供学生学习生活交流的特点还是不够明显</w:t>
      </w:r>
      <w:r>
        <w:rPr>
          <w:snapToGrid w:val="0"/>
          <w:sz w:val="24"/>
          <w:szCs w:val="24"/>
          <w:vertAlign w:val="superscript"/>
        </w:rPr>
        <w:t>[6]</w:t>
      </w:r>
      <w:r>
        <w:rPr>
          <w:snapToGrid w:val="0"/>
          <w:sz w:val="24"/>
          <w:szCs w:val="24"/>
        </w:rPr>
        <w:t>。因此，构建一个针对校园的微博系统十分必要。</w:t>
      </w:r>
    </w:p>
    <w:p w14:paraId="463E5916">
      <w:pPr>
        <w:spacing w:line="440" w:lineRule="exact"/>
        <w:ind w:firstLine="480" w:firstLineChars="200"/>
        <w:rPr>
          <w:snapToGrid w:val="0"/>
          <w:sz w:val="24"/>
          <w:szCs w:val="24"/>
        </w:rPr>
      </w:pPr>
      <w:r>
        <w:rPr>
          <w:snapToGrid w:val="0"/>
          <w:sz w:val="24"/>
          <w:szCs w:val="24"/>
        </w:rPr>
        <w:t>综合上述原因，目前需要开发一个有针对性的校园微博系统。该系统主要面对的用户为在校大学生，为同学们提供一个轻松、方便的交流平台。扩大同学们的交际圈，开阔同学们的思维，促进同学们之间的交流。</w:t>
      </w:r>
    </w:p>
    <w:p w14:paraId="09B13395">
      <w:pPr>
        <w:pStyle w:val="3"/>
      </w:pPr>
      <w:bookmarkStart w:id="22" w:name="_Toc264969696"/>
      <w:bookmarkStart w:id="23" w:name="_Toc263408461"/>
      <w:bookmarkStart w:id="24" w:name="_Toc326218752"/>
      <w:bookmarkStart w:id="25" w:name="_Toc263367141"/>
      <w:bookmarkStart w:id="26" w:name="_Toc261000413"/>
      <w:bookmarkStart w:id="27" w:name="_Toc357160355"/>
      <w:bookmarkStart w:id="28" w:name="_Toc265076518"/>
      <w:r>
        <w:t>1.2 国内外微博系统现状</w:t>
      </w:r>
      <w:bookmarkEnd w:id="22"/>
      <w:bookmarkEnd w:id="23"/>
      <w:bookmarkEnd w:id="24"/>
      <w:bookmarkEnd w:id="25"/>
      <w:bookmarkEnd w:id="26"/>
      <w:bookmarkEnd w:id="27"/>
      <w:bookmarkEnd w:id="28"/>
    </w:p>
    <w:p w14:paraId="6FFC47AD">
      <w:pPr>
        <w:spacing w:line="440" w:lineRule="exact"/>
        <w:ind w:firstLine="480" w:firstLineChars="200"/>
        <w:rPr>
          <w:snapToGrid w:val="0"/>
          <w:sz w:val="24"/>
          <w:szCs w:val="24"/>
        </w:rPr>
      </w:pPr>
      <w:r>
        <w:rPr>
          <w:snapToGrid w:val="0"/>
          <w:sz w:val="24"/>
          <w:szCs w:val="24"/>
        </w:rPr>
        <w:t>说起微博就不得不说一说SNS（即社会性网络服务），其全称Social Network Site，也就是“社交网站”或者“社交网”，社会性网络是指人与人之间的关系网络，这种基于社会网络关系思想建立的网站就叫社会性网站</w:t>
      </w:r>
      <w:r>
        <w:rPr>
          <w:snapToGrid w:val="0"/>
          <w:sz w:val="24"/>
          <w:szCs w:val="24"/>
          <w:vertAlign w:val="superscript"/>
        </w:rPr>
        <w:t>[7]</w:t>
      </w:r>
      <w:r>
        <w:rPr>
          <w:snapToGrid w:val="0"/>
          <w:sz w:val="24"/>
          <w:szCs w:val="24"/>
        </w:rPr>
        <w:t>。根据美国哈佛大学心理学教授Stanley Milgram1967年创立的六度分割理论：两个陌生人之间所间隔的人不会超过六个，也就是说，一个人最多通过六个人就可以认识一个陌生人</w:t>
      </w:r>
      <w:r>
        <w:rPr>
          <w:snapToGrid w:val="0"/>
          <w:sz w:val="24"/>
          <w:szCs w:val="24"/>
          <w:vertAlign w:val="superscript"/>
        </w:rPr>
        <w:t>[8]</w:t>
      </w:r>
      <w:r>
        <w:rPr>
          <w:snapToGrid w:val="0"/>
          <w:sz w:val="24"/>
          <w:szCs w:val="24"/>
        </w:rPr>
        <w:t>。按照六度分割理论，每个个体的社交圈都不断放大，最后成为一个大型网络。这就是社会性网络的早期理解。后来人们根据这种理论创立了面向社会性网络的互联网服务。微博客就是这样一种社会性网络服务。其允许用户及时更新简短信息并可以公开发布博客内容。他允许所有微博用户阅读或者好友阅读，使微博用户之间的交流更加方便快捷，同时也是一个信息快速传播的有效途经。</w:t>
      </w:r>
    </w:p>
    <w:p w14:paraId="013CBC78">
      <w:pPr>
        <w:spacing w:line="440" w:lineRule="exact"/>
        <w:ind w:firstLine="480" w:firstLineChars="200"/>
        <w:rPr>
          <w:snapToGrid w:val="0"/>
          <w:sz w:val="24"/>
          <w:szCs w:val="24"/>
        </w:rPr>
      </w:pPr>
      <w:r>
        <w:rPr>
          <w:snapToGrid w:val="0"/>
          <w:sz w:val="24"/>
          <w:szCs w:val="24"/>
        </w:rPr>
        <w:t>微博起源于美国，Twitter公司推出的微博是最早也是最著名的，其提出了微博的核心概念，根据相关公开数据，截至2011年6月份，其活跃用户数已经达到1亿，且其随着IOS设备的不断发展，其用户数量还在急剧增加。Twitter每日微博发布量现已超过2.5亿条。Twitter上所发布的各类稀奇古怪家长里短的信息，已经吸引了广大的网友们。网友们通过了解Twitter上的那些重要的或不重要的信息，提高了与他人交流的频率，并从某种程度上感受到了“社交”的温暖</w:t>
      </w:r>
      <w:r>
        <w:rPr>
          <w:snapToGrid w:val="0"/>
          <w:sz w:val="24"/>
          <w:szCs w:val="24"/>
          <w:vertAlign w:val="superscript"/>
        </w:rPr>
        <w:t>[9]</w:t>
      </w:r>
      <w:r>
        <w:rPr>
          <w:snapToGrid w:val="0"/>
          <w:sz w:val="24"/>
          <w:szCs w:val="24"/>
        </w:rPr>
        <w:t>。</w:t>
      </w:r>
    </w:p>
    <w:p w14:paraId="55134459">
      <w:pPr>
        <w:spacing w:line="440" w:lineRule="exact"/>
        <w:ind w:firstLine="480" w:firstLineChars="200"/>
        <w:rPr>
          <w:snapToGrid w:val="0"/>
          <w:sz w:val="24"/>
          <w:szCs w:val="24"/>
        </w:rPr>
      </w:pPr>
      <w:r>
        <w:rPr>
          <w:snapToGrid w:val="0"/>
          <w:sz w:val="24"/>
          <w:szCs w:val="24"/>
        </w:rPr>
        <w:t>国内的微博网站，最初的先行者是由人人网创始人王兴于2007年建立的饭否网。其当时是中国大陆地区第一个提供微型博客服务的类Twitter网站，用户可以用过网页，Wap页面，IM</w:t>
      </w:r>
      <w:r>
        <w:rPr>
          <w:rFonts w:hint="eastAsia"/>
          <w:snapToGrid w:val="0"/>
          <w:sz w:val="24"/>
          <w:szCs w:val="24"/>
        </w:rPr>
        <w:t>（</w:t>
      </w:r>
      <w:r>
        <w:rPr>
          <w:snapToGrid w:val="0"/>
          <w:sz w:val="24"/>
          <w:szCs w:val="24"/>
        </w:rPr>
        <w:t>InstantMessenger</w:t>
      </w:r>
      <w:r>
        <w:rPr>
          <w:rFonts w:hint="eastAsia"/>
          <w:snapToGrid w:val="0"/>
          <w:sz w:val="24"/>
          <w:szCs w:val="24"/>
        </w:rPr>
        <w:t>即时通讯）</w:t>
      </w:r>
      <w:r>
        <w:rPr>
          <w:snapToGrid w:val="0"/>
          <w:sz w:val="24"/>
          <w:szCs w:val="24"/>
        </w:rPr>
        <w:t>软件等发布消息或者上传图片。用户间通过互相关注等方式互动。至2009年新浪微博上线，在功能设计上，保留了通信、社交功能，极大强化了微博的媒体和传播功能，成为国内最具影响力的微博网站。随着新浪微博的蓬勃发展，国内各大门户网站如腾讯、搜狐也都纷纷投入建立了自己的微博网站。</w:t>
      </w:r>
    </w:p>
    <w:p w14:paraId="60901D55">
      <w:pPr>
        <w:spacing w:line="440" w:lineRule="exact"/>
        <w:ind w:firstLine="480" w:firstLineChars="200"/>
        <w:rPr>
          <w:snapToGrid w:val="0"/>
          <w:sz w:val="24"/>
          <w:szCs w:val="24"/>
        </w:rPr>
      </w:pPr>
      <w:r>
        <w:rPr>
          <w:snapToGrid w:val="0"/>
          <w:sz w:val="24"/>
          <w:szCs w:val="24"/>
        </w:rPr>
        <w:t>微博能成为时下最为流行的社交网络，是因为其具有Web2.0时代的核心特性：互动与分享。首先微博具有便捷性、背对脸、原创性三大主要特征，大多数网友在微博客上找到了展示自己的舞台。微博客背对脸的交流，可以一点对多点，也可也点对点。</w:t>
      </w:r>
    </w:p>
    <w:p w14:paraId="3A915E32">
      <w:pPr>
        <w:spacing w:line="440" w:lineRule="exact"/>
        <w:ind w:firstLine="480" w:firstLineChars="200"/>
        <w:rPr>
          <w:snapToGrid w:val="0"/>
          <w:sz w:val="24"/>
          <w:szCs w:val="24"/>
        </w:rPr>
      </w:pPr>
      <w:r>
        <w:rPr>
          <w:snapToGrid w:val="0"/>
          <w:sz w:val="24"/>
          <w:szCs w:val="24"/>
        </w:rPr>
        <w:t>据了解，新浪微博则采用的是当下流行的php语言，其中面对庞大的用户访问量，采用的集群方式将海量访问负载均衡到各个不同的服务器以减轻访问量给服务器带来的压力，面对海量数据采用分布式存储，面对及时性后台采用了异步处理数据，前台及时更新，用memcacheQ做服务器端数据缓存。针对不同地区的用户采取就近访问服务器原则，减轻服务器压力。但每个服务器使用的却是同一个开发平台的数据，这就保证了数据的一致性和实时性。</w:t>
      </w:r>
    </w:p>
    <w:p w14:paraId="04E6AA76">
      <w:pPr>
        <w:spacing w:line="440" w:lineRule="exact"/>
        <w:ind w:firstLine="480" w:firstLineChars="200"/>
        <w:rPr>
          <w:snapToGrid w:val="0"/>
          <w:sz w:val="24"/>
          <w:szCs w:val="24"/>
        </w:rPr>
      </w:pPr>
      <w:r>
        <w:rPr>
          <w:snapToGrid w:val="0"/>
          <w:sz w:val="24"/>
          <w:szCs w:val="24"/>
        </w:rPr>
        <w:t>随着互联网技术的不断革新，高校教师的教学方式、工作方式、学生的学习方式、生活方式等发生重大变化，有关高校方面的信息需要及时个让同学们知道，这就需要一个方便快捷的信息交流平台。</w:t>
      </w:r>
    </w:p>
    <w:p w14:paraId="45FCA3E4">
      <w:pPr>
        <w:spacing w:line="440" w:lineRule="exact"/>
        <w:ind w:firstLine="480" w:firstLineChars="200"/>
        <w:rPr>
          <w:snapToGrid w:val="0"/>
          <w:sz w:val="24"/>
          <w:szCs w:val="24"/>
        </w:rPr>
      </w:pPr>
      <w:r>
        <w:rPr>
          <w:snapToGrid w:val="0"/>
          <w:sz w:val="24"/>
          <w:szCs w:val="24"/>
        </w:rPr>
        <w:t>校园微博系统将采用B/S架构开发，将系统分为客户端、Web服务器端和数据库服务器端：</w:t>
      </w:r>
    </w:p>
    <w:p w14:paraId="063044EF">
      <w:pPr>
        <w:spacing w:line="440" w:lineRule="exact"/>
        <w:ind w:firstLine="480" w:firstLineChars="200"/>
        <w:rPr>
          <w:snapToGrid w:val="0"/>
          <w:sz w:val="24"/>
          <w:szCs w:val="24"/>
        </w:rPr>
      </w:pPr>
      <w:r>
        <w:rPr>
          <w:snapToGrid w:val="0"/>
          <w:sz w:val="24"/>
          <w:szCs w:val="24"/>
        </w:rPr>
        <w:t>（1）采用B/S架构开发。之所以采用B/S这种架构，其原因在于软件的可维护性强，利于将来对系统的升级。也更符合在互联网上进行信息的共享，无需考虑客户端的差异和对程序的兼容性，尤其是</w:t>
      </w:r>
      <w:r>
        <w:rPr>
          <w:rFonts w:hint="eastAsia"/>
          <w:snapToGrid w:val="0"/>
          <w:sz w:val="24"/>
          <w:szCs w:val="24"/>
        </w:rPr>
        <w:t>AJAX</w:t>
      </w:r>
      <w:r>
        <w:rPr>
          <w:snapToGrid w:val="0"/>
          <w:sz w:val="24"/>
          <w:szCs w:val="24"/>
        </w:rPr>
        <w:t>技术、CSS技术的应用，使得用户界面更加的美观友好，客户端只需要一个可以上网的浏览器就可以，且其响应速度相比C/S更快。在此基础上实现信息的及时分享，更符合当前用户的需求</w:t>
      </w:r>
      <w:r>
        <w:rPr>
          <w:snapToGrid w:val="0"/>
          <w:sz w:val="24"/>
          <w:szCs w:val="24"/>
          <w:vertAlign w:val="superscript"/>
        </w:rPr>
        <w:t>[10]</w:t>
      </w:r>
      <w:r>
        <w:rPr>
          <w:snapToGrid w:val="0"/>
          <w:sz w:val="24"/>
          <w:szCs w:val="24"/>
        </w:rPr>
        <w:t>。</w:t>
      </w:r>
    </w:p>
    <w:p w14:paraId="3C0151E0">
      <w:pPr>
        <w:spacing w:line="440" w:lineRule="exact"/>
        <w:ind w:firstLine="480" w:firstLineChars="200"/>
        <w:rPr>
          <w:snapToGrid w:val="0"/>
          <w:sz w:val="24"/>
          <w:szCs w:val="24"/>
        </w:rPr>
      </w:pPr>
      <w:r>
        <w:rPr>
          <w:snapToGrid w:val="0"/>
          <w:sz w:val="24"/>
          <w:szCs w:val="24"/>
        </w:rPr>
        <w:t>（2）用户发布微博信息，采用的是AJAX异步更新客户端界面，从用户整体感受出发，在用户发布微博的过程中，页面是不整体刷新的，这将给用户更好的体验</w:t>
      </w:r>
      <w:r>
        <w:rPr>
          <w:snapToGrid w:val="0"/>
          <w:sz w:val="24"/>
          <w:szCs w:val="24"/>
          <w:vertAlign w:val="superscript"/>
        </w:rPr>
        <w:t>[11]</w:t>
      </w:r>
      <w:r>
        <w:rPr>
          <w:snapToGrid w:val="0"/>
          <w:sz w:val="24"/>
          <w:szCs w:val="24"/>
        </w:rPr>
        <w:t>。在发布微博的同时，可以上传图片，如果采用原始的form表单提交来上传图片，这将会刷新整个页面，页面的刷新将覆盖到用户原先所浏览的信息。而且还无法将图片加载到用户即将发布的微博中，经过自习研究和分析，结合AJAX技术和ifream技术实现了AJAX异步上传图片的功能来解决图片上传后不刷新页面的问题。从而提高了用户的体验和降低了客户端对服务器的请求压力</w:t>
      </w:r>
      <w:r>
        <w:rPr>
          <w:snapToGrid w:val="0"/>
          <w:sz w:val="24"/>
          <w:szCs w:val="24"/>
          <w:vertAlign w:val="superscript"/>
        </w:rPr>
        <w:t>[12]</w:t>
      </w:r>
      <w:r>
        <w:rPr>
          <w:snapToGrid w:val="0"/>
          <w:sz w:val="24"/>
          <w:szCs w:val="24"/>
        </w:rPr>
        <w:t xml:space="preserve">。 </w:t>
      </w:r>
    </w:p>
    <w:p w14:paraId="2E3019D9">
      <w:pPr>
        <w:spacing w:line="440" w:lineRule="exact"/>
        <w:ind w:firstLine="480" w:firstLineChars="200"/>
        <w:rPr>
          <w:snapToGrid w:val="0"/>
        </w:rPr>
      </w:pPr>
      <w:r>
        <w:rPr>
          <w:snapToGrid w:val="0"/>
          <w:sz w:val="24"/>
          <w:szCs w:val="24"/>
        </w:rPr>
        <w:t>（3）对校园微博系统的信息存储，主要分为两种，一种是文字信息的存储，另一种是图片信息的存储。对于文字信息的存储，将直接用MySQL数据库来存储，而对于图片信息的存储，则将其保存到指定目录下，而将其在服务器上的请求地址存入到数据库中，这样在用户请求图片时，能非常方便的获取图片。具体的做法在后序章节会有详细的说明。</w:t>
      </w:r>
      <w:r>
        <w:rPr>
          <w:snapToGrid w:val="0"/>
        </w:rPr>
        <w:t xml:space="preserve">                                                                                                                                                                                                                                                                                                                                                </w:t>
      </w:r>
    </w:p>
    <w:p w14:paraId="60020AE3">
      <w:pPr>
        <w:pStyle w:val="3"/>
      </w:pPr>
      <w:bookmarkStart w:id="29" w:name="_Toc263367142"/>
      <w:bookmarkStart w:id="30" w:name="_Toc263408462"/>
      <w:bookmarkStart w:id="31" w:name="_Toc261000414"/>
      <w:bookmarkStart w:id="32" w:name="_Toc202261226"/>
      <w:bookmarkStart w:id="33" w:name="_Toc357160356"/>
      <w:bookmarkStart w:id="34" w:name="_Toc169751111"/>
      <w:bookmarkStart w:id="35" w:name="_Toc201662120"/>
      <w:bookmarkStart w:id="36" w:name="_Toc264969697"/>
      <w:bookmarkStart w:id="37" w:name="_Toc201241954"/>
      <w:bookmarkStart w:id="38" w:name="_Toc326218753"/>
      <w:bookmarkStart w:id="39" w:name="_Toc201662205"/>
      <w:bookmarkStart w:id="40" w:name="_Toc170117549"/>
      <w:bookmarkStart w:id="41" w:name="_Toc169857547"/>
      <w:bookmarkStart w:id="42" w:name="_Toc265076519"/>
      <w:bookmarkStart w:id="43" w:name="_Toc200853671"/>
      <w:r>
        <w:t>1.3 课题内容及论文的结构</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2D5AE51E">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课题所研究的校园微博系统，是一套基于B/S模式开发的信息处理系统。采用Java语言作为后台开发语言，采用当下流行的Struts2框架、Hibernate框架、Spring框架三者结合，前台展示采用JSP，数据交换大部分用AJAX技术实现异步通信，服务器也是使用的时下流行的Tomcat服务器（免费开源），整个系统的主体为MVC架构</w:t>
      </w:r>
      <w:r>
        <w:rPr>
          <w:rFonts w:ascii="Times New Roman"/>
          <w:snapToGrid w:val="0"/>
          <w:spacing w:val="0"/>
          <w:position w:val="0"/>
          <w:szCs w:val="24"/>
          <w:vertAlign w:val="superscript"/>
        </w:rPr>
        <w:t>[13][14]</w:t>
      </w:r>
      <w:r>
        <w:rPr>
          <w:rFonts w:ascii="Times New Roman"/>
          <w:snapToGrid w:val="0"/>
          <w:spacing w:val="0"/>
          <w:position w:val="0"/>
          <w:szCs w:val="24"/>
        </w:rPr>
        <w:t>，针对现有网络用户的需求，设计和实现一个适合大学生用户的校园微博系统，其主要功能模块包括：用户管理模块，微博用户关系模块、微博内容模块、微博搜索模块、系统通知模块、后台管理模块。</w:t>
      </w:r>
    </w:p>
    <w:p w14:paraId="47019F07">
      <w:pPr>
        <w:spacing w:line="440" w:lineRule="exact"/>
        <w:ind w:firstLine="480" w:firstLineChars="200"/>
        <w:rPr>
          <w:snapToGrid w:val="0"/>
          <w:sz w:val="24"/>
          <w:szCs w:val="24"/>
        </w:rPr>
      </w:pPr>
      <w:r>
        <w:rPr>
          <w:snapToGrid w:val="0"/>
          <w:sz w:val="24"/>
          <w:szCs w:val="24"/>
        </w:rPr>
        <w:t>本文共分为3章，按如下方式组织：</w:t>
      </w:r>
    </w:p>
    <w:p w14:paraId="0CE87658">
      <w:pPr>
        <w:spacing w:line="440" w:lineRule="exact"/>
        <w:ind w:firstLine="480" w:firstLineChars="200"/>
        <w:rPr>
          <w:snapToGrid w:val="0"/>
          <w:sz w:val="24"/>
          <w:szCs w:val="24"/>
        </w:rPr>
      </w:pPr>
      <w:r>
        <w:rPr>
          <w:snapToGrid w:val="0"/>
          <w:sz w:val="24"/>
          <w:szCs w:val="24"/>
        </w:rPr>
        <w:t>第1章是全文的绪论部分，包括了系统开发的背景、目的和意义，国内外现有微博系统的发展现状，现有网络用户需求现状以及课题工作内容和论文结构。</w:t>
      </w:r>
    </w:p>
    <w:p w14:paraId="1979864A">
      <w:pPr>
        <w:spacing w:line="440" w:lineRule="exact"/>
        <w:ind w:firstLine="480" w:firstLineChars="200"/>
        <w:rPr>
          <w:snapToGrid w:val="0"/>
          <w:sz w:val="24"/>
          <w:szCs w:val="24"/>
        </w:rPr>
      </w:pPr>
      <w:r>
        <w:rPr>
          <w:snapToGrid w:val="0"/>
          <w:sz w:val="24"/>
          <w:szCs w:val="24"/>
        </w:rPr>
        <w:t>第2章包括了对系统的需求分析以及系统的总体设计，用业务流程图、用例图等阐明系统的需求；用系统结构图表明了系统的总体架构，简要的描述了各个功能的概要设计。介绍了数据库系统的设计，对数据库中的所有信息表的结构以及表与表之间的联系进行了详细的描述。</w:t>
      </w:r>
    </w:p>
    <w:p w14:paraId="2DF2E6EB">
      <w:pPr>
        <w:spacing w:line="440" w:lineRule="exact"/>
        <w:ind w:firstLine="480" w:firstLineChars="200"/>
        <w:rPr>
          <w:snapToGrid w:val="0"/>
          <w:sz w:val="24"/>
          <w:szCs w:val="24"/>
        </w:rPr>
      </w:pPr>
      <w:r>
        <w:rPr>
          <w:snapToGrid w:val="0"/>
          <w:sz w:val="24"/>
          <w:szCs w:val="24"/>
        </w:rPr>
        <w:t>第3章包括了系统的详细设计和具体实现方法，对系统的用户界面和功能模块对于系统中比较重要的功能详细阐述了实现方法、实现过程和结果。还包括对系统进行全面检测，提出了部分在测试中遇到的问题和解决方案。</w:t>
      </w:r>
    </w:p>
    <w:p w14:paraId="44E2B9E5">
      <w:pPr>
        <w:spacing w:line="440" w:lineRule="exact"/>
        <w:ind w:firstLine="480" w:firstLineChars="200"/>
        <w:rPr>
          <w:snapToGrid w:val="0"/>
          <w:sz w:val="24"/>
          <w:szCs w:val="24"/>
        </w:rPr>
      </w:pPr>
      <w:r>
        <w:rPr>
          <w:snapToGrid w:val="0"/>
          <w:sz w:val="24"/>
          <w:szCs w:val="24"/>
        </w:rPr>
        <w:t>最后是本文的结论部分，对本文工作进行了总结。</w:t>
      </w:r>
    </w:p>
    <w:p w14:paraId="13213C6C">
      <w:pPr>
        <w:pStyle w:val="18"/>
        <w:spacing w:line="440" w:lineRule="exact"/>
        <w:ind w:firstLine="0"/>
        <w:rPr>
          <w:rFonts w:ascii="Times New Roman"/>
          <w:snapToGrid w:val="0"/>
          <w:spacing w:val="0"/>
          <w:position w:val="0"/>
          <w:szCs w:val="24"/>
        </w:rPr>
        <w:sectPr>
          <w:headerReference r:id="rId24" w:type="default"/>
          <w:footerReference r:id="rId25" w:type="default"/>
          <w:pgSz w:w="11907" w:h="16840"/>
          <w:pgMar w:top="1588" w:right="1418" w:bottom="1588" w:left="1418" w:header="1134" w:footer="1134" w:gutter="0"/>
          <w:pgNumType w:start="1"/>
          <w:cols w:space="720" w:num="1"/>
          <w:docGrid w:type="lines" w:linePitch="402" w:charSpace="4096"/>
        </w:sectPr>
      </w:pPr>
    </w:p>
    <w:p w14:paraId="015F670E">
      <w:pPr>
        <w:pStyle w:val="2"/>
        <w:keepNext w:val="0"/>
        <w:keepLines w:val="0"/>
        <w:pageBreakBefore/>
        <w:numPr>
          <w:ilvl w:val="0"/>
          <w:numId w:val="0"/>
        </w:numPr>
        <w:spacing w:before="402" w:beforeLines="100" w:after="402" w:afterLines="100" w:line="440" w:lineRule="exact"/>
        <w:jc w:val="center"/>
        <w:rPr>
          <w:rFonts w:eastAsia="黑体"/>
          <w:b w:val="0"/>
          <w:snapToGrid w:val="0"/>
          <w:kern w:val="0"/>
          <w:sz w:val="36"/>
          <w:szCs w:val="24"/>
        </w:rPr>
      </w:pPr>
      <w:bookmarkStart w:id="44" w:name="_Toc169857559"/>
      <w:bookmarkStart w:id="45" w:name="_Toc169751123"/>
      <w:bookmarkStart w:id="46" w:name="_Toc202261239"/>
      <w:bookmarkStart w:id="47" w:name="_Toc201241966"/>
      <w:bookmarkStart w:id="48" w:name="_Toc261000423"/>
      <w:bookmarkStart w:id="49" w:name="_Toc265076527"/>
      <w:bookmarkStart w:id="50" w:name="_Toc170117561"/>
      <w:bookmarkStart w:id="51" w:name="_Toc264969705"/>
      <w:bookmarkStart w:id="52" w:name="_Toc201662218"/>
      <w:bookmarkStart w:id="53" w:name="_Toc200853683"/>
      <w:bookmarkStart w:id="54" w:name="_Toc357160357"/>
      <w:bookmarkStart w:id="55" w:name="_Toc201662133"/>
      <w:bookmarkStart w:id="56" w:name="_Toc263408470"/>
      <w:bookmarkStart w:id="57" w:name="_Toc326218754"/>
      <w:bookmarkStart w:id="58" w:name="_Toc263367150"/>
      <w:r>
        <w:rPr>
          <w:rFonts w:eastAsia="黑体"/>
          <w:b w:val="0"/>
          <w:snapToGrid w:val="0"/>
          <w:kern w:val="0"/>
          <w:sz w:val="36"/>
          <w:szCs w:val="24"/>
        </w:rPr>
        <w:t>第2章 系统需求分析与总体设计</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190BE2B">
      <w:pPr>
        <w:pStyle w:val="18"/>
        <w:spacing w:line="440" w:lineRule="exact"/>
        <w:ind w:left="120" w:leftChars="57" w:firstLineChars="200"/>
        <w:rPr>
          <w:rFonts w:ascii="Times New Roman"/>
          <w:snapToGrid w:val="0"/>
          <w:spacing w:val="0"/>
          <w:position w:val="0"/>
          <w:szCs w:val="24"/>
        </w:rPr>
      </w:pPr>
      <w:r>
        <w:rPr>
          <w:rFonts w:ascii="Times New Roman"/>
          <w:snapToGrid w:val="0"/>
          <w:spacing w:val="0"/>
          <w:position w:val="0"/>
          <w:szCs w:val="24"/>
        </w:rPr>
        <w:t>本章将对整个系统作一个全面概括的介绍，从系统的需求分析开始介绍，详细阐述系统的业务需求，功能需求以及性能需求。根据需求分析进行系统的总体设计，根据需求分析进行数据库设计。</w:t>
      </w:r>
    </w:p>
    <w:p w14:paraId="1C616F30">
      <w:pPr>
        <w:pStyle w:val="3"/>
      </w:pPr>
      <w:bookmarkStart w:id="59" w:name="_Toc201662219"/>
      <w:bookmarkStart w:id="60" w:name="_Toc169857560"/>
      <w:bookmarkStart w:id="61" w:name="_Toc170117562"/>
      <w:bookmarkStart w:id="62" w:name="_Toc264969706"/>
      <w:bookmarkStart w:id="63" w:name="_Toc202261240"/>
      <w:bookmarkStart w:id="64" w:name="_Toc263367151"/>
      <w:bookmarkStart w:id="65" w:name="_Toc201662134"/>
      <w:bookmarkStart w:id="66" w:name="_Toc169751124"/>
      <w:bookmarkStart w:id="67" w:name="_Toc326218755"/>
      <w:bookmarkStart w:id="68" w:name="_Toc261000424"/>
      <w:bookmarkStart w:id="69" w:name="_Toc265076528"/>
      <w:bookmarkStart w:id="70" w:name="_Toc263408471"/>
      <w:bookmarkStart w:id="71" w:name="_Toc200853684"/>
      <w:bookmarkStart w:id="72" w:name="_Toc357160358"/>
      <w:bookmarkStart w:id="73" w:name="_Toc201241967"/>
      <w:r>
        <w:t>2.1 系统需求分析</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98FD024">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软件设计中，需求分析的地位可谓是举足轻重，只有通过需求获取，需求分析，需求验证和需求变更这几个主要的需求管理阶段，才能保证开发出来的系统具有合理性和正确性，并且能够大大减少后续开发中和系统上线后维护阶段的返工工作量。在绪论中也有简单的提及到校园微博系统的部分用户需求，但都只是从个别功能点来描述，并不完整。对于一个完整的校园微博系统来说，还应包括业务、功能以及性能等多方面的需求。下面将对微博系统需求详细阐述。</w:t>
      </w:r>
    </w:p>
    <w:p w14:paraId="4969E44A">
      <w:pPr>
        <w:pStyle w:val="5"/>
      </w:pPr>
      <w:bookmarkStart w:id="74" w:name="_Toc357160359"/>
      <w:bookmarkStart w:id="75" w:name="_Toc326218756"/>
      <w:r>
        <w:t>2.1.1 业务需求</w:t>
      </w:r>
      <w:bookmarkEnd w:id="74"/>
      <w:bookmarkEnd w:id="75"/>
    </w:p>
    <w:p w14:paraId="3F2644CB">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的整个业务流程是以校园微博系统资源为中心，系统的用户主要分为普通用户和管理员用户两种。普通用户即为微博使用者（主要为大学生），系统管理员主要通过登录后台管理系统来管理微博，如发布微博公告、处理举报微博等。普通用户和系统管理员操作业务不一样，实现的功能也不一样。</w:t>
      </w:r>
    </w:p>
    <w:p w14:paraId="641799BA">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校园微博系统属于网站类的软件系统，根据其系统本身的特点将其分为前台系统和后台系统。前台系统主要是提供给普通用户访问的，而后台系统主要是归管理员使用。</w:t>
      </w:r>
    </w:p>
    <w:p w14:paraId="321B8D17">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微博前台系统中，用户登录界面提供用户进入微博系统的入口，且同时提供了供新用户加入校园微博的入口（新用户注册）。新用户注册微博后便可以通过注册的帐号密码登录进入到属于自己的微博首页。在用户成功登录自己的校园微博系统后，可以用简短的语言发布一条微博。发布微博的同时，如果觉的需要在微博中添加图片以增强微博的感染力，可以发布带图片的微博。在浏览好友所发微博时，如果用户感兴趣可以转发其微博，也可对其进行评论，发表自己的见解和看法，以此参与某个问题的讨论。如果觉的自己所发布的微博不好或是其他原因想要删除，则可以点击首页中的相应删除按钮或者是进入个人主页里面点击删除按钮以删除其微博。微博前台系统还提供了搜索功能，可以搜索好友，在好友搜索框里，输入好友昵称就可以检索好友，如果不知道好友昵称，则可以点击高级搜索，在高级搜索里面，可以按照好友所在大学、院系、入学年份等多条件搜索。检索出好友后，可以对其添加关注，也可以访问其个人主页。除了好友检索功能外，微博系统还提供了微博搜索功能，用户输入想要搜索的内容或者微博主题就可以搜索与输入内容相关微博，当然也可以进行高级搜索，按照微博发布时间检索。前台网站的基本业务流程如图2.1所示。</w:t>
      </w:r>
    </w:p>
    <w:p w14:paraId="0248D8FB">
      <w:pPr>
        <w:jc w:val="center"/>
      </w:pPr>
      <w:r>
        <w:object>
          <v:shape id="_x0000_i1025" o:spt="75" type="#_x0000_t75" style="height:227.4pt;width:188.4pt;" o:ole="t" filled="f" stroked="f" coordsize="21600,21600">
            <v:path/>
            <v:fill on="f" focussize="0,0"/>
            <v:stroke on="f"/>
            <v:imagedata r:id="rId35" o:title=""/>
            <o:lock v:ext="edit" aspectratio="t"/>
            <w10:wrap type="none"/>
            <w10:anchorlock/>
          </v:shape>
          <o:OLEObject Type="Embed" ProgID="Visio.Drawing.11" ShapeID="_x0000_i1025" DrawAspect="Content" ObjectID="_1468075725" r:id="rId34">
            <o:LockedField>false</o:LockedField>
          </o:OLEObject>
        </w:object>
      </w:r>
    </w:p>
    <w:p w14:paraId="384E341A">
      <w:pPr>
        <w:pStyle w:val="18"/>
        <w:ind w:firstLine="0"/>
        <w:jc w:val="center"/>
        <w:rPr>
          <w:rFonts w:ascii="Times New Roman"/>
          <w:snapToGrid w:val="0"/>
          <w:spacing w:val="0"/>
          <w:position w:val="0"/>
          <w:szCs w:val="24"/>
        </w:rPr>
      </w:pPr>
      <w:r>
        <w:rPr>
          <w:rFonts w:ascii="Times New Roman"/>
          <w:snapToGrid w:val="0"/>
          <w:spacing w:val="0"/>
          <w:position w:val="0"/>
          <w:szCs w:val="24"/>
        </w:rPr>
        <w:t>图2.1 校园微博系统前台业务流程图</w:t>
      </w:r>
    </w:p>
    <w:p w14:paraId="1AEB765C">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在校园微博后台系统中，主要的业务包括超级管理员对管理普通管理员的管理。普通管理员对举报的处理，微博公告业务的处理。</w:t>
      </w:r>
    </w:p>
    <w:p w14:paraId="32743ADB">
      <w:pPr>
        <w:pStyle w:val="5"/>
      </w:pPr>
      <w:bookmarkStart w:id="76" w:name="_Toc357160360"/>
      <w:bookmarkStart w:id="77" w:name="_Toc326218757"/>
      <w:r>
        <w:t>2.1.2 功能需求</w:t>
      </w:r>
      <w:bookmarkEnd w:id="76"/>
      <w:bookmarkEnd w:id="77"/>
    </w:p>
    <w:p w14:paraId="6C46EDD9">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系统的功能需求可以按照用户类别分为网站前台用户的需求和系统管理员的需求。由于不同类别的用户在系统中的使用权限不同，扮演的角色和所具有的行为更是不同，因此对于系统功能的需求也是各有不同。</w:t>
      </w:r>
    </w:p>
    <w:p w14:paraId="5628D6DA">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网站前台用户是对网站前台的需求，其是网站的主要使用者，也是网站信息的创建者和传播者，大的功能模块可分为：用户模块、微博用户关系模块、微博内容模块、微博检索模块。</w:t>
      </w:r>
    </w:p>
    <w:p w14:paraId="7FB768DC">
      <w:pPr>
        <w:pStyle w:val="18"/>
        <w:spacing w:line="440" w:lineRule="exact"/>
        <w:ind w:firstLineChars="200"/>
        <w:rPr>
          <w:rFonts w:hint="eastAsia" w:ascii="Times New Roman"/>
          <w:snapToGrid w:val="0"/>
          <w:spacing w:val="0"/>
          <w:position w:val="0"/>
          <w:szCs w:val="24"/>
        </w:rPr>
      </w:pPr>
      <w:r>
        <w:rPr>
          <w:rFonts w:ascii="Times New Roman"/>
          <w:snapToGrid w:val="0"/>
          <w:spacing w:val="0"/>
          <w:position w:val="0"/>
          <w:szCs w:val="24"/>
        </w:rPr>
        <w:t>用户模块主要包括：用户注册子模块、用户登录微博子模块、安全退出子模块、资料微博子模块、密码修改子模块、头像修改子模块。用户模块功能用例图如图2.2所示。</w:t>
      </w:r>
    </w:p>
    <w:p w14:paraId="497DB594">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用户关系模块，本模块主要是关于用户与用户之间的关系，校园微博系统中关于用户之间的关系采用的是一种弱关系，如用户A和用户B，用户A可以对用户B添加关注，而无需强制用户B也要关注用户A，这种单向的好友关系非常有利于信息的传播，比如用户A关注了用户B，那么用户B所发的微博，用户A不用访问用户B主页就可以看到，不仅仅是用户A可以看到用户B所发的微博，所有关注了用户B的用户在自己的主页上都可以看到用户B所发的微博，这中发散式的传播和简单的关系是分不开的。</w:t>
      </w:r>
    </w:p>
    <w:p w14:paraId="59AB86F6">
      <w:pPr>
        <w:jc w:val="center"/>
      </w:pPr>
      <w:r>
        <w:drawing>
          <wp:inline distT="0" distB="0" distL="114300" distR="114300">
            <wp:extent cx="5038090" cy="3295015"/>
            <wp:effectExtent l="0" t="0" r="10160" b="63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6"/>
                    <a:stretch>
                      <a:fillRect/>
                    </a:stretch>
                  </pic:blipFill>
                  <pic:spPr>
                    <a:xfrm>
                      <a:off x="0" y="0"/>
                      <a:ext cx="5038090" cy="3295015"/>
                    </a:xfrm>
                    <a:prstGeom prst="rect">
                      <a:avLst/>
                    </a:prstGeom>
                    <a:noFill/>
                    <a:ln>
                      <a:noFill/>
                    </a:ln>
                  </pic:spPr>
                </pic:pic>
              </a:graphicData>
            </a:graphic>
          </wp:inline>
        </w:drawing>
      </w:r>
    </w:p>
    <w:p w14:paraId="34F294C9">
      <w:pPr>
        <w:pStyle w:val="18"/>
        <w:ind w:firstLine="0"/>
        <w:jc w:val="center"/>
        <w:rPr>
          <w:rFonts w:ascii="Times New Roman"/>
          <w:snapToGrid w:val="0"/>
          <w:spacing w:val="0"/>
          <w:position w:val="0"/>
          <w:szCs w:val="24"/>
        </w:rPr>
      </w:pPr>
      <w:r>
        <w:rPr>
          <w:rFonts w:ascii="Times New Roman"/>
          <w:snapToGrid w:val="0"/>
          <w:spacing w:val="0"/>
          <w:position w:val="0"/>
          <w:szCs w:val="24"/>
        </w:rPr>
        <w:t>图2.2 用户模块功能用例图</w:t>
      </w:r>
    </w:p>
    <w:p w14:paraId="6CD849B1">
      <w:pPr>
        <w:pStyle w:val="18"/>
        <w:spacing w:line="440" w:lineRule="exact"/>
        <w:ind w:firstLineChars="200"/>
        <w:rPr>
          <w:rFonts w:hint="eastAsia" w:ascii="Times New Roman"/>
          <w:snapToGrid w:val="0"/>
          <w:spacing w:val="0"/>
          <w:position w:val="0"/>
          <w:szCs w:val="24"/>
        </w:rPr>
      </w:pPr>
      <w:r>
        <w:rPr>
          <w:rFonts w:ascii="Times New Roman"/>
          <w:snapToGrid w:val="0"/>
          <w:spacing w:val="0"/>
          <w:position w:val="0"/>
          <w:szCs w:val="24"/>
        </w:rPr>
        <w:t>在该模块中包括以下几个子模块：查看好友子模块、加关注子模块、取消关注子模块、访问好友主页子模块、普通检索好友子模块、高级检索好友子模块、用户推荐子模块。微博用户关系用例图如图2.3所示。</w:t>
      </w:r>
    </w:p>
    <w:p w14:paraId="6CCFDE69">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内容模块，这个模块是校园微博系统的核心模块，校园微博信息的创建、传播、销毁皆源于此，用户所感所想，所见所闻，通过此处以微博的形式输入到系统中，关注了该用户的好友就可以看见，可以了解该用户最近的动态，其他用户也可以加入该条微博中进行讨论，比如用户A发布了一条关于用Java语言实现二叉树的微博，那么其他微博用户可以对其发表自己的看法，也就是评论微博，当然另一些用户也可以对用户的评论进行回复，从而达到一种学习交流的作用。如果有其他用户对用户A的微博进行了评论，在微博顶部会有明显的通知提示，如果用户的好友发布了新的微博，则在用户主页也会有新微博的提示。如果用户觉的自己发布的微博信息有误，可以删除该条微博。在用户浏览好友微博时，如果对好友微博感兴趣，可以转发为自己的微博，在转发的同时也可以对其微博进行评论。</w:t>
      </w:r>
    </w:p>
    <w:p w14:paraId="258D62AC">
      <w:pPr>
        <w:jc w:val="center"/>
      </w:pPr>
      <w:r>
        <w:drawing>
          <wp:inline distT="0" distB="0" distL="114300" distR="114300">
            <wp:extent cx="5038090" cy="3427095"/>
            <wp:effectExtent l="0" t="0" r="10160" b="190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37"/>
                    <a:stretch>
                      <a:fillRect/>
                    </a:stretch>
                  </pic:blipFill>
                  <pic:spPr>
                    <a:xfrm>
                      <a:off x="0" y="0"/>
                      <a:ext cx="5038090" cy="3427095"/>
                    </a:xfrm>
                    <a:prstGeom prst="rect">
                      <a:avLst/>
                    </a:prstGeom>
                    <a:noFill/>
                    <a:ln>
                      <a:noFill/>
                    </a:ln>
                  </pic:spPr>
                </pic:pic>
              </a:graphicData>
            </a:graphic>
          </wp:inline>
        </w:drawing>
      </w:r>
    </w:p>
    <w:p w14:paraId="0030C7D5">
      <w:pPr>
        <w:pStyle w:val="18"/>
        <w:ind w:firstLine="0"/>
        <w:jc w:val="center"/>
        <w:rPr>
          <w:rFonts w:ascii="Times New Roman"/>
          <w:snapToGrid w:val="0"/>
          <w:spacing w:val="0"/>
          <w:position w:val="0"/>
          <w:szCs w:val="24"/>
        </w:rPr>
      </w:pPr>
      <w:r>
        <w:rPr>
          <w:rFonts w:ascii="Times New Roman"/>
          <w:snapToGrid w:val="0"/>
          <w:spacing w:val="0"/>
          <w:position w:val="0"/>
          <w:szCs w:val="24"/>
        </w:rPr>
        <w:t>图2.3 微博用户关系用例图</w:t>
      </w:r>
    </w:p>
    <w:p w14:paraId="3344574D">
      <w:pPr>
        <w:pStyle w:val="18"/>
        <w:spacing w:line="440" w:lineRule="exact"/>
        <w:ind w:firstLineChars="200"/>
        <w:rPr>
          <w:rFonts w:hint="eastAsia" w:ascii="Times New Roman"/>
          <w:snapToGrid w:val="0"/>
          <w:spacing w:val="0"/>
          <w:position w:val="0"/>
          <w:szCs w:val="24"/>
        </w:rPr>
      </w:pPr>
      <w:r>
        <w:rPr>
          <w:rFonts w:ascii="Times New Roman"/>
          <w:snapToGrid w:val="0"/>
          <w:spacing w:val="0"/>
          <w:position w:val="0"/>
          <w:szCs w:val="24"/>
        </w:rPr>
        <w:t>为了进行文明的交友，如果用户发现某用户发布不良微博，则可以举报不良微博。如果用户想查找与某个话题有关的微博，那么可以在微博检索框里输入内容进行检索，也可进行高级搜索，按照主题、发布时间来检索微博。校园微博是针对校园的，那么如果用户只想查看自己同学的微博，则可以选择分类查看微博。在这里提供了查看全部微博，校友微博，同学微博的三种简单的分类。在微博内容里面还包括获取系统通知，查看系统通知的功能。微博内容用例图如图2.4所示。</w:t>
      </w:r>
    </w:p>
    <w:p w14:paraId="7EEEE31C">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对于校园微博后台系统，其用户主要分为超级管理员和普通管理员，他们都是网站后台的维护者。超级管理员具有对普管理员进行管理的功能，包括添加普通管理员、删除普通管理员。而对于普通管理员来说，主要负责公告管理和举报管理，公告管理包括发布公告、删除公告，举报管理则包括处理微博举报。用户所发微博被举报并经管理员审查后确实属于非法微博，则将对用户的行为进行限制，视情况不同限行不同，如用户发表违反国家法律法规的言论，则将对其进行封号；如果用户发表虚假宣传，则将对用户进行禁言多少天等等。后台管理模块用例图如图2.5所示。</w:t>
      </w:r>
    </w:p>
    <w:p w14:paraId="0CAE3132">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综合上述分析，校园微博系统主要需要实现的功能包括：前台登录、用户注册、安全退出、后台登录、后台注销、发布微博、转发微博、评论微博、回复评论、删除回复、删除微博、举报非法微博、添加好友、取消关注、检索好友、检索微博、修改个人信息、上传个人头像、设置微博权限、查看系统通知、查看评论、添加管理员、举报处理、公告管理。</w:t>
      </w:r>
    </w:p>
    <w:p w14:paraId="1CDA0D09">
      <w:pPr>
        <w:jc w:val="center"/>
      </w:pPr>
      <w:r>
        <w:drawing>
          <wp:inline distT="0" distB="0" distL="114300" distR="114300">
            <wp:extent cx="4624705" cy="2953385"/>
            <wp:effectExtent l="0" t="0" r="4445" b="1841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38"/>
                    <a:stretch>
                      <a:fillRect/>
                    </a:stretch>
                  </pic:blipFill>
                  <pic:spPr>
                    <a:xfrm>
                      <a:off x="0" y="0"/>
                      <a:ext cx="4624705" cy="2953385"/>
                    </a:xfrm>
                    <a:prstGeom prst="rect">
                      <a:avLst/>
                    </a:prstGeom>
                    <a:noFill/>
                    <a:ln>
                      <a:noFill/>
                    </a:ln>
                  </pic:spPr>
                </pic:pic>
              </a:graphicData>
            </a:graphic>
          </wp:inline>
        </w:drawing>
      </w:r>
    </w:p>
    <w:p w14:paraId="0EA192C5">
      <w:pPr>
        <w:pStyle w:val="18"/>
        <w:ind w:firstLine="0"/>
        <w:jc w:val="center"/>
        <w:rPr>
          <w:rFonts w:ascii="Times New Roman"/>
          <w:snapToGrid w:val="0"/>
          <w:spacing w:val="0"/>
          <w:position w:val="0"/>
          <w:szCs w:val="24"/>
        </w:rPr>
      </w:pPr>
      <w:r>
        <w:rPr>
          <w:rFonts w:ascii="Times New Roman"/>
          <w:snapToGrid w:val="0"/>
          <w:spacing w:val="0"/>
          <w:position w:val="0"/>
          <w:szCs w:val="24"/>
        </w:rPr>
        <w:t>图2.4 微博内容用例图</w:t>
      </w:r>
    </w:p>
    <w:p w14:paraId="26AC100B">
      <w:pPr>
        <w:jc w:val="center"/>
      </w:pPr>
      <w:r>
        <w:drawing>
          <wp:inline distT="0" distB="0" distL="114300" distR="114300">
            <wp:extent cx="4759960" cy="3340100"/>
            <wp:effectExtent l="0" t="0" r="2540" b="1270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39"/>
                    <a:stretch>
                      <a:fillRect/>
                    </a:stretch>
                  </pic:blipFill>
                  <pic:spPr>
                    <a:xfrm>
                      <a:off x="0" y="0"/>
                      <a:ext cx="4759960" cy="3340100"/>
                    </a:xfrm>
                    <a:prstGeom prst="rect">
                      <a:avLst/>
                    </a:prstGeom>
                    <a:noFill/>
                    <a:ln>
                      <a:noFill/>
                    </a:ln>
                  </pic:spPr>
                </pic:pic>
              </a:graphicData>
            </a:graphic>
          </wp:inline>
        </w:drawing>
      </w:r>
    </w:p>
    <w:p w14:paraId="3FE6F9FC">
      <w:pPr>
        <w:pStyle w:val="18"/>
        <w:ind w:firstLine="0"/>
        <w:jc w:val="center"/>
        <w:rPr>
          <w:rFonts w:ascii="Times New Roman"/>
          <w:snapToGrid w:val="0"/>
          <w:spacing w:val="0"/>
          <w:position w:val="0"/>
          <w:szCs w:val="24"/>
        </w:rPr>
      </w:pPr>
      <w:r>
        <w:rPr>
          <w:rFonts w:ascii="Times New Roman"/>
          <w:snapToGrid w:val="0"/>
          <w:spacing w:val="0"/>
          <w:position w:val="0"/>
          <w:szCs w:val="24"/>
        </w:rPr>
        <w:t>图2.5 后台模块用例图</w:t>
      </w:r>
    </w:p>
    <w:p w14:paraId="68C40BD1">
      <w:pPr>
        <w:pStyle w:val="18"/>
        <w:spacing w:line="440" w:lineRule="exact"/>
        <w:ind w:firstLineChars="200"/>
        <w:rPr>
          <w:rFonts w:ascii="Times New Roman"/>
          <w:snapToGrid w:val="0"/>
          <w:spacing w:val="0"/>
          <w:position w:val="0"/>
          <w:szCs w:val="24"/>
        </w:rPr>
      </w:pPr>
      <w:bookmarkStart w:id="78" w:name="_Toc264969707"/>
      <w:bookmarkStart w:id="79" w:name="_Toc261000425"/>
      <w:bookmarkStart w:id="80" w:name="_Toc263367152"/>
      <w:bookmarkStart w:id="81" w:name="_Toc263408472"/>
      <w:r>
        <w:rPr>
          <w:rFonts w:ascii="Times New Roman"/>
          <w:snapToGrid w:val="0"/>
          <w:spacing w:val="0"/>
          <w:position w:val="0"/>
          <w:szCs w:val="24"/>
        </w:rPr>
        <w:t>对于好友或者微博检索都有简单通配检索功能和复合条件的高级的检索功能的需求。系统的功能结构图如图2.6所示。</w:t>
      </w:r>
    </w:p>
    <w:p w14:paraId="6DCF7A0D">
      <w:pPr>
        <w:pStyle w:val="18"/>
        <w:ind w:firstLine="0"/>
        <w:jc w:val="center"/>
        <w:rPr>
          <w:rFonts w:ascii="Times New Roman"/>
          <w:spacing w:val="0"/>
          <w:position w:val="0"/>
          <w:sz w:val="21"/>
          <w:szCs w:val="21"/>
        </w:rPr>
      </w:pPr>
      <w:r>
        <w:rPr>
          <w:rFonts w:ascii="Times New Roman"/>
        </w:rPr>
        <w:object>
          <v:shape id="_x0000_i1026" o:spt="75" type="#_x0000_t75" style="height:259.6pt;width:396.75pt;" o:ole="t" filled="f" o:preferrelative="t" stroked="f" coordsize="21600,21600">
            <v:path/>
            <v:fill on="f" focussize="0,0"/>
            <v:stroke on="f"/>
            <v:imagedata r:id="rId41" o:title=""/>
            <o:lock v:ext="edit" aspectratio="t"/>
            <w10:wrap type="none"/>
            <w10:anchorlock/>
          </v:shape>
          <o:OLEObject Type="Embed" ProgID="Visio.Drawing.11" ShapeID="_x0000_i1026" DrawAspect="Content" ObjectID="_1468075726" r:id="rId40">
            <o:LockedField>false</o:LockedField>
          </o:OLEObject>
        </w:object>
      </w:r>
    </w:p>
    <w:p w14:paraId="706550BC">
      <w:pPr>
        <w:pStyle w:val="18"/>
        <w:ind w:firstLine="0"/>
        <w:jc w:val="center"/>
        <w:rPr>
          <w:rFonts w:ascii="Times New Roman"/>
          <w:snapToGrid w:val="0"/>
          <w:spacing w:val="0"/>
          <w:position w:val="0"/>
          <w:szCs w:val="24"/>
        </w:rPr>
      </w:pPr>
      <w:r>
        <w:rPr>
          <w:rFonts w:ascii="Times New Roman"/>
          <w:snapToGrid w:val="0"/>
          <w:spacing w:val="0"/>
          <w:position w:val="0"/>
          <w:szCs w:val="24"/>
        </w:rPr>
        <w:t>图2.6 系统功能结构图</w:t>
      </w:r>
    </w:p>
    <w:p w14:paraId="2F5130A7">
      <w:pPr>
        <w:pStyle w:val="5"/>
      </w:pPr>
      <w:bookmarkStart w:id="82" w:name="_Toc357160361"/>
      <w:bookmarkStart w:id="83" w:name="_Toc326218758"/>
      <w:r>
        <w:t>2.1.3 性能需求</w:t>
      </w:r>
      <w:bookmarkEnd w:id="82"/>
      <w:bookmarkEnd w:id="83"/>
    </w:p>
    <w:p w14:paraId="3EAA0917">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校园微博系统属于网站类软件，其用户量可能上万，其的运行环境是互联网络，因此校园微博系统的性能也与互联网用户对于系统的性能的需求息息相关。</w:t>
      </w:r>
    </w:p>
    <w:p w14:paraId="2635D885">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首先，网站的响应速度要快。即通过浏览器打开网页速度要在用户能够容许的时间之内（5s），用户点击链接或按钮的响应时间要短，尽量减少用户的等待时间。对于图片的上传，保证上传成功且能正确访问，在发布微博时，能够及时的将新发布的微博展示给用户，在用户好友发布微博后能够及时给出提示。转发微博时，弹出框要在点击转发按钮后及时弹出，并且在转发成功后及时显示在页面上。</w:t>
      </w:r>
    </w:p>
    <w:p w14:paraId="561D688F">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其次，对于多用户同时访问网站时，网站不会出现瘫痪现象或者假死现象。在用户直接在浏览器地址栏里输入连接想避开登录直接进入系统是不允许的。系统在互联网上使用时需要保证系统安全无漏洞，保证用户在校园微博中信息的完整性和安全性。系统在运行时应当无异常，对于客户端的请求，服务器保持较快响应速度，系统要能够支持大量的网络用户同时在线访问资源。</w:t>
      </w:r>
    </w:p>
    <w:p w14:paraId="775D45FA">
      <w:pPr>
        <w:pStyle w:val="3"/>
      </w:pPr>
      <w:bookmarkStart w:id="84" w:name="_Toc357160362"/>
      <w:bookmarkStart w:id="85" w:name="_Toc326218759"/>
      <w:bookmarkStart w:id="86" w:name="_Toc265076529"/>
      <w:r>
        <w:t>2.2 系统总体设计</w:t>
      </w:r>
      <w:bookmarkEnd w:id="78"/>
      <w:bookmarkEnd w:id="79"/>
      <w:bookmarkEnd w:id="80"/>
      <w:bookmarkEnd w:id="81"/>
      <w:bookmarkEnd w:id="84"/>
      <w:bookmarkEnd w:id="85"/>
      <w:bookmarkEnd w:id="86"/>
    </w:p>
    <w:p w14:paraId="5476F26D">
      <w:pPr>
        <w:pStyle w:val="18"/>
        <w:spacing w:line="440" w:lineRule="exact"/>
        <w:ind w:firstLineChars="200"/>
        <w:rPr>
          <w:rFonts w:ascii="Times New Roman" w:eastAsia="黑体"/>
          <w:b/>
          <w:snapToGrid w:val="0"/>
          <w:kern w:val="0"/>
          <w:szCs w:val="24"/>
        </w:rPr>
      </w:pPr>
      <w:r>
        <w:rPr>
          <w:rFonts w:ascii="Times New Roman"/>
          <w:snapToGrid w:val="0"/>
          <w:spacing w:val="0"/>
          <w:position w:val="0"/>
          <w:szCs w:val="24"/>
        </w:rPr>
        <w:t>在系统需求分析部分已经提出了对校园微博系统的功能和性能需求，本小节将给出研发本系统所给出的在总体设计中为实现需求模型中的需求进行系统的结构设计，运行环境设计，开发工具和界面设计等。</w:t>
      </w:r>
    </w:p>
    <w:p w14:paraId="270F2762">
      <w:pPr>
        <w:pStyle w:val="18"/>
        <w:spacing w:line="440" w:lineRule="exact"/>
        <w:ind w:firstLine="528" w:firstLineChars="200"/>
        <w:rPr>
          <w:rFonts w:ascii="Times New Roman"/>
        </w:rPr>
      </w:pPr>
      <w:r>
        <w:rPr>
          <w:rFonts w:ascii="Times New Roman"/>
        </w:rPr>
        <w:t>工欲善其事必先利其器，这里将对开发本系统所涉及到的技术进行简单的介绍。</w:t>
      </w:r>
    </w:p>
    <w:p w14:paraId="0FFE5054">
      <w:pPr>
        <w:pStyle w:val="4"/>
        <w:spacing w:line="440" w:lineRule="exact"/>
        <w:ind w:firstLine="480" w:firstLineChars="200"/>
        <w:rPr>
          <w:rFonts w:eastAsia="黑体"/>
          <w:snapToGrid w:val="0"/>
          <w:sz w:val="24"/>
          <w:szCs w:val="24"/>
        </w:rPr>
      </w:pPr>
      <w:r>
        <w:rPr>
          <w:rFonts w:eastAsia="黑体"/>
          <w:snapToGrid w:val="0"/>
          <w:sz w:val="24"/>
          <w:szCs w:val="24"/>
        </w:rPr>
        <w:t>1、MVC设计模式</w:t>
      </w:r>
    </w:p>
    <w:p w14:paraId="14A8F5BF">
      <w:pPr>
        <w:pStyle w:val="18"/>
        <w:spacing w:line="440" w:lineRule="exact"/>
        <w:ind w:firstLine="528" w:firstLineChars="200"/>
        <w:rPr>
          <w:rFonts w:ascii="Times New Roman"/>
          <w:snapToGrid w:val="0"/>
          <w:spacing w:val="0"/>
          <w:position w:val="0"/>
          <w:szCs w:val="24"/>
        </w:rPr>
      </w:pPr>
      <w:r>
        <w:rPr>
          <w:rFonts w:ascii="Times New Roman"/>
        </w:rPr>
        <w:t>在以前开发软件时，通常将前后台逻辑混在一起开发，这样不仅开发效率低下，而且后期难以升级维护。后来MVC模式给程序员带来了希望，将程序员们从无尽的痛苦中解救了出来。</w:t>
      </w:r>
      <w:r>
        <w:rPr>
          <w:rFonts w:ascii="Times New Roman"/>
          <w:snapToGrid w:val="0"/>
          <w:spacing w:val="0"/>
          <w:position w:val="0"/>
          <w:szCs w:val="24"/>
        </w:rPr>
        <w:t>MVC开发模式就是把一个Web开发项目分成M、V、C三层，实现项目分工。M即model，模型，就是数据库操作类，通过数据库操作类去操作各个数据表，比如增删改查。本系统中因采用了SSH2项目开发框架，model层主要是用</w:t>
      </w:r>
      <w:r>
        <w:rPr>
          <w:rFonts w:hint="eastAsia" w:ascii="Times New Roman"/>
          <w:snapToGrid w:val="0"/>
          <w:spacing w:val="0"/>
          <w:position w:val="0"/>
          <w:szCs w:val="24"/>
        </w:rPr>
        <w:t>H</w:t>
      </w:r>
      <w:r>
        <w:rPr>
          <w:rFonts w:ascii="Times New Roman"/>
          <w:snapToGrid w:val="0"/>
          <w:spacing w:val="0"/>
          <w:position w:val="0"/>
          <w:szCs w:val="24"/>
        </w:rPr>
        <w:t>ibernate封装数据对象，使用</w:t>
      </w:r>
      <w:r>
        <w:rPr>
          <w:rFonts w:hint="eastAsia" w:ascii="Times New Roman"/>
          <w:snapToGrid w:val="0"/>
          <w:spacing w:val="0"/>
          <w:position w:val="0"/>
          <w:szCs w:val="24"/>
        </w:rPr>
        <w:t>S</w:t>
      </w:r>
      <w:r>
        <w:rPr>
          <w:rFonts w:ascii="Times New Roman"/>
          <w:snapToGrid w:val="0"/>
          <w:spacing w:val="0"/>
          <w:position w:val="0"/>
          <w:szCs w:val="24"/>
        </w:rPr>
        <w:t>pring中对</w:t>
      </w:r>
      <w:r>
        <w:rPr>
          <w:rFonts w:hint="eastAsia" w:ascii="Times New Roman"/>
          <w:snapToGrid w:val="0"/>
          <w:spacing w:val="0"/>
          <w:position w:val="0"/>
          <w:szCs w:val="24"/>
        </w:rPr>
        <w:t>H</w:t>
      </w:r>
      <w:r>
        <w:rPr>
          <w:rFonts w:ascii="Times New Roman"/>
          <w:snapToGrid w:val="0"/>
          <w:spacing w:val="0"/>
          <w:position w:val="0"/>
          <w:szCs w:val="24"/>
        </w:rPr>
        <w:t>ibernate库的调用来实现对数据库的操作。同时由spring控制数据库的事物机制。V即view，视图，就是用户所看到的界面，或者说是前台的模板，显示给用户看的。并提交用户行为给控制器，主要通过url来提交。在SSH2框架下面，V是由JSP来呈现的。C即control，控制器，通过控制器来调度模型和视图的运行。主要通过判断、验证等操作，再提交给模型和视图进行处理，控制器中有不同的方法，用以调用不同的模型进行操作。在本项目中采用</w:t>
      </w:r>
      <w:r>
        <w:rPr>
          <w:rFonts w:hint="eastAsia" w:ascii="Times New Roman"/>
          <w:snapToGrid w:val="0"/>
          <w:spacing w:val="0"/>
          <w:position w:val="0"/>
          <w:szCs w:val="24"/>
        </w:rPr>
        <w:t>S</w:t>
      </w:r>
      <w:r>
        <w:rPr>
          <w:rFonts w:ascii="Times New Roman"/>
          <w:snapToGrid w:val="0"/>
          <w:spacing w:val="0"/>
          <w:position w:val="0"/>
          <w:szCs w:val="24"/>
        </w:rPr>
        <w:t>truts2来充当控制器。以现实中的工厂为例，整个Web项目是一个公司。模型就是生产部，视图就是市场部，控制器就是管理层。在市场部接到一个订单后，首先询问管理层，管理层通过判断决定接下订单，然后交给生产部门，生产部门生产完毕后告诉管理层，管理层让市场部通知客户来取货，整个流程结束。</w:t>
      </w:r>
    </w:p>
    <w:p w14:paraId="2FFB19F3">
      <w:pPr>
        <w:pStyle w:val="4"/>
        <w:spacing w:line="440" w:lineRule="exact"/>
        <w:ind w:firstLine="480" w:firstLineChars="200"/>
        <w:rPr>
          <w:rFonts w:eastAsia="黑体"/>
          <w:snapToGrid w:val="0"/>
          <w:sz w:val="24"/>
          <w:szCs w:val="24"/>
        </w:rPr>
      </w:pPr>
      <w:r>
        <w:rPr>
          <w:rFonts w:eastAsia="黑体"/>
          <w:snapToGrid w:val="0"/>
          <w:sz w:val="24"/>
          <w:szCs w:val="24"/>
        </w:rPr>
        <w:t>2、AJAX(Asynchronous JavaScript and XML)</w:t>
      </w:r>
    </w:p>
    <w:p w14:paraId="0DD8FD98">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面对大量用户访问某个网站时，其响应速度是影响用户体验的重要因素，而减少Web通信中的数据流量是提高响应速度的方法之一，而AJAX技术则是专门针对此设计的。通过AJAX，不用刷新页面便可以与Web服务器进行数据交换，这就避免了很多不必要的信息的重复传送。AJAX技术使用简单方便，现在已有很多好的JavaScript封装库对其进行了封装。本系统中将采用jQuery封装库进行开发。</w:t>
      </w:r>
    </w:p>
    <w:p w14:paraId="6FC99975">
      <w:pPr>
        <w:pStyle w:val="4"/>
        <w:spacing w:line="440" w:lineRule="exact"/>
        <w:ind w:firstLine="480" w:firstLineChars="200"/>
        <w:rPr>
          <w:rFonts w:eastAsia="黑体"/>
          <w:snapToGrid w:val="0"/>
          <w:sz w:val="24"/>
          <w:szCs w:val="24"/>
        </w:rPr>
      </w:pPr>
      <w:r>
        <w:rPr>
          <w:rFonts w:eastAsia="黑体"/>
          <w:snapToGrid w:val="0"/>
          <w:sz w:val="24"/>
          <w:szCs w:val="24"/>
        </w:rPr>
        <w:t>3、Hibernate技术</w:t>
      </w:r>
    </w:p>
    <w:p w14:paraId="55C4C6B4">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针对以前的面向过程开发，Java的强项在于面向对象。而现在的数据库基本上都是面向关系存储的。如何将面向对象和面向关系连接起来成为了一个问题。Hibernate技术实现了对面向过程向面向对象的转换，也实现了将对象转换为关系模型的功能。本系统利用Hibernate中的注解将对象映射到数据库中，这种映射实现了数据的封装，实现了面向对象的思想。同时亦简化了对数据的操作（因为所有操作都是面向对象的）</w:t>
      </w:r>
      <w:r>
        <w:rPr>
          <w:rFonts w:ascii="Times New Roman"/>
          <w:snapToGrid w:val="0"/>
          <w:spacing w:val="0"/>
          <w:position w:val="0"/>
          <w:szCs w:val="24"/>
          <w:vertAlign w:val="superscript"/>
        </w:rPr>
        <w:t>[13]</w:t>
      </w:r>
      <w:r>
        <w:rPr>
          <w:rFonts w:ascii="Times New Roman"/>
          <w:snapToGrid w:val="0"/>
          <w:spacing w:val="0"/>
          <w:position w:val="0"/>
          <w:szCs w:val="24"/>
        </w:rPr>
        <w:t>。</w:t>
      </w:r>
    </w:p>
    <w:p w14:paraId="43BC686D">
      <w:pPr>
        <w:pStyle w:val="4"/>
        <w:spacing w:line="440" w:lineRule="exact"/>
        <w:ind w:firstLine="480" w:firstLineChars="200"/>
        <w:rPr>
          <w:rFonts w:eastAsia="黑体"/>
          <w:snapToGrid w:val="0"/>
          <w:sz w:val="24"/>
          <w:szCs w:val="24"/>
        </w:rPr>
      </w:pPr>
      <w:r>
        <w:rPr>
          <w:rFonts w:eastAsia="黑体"/>
          <w:snapToGrid w:val="0"/>
          <w:sz w:val="24"/>
          <w:szCs w:val="24"/>
        </w:rPr>
        <w:t>4、Spring技术</w:t>
      </w:r>
    </w:p>
    <w:p w14:paraId="3A28DC52">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面对与数据库的连接和数据的一致性问题，本系统采用了</w:t>
      </w:r>
      <w:r>
        <w:rPr>
          <w:rFonts w:hint="eastAsia" w:ascii="Times New Roman"/>
          <w:snapToGrid w:val="0"/>
          <w:spacing w:val="0"/>
          <w:position w:val="0"/>
          <w:szCs w:val="24"/>
        </w:rPr>
        <w:t>S</w:t>
      </w:r>
      <w:r>
        <w:rPr>
          <w:rFonts w:ascii="Times New Roman"/>
          <w:snapToGrid w:val="0"/>
          <w:spacing w:val="0"/>
          <w:position w:val="0"/>
          <w:szCs w:val="24"/>
        </w:rPr>
        <w:t>pring技术，其主要功能并不在于维护数据的一致性，而是面向切面编程。但本系统主要利用的是其维护数据一致性提供事物支持的功能。面向切面的简单应用。</w:t>
      </w:r>
    </w:p>
    <w:p w14:paraId="577634F2">
      <w:pPr>
        <w:pStyle w:val="4"/>
        <w:spacing w:line="440" w:lineRule="exact"/>
        <w:ind w:firstLine="480" w:firstLineChars="200"/>
        <w:rPr>
          <w:rFonts w:eastAsia="黑体"/>
          <w:snapToGrid w:val="0"/>
          <w:sz w:val="24"/>
          <w:szCs w:val="24"/>
        </w:rPr>
      </w:pPr>
      <w:r>
        <w:rPr>
          <w:rFonts w:eastAsia="黑体"/>
          <w:snapToGrid w:val="0"/>
          <w:sz w:val="24"/>
          <w:szCs w:val="24"/>
        </w:rPr>
        <w:t>5、Struts2技术</w:t>
      </w:r>
    </w:p>
    <w:p w14:paraId="66CAF0DB">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面对以前的servlet，每写一个控制器就需要一个servlet，这样如果需要很多控制器的话那么将会有很多servlet需要配置。而本系统采用</w:t>
      </w:r>
      <w:r>
        <w:rPr>
          <w:rFonts w:hint="eastAsia" w:ascii="Times New Roman"/>
          <w:snapToGrid w:val="0"/>
          <w:spacing w:val="0"/>
          <w:position w:val="0"/>
          <w:szCs w:val="24"/>
        </w:rPr>
        <w:t>S</w:t>
      </w:r>
      <w:r>
        <w:rPr>
          <w:rFonts w:ascii="Times New Roman"/>
          <w:snapToGrid w:val="0"/>
          <w:spacing w:val="0"/>
          <w:position w:val="0"/>
          <w:szCs w:val="24"/>
        </w:rPr>
        <w:t>truts2技术提供的servlet封装，其配置更加简单，而且还支持面向对象。比如在用户注册的表单里面，采用面向对象的模型驱动。底层的赋值全都交由</w:t>
      </w:r>
      <w:r>
        <w:rPr>
          <w:rFonts w:hint="eastAsia" w:ascii="Times New Roman"/>
          <w:snapToGrid w:val="0"/>
          <w:spacing w:val="0"/>
          <w:position w:val="0"/>
          <w:szCs w:val="24"/>
        </w:rPr>
        <w:t>S</w:t>
      </w:r>
      <w:r>
        <w:rPr>
          <w:rFonts w:ascii="Times New Roman"/>
          <w:snapToGrid w:val="0"/>
          <w:spacing w:val="0"/>
          <w:position w:val="0"/>
          <w:szCs w:val="24"/>
        </w:rPr>
        <w:t>truts2底层去做，而让开发人员能更好的专注于业务逻辑的开发</w:t>
      </w:r>
      <w:r>
        <w:rPr>
          <w:rFonts w:ascii="Times New Roman"/>
          <w:snapToGrid w:val="0"/>
          <w:spacing w:val="0"/>
          <w:position w:val="0"/>
          <w:szCs w:val="24"/>
          <w:vertAlign w:val="superscript"/>
        </w:rPr>
        <w:t>[14]</w:t>
      </w:r>
      <w:r>
        <w:rPr>
          <w:rFonts w:ascii="Times New Roman"/>
          <w:snapToGrid w:val="0"/>
          <w:spacing w:val="0"/>
          <w:position w:val="0"/>
          <w:szCs w:val="24"/>
        </w:rPr>
        <w:t>。</w:t>
      </w:r>
    </w:p>
    <w:p w14:paraId="7DDD875C">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本项目开发所采用的开发工具有：集成开发工具eclipse3.6，Web服务器tomcat6.0，JDK采用son公司提供的JDK6.0版本，JavaScript开发调试工具使用firebug，静态页面开发采用DreamweaverCS4。数据库采用MySQL5.0。</w:t>
      </w:r>
    </w:p>
    <w:p w14:paraId="5A3A3A80">
      <w:pPr>
        <w:pStyle w:val="5"/>
      </w:pPr>
      <w:bookmarkStart w:id="87" w:name="_Toc357160363"/>
      <w:bookmarkStart w:id="88" w:name="_Toc326218760"/>
      <w:r>
        <w:t>2.2.1 总体结构设计</w:t>
      </w:r>
      <w:bookmarkEnd w:id="87"/>
      <w:bookmarkEnd w:id="88"/>
    </w:p>
    <w:p w14:paraId="62425D35">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由于基于B/S架构开发的系统具有开发速度快，易于维护，系统兼容性优于C/S架构开发的系统等优点。目前多数的网站系统是基于B/S架构而开发的，校园微博系统也非常适合采用B/S架构进行开发，该架构将整个系统分为用户浏览器端、Web服务器端和数据库服务器端。</w:t>
      </w:r>
    </w:p>
    <w:p w14:paraId="077170E0">
      <w:pPr>
        <w:pStyle w:val="4"/>
        <w:spacing w:line="440" w:lineRule="exact"/>
        <w:ind w:firstLine="480" w:firstLineChars="200"/>
        <w:rPr>
          <w:rFonts w:eastAsia="黑体"/>
          <w:snapToGrid w:val="0"/>
          <w:sz w:val="24"/>
          <w:szCs w:val="24"/>
        </w:rPr>
      </w:pPr>
      <w:r>
        <w:rPr>
          <w:rFonts w:eastAsia="黑体"/>
          <w:snapToGrid w:val="0"/>
          <w:sz w:val="24"/>
          <w:szCs w:val="24"/>
        </w:rPr>
        <w:t>1、子系统划分与开发模式的选择</w:t>
      </w:r>
    </w:p>
    <w:p w14:paraId="0CE8EE61">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按照结构化的设计方法，校园微博系统可以分为微博前台子系统，微博后台管理子系统。</w:t>
      </w:r>
    </w:p>
    <w:p w14:paraId="7CEA33A6">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前台子系统统包括了用户登录、用户注册、用户退出、发布微博、转发微博、评论微博、回复评论、图片上传、检索好友、检索微博、修改个人信息、修改密码、上传头像、访问好友个人主页、查看好友、添加好友、取消关注、查看感兴趣的人、获取评论通知、点击评论通知便可以查看具体的评论、还可以访问单个微博页进行针对一个微博进行讨论。其中不管是好友检索还是微博检索都提供了相应的高级检索来提高检索精度。管理员子系统包括用户权限管理、添加普通管理员、查看公告、发布公告、处理举报微博。</w:t>
      </w:r>
    </w:p>
    <w:p w14:paraId="6E6A43E1">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虽然校园微博系统可以分为上面两个子系统来实现，但若不选择一种合理的设计模式，开发人员在实现过程中就可能将表现层代码和数据层代码混合到一起，这将使得代码的重用率很低，更不利于代码的维护。因此必须为系统选择一个合理的开发模式，来确定系统开发的总体架构。经过网络调查和资料查阅得知，当下大部分系统或者网站采用的是MVC模式。通过采用MVC模式之后的开发可以让软件系统的结构非常完整清晰，通过视图层和业务层的分离大大降低了系统内部的耦合性，提高代码重用率的同时减少了错误重复出现的问题。这为系统业务的扩展和系统升级维护提供了可行性和便利性；视图层和业务逻辑层的分离让程序开发员可以专注于功能的优化，而界面程序员则可集中精力于界面的美化，使得开发时间大大缩短。通过上述分析，校园微博系统也非常适合采用MVC模式，按照该模式系统总体结构如图2.7所示。</w:t>
      </w:r>
    </w:p>
    <w:p w14:paraId="57E89F58">
      <w:pPr>
        <w:spacing w:line="360" w:lineRule="auto"/>
        <w:jc w:val="center"/>
        <w:rPr>
          <w:rFonts w:hint="eastAsia"/>
        </w:rPr>
      </w:pPr>
      <w:r>
        <w:object>
          <v:shape id="_x0000_i1027" o:spt="75" type="#_x0000_t75" style="height:302.45pt;width:280.3pt;" o:ole="t" filled="f" o:preferrelative="t" stroked="f" coordsize="21600,21600">
            <v:path/>
            <v:fill on="f" alignshape="1" focussize="0,0"/>
            <v:stroke on="f"/>
            <v:imagedata r:id="rId43" o:title=""/>
            <o:lock v:ext="edit" aspectratio="t"/>
            <w10:wrap type="none"/>
            <w10:anchorlock/>
          </v:shape>
          <o:OLEObject Type="Embed" ProgID="Visio.Drawing.11" ShapeID="_x0000_i1027" DrawAspect="Content" ObjectID="_1468075727" r:id="rId42">
            <o:LockedField>false</o:LockedField>
          </o:OLEObject>
        </w:object>
      </w:r>
    </w:p>
    <w:p w14:paraId="05318BC6">
      <w:pPr>
        <w:pStyle w:val="18"/>
        <w:ind w:firstLine="0"/>
        <w:jc w:val="center"/>
        <w:rPr>
          <w:rFonts w:ascii="Times New Roman"/>
          <w:snapToGrid w:val="0"/>
          <w:spacing w:val="0"/>
          <w:position w:val="0"/>
          <w:szCs w:val="24"/>
        </w:rPr>
      </w:pPr>
      <w:r>
        <w:rPr>
          <w:rFonts w:ascii="Times New Roman"/>
          <w:snapToGrid w:val="0"/>
          <w:spacing w:val="0"/>
          <w:position w:val="0"/>
          <w:szCs w:val="24"/>
        </w:rPr>
        <w:t>图2.7 系统总体结构图</w:t>
      </w:r>
    </w:p>
    <w:p w14:paraId="41156BC0">
      <w:pPr>
        <w:pStyle w:val="4"/>
        <w:spacing w:line="440" w:lineRule="exact"/>
        <w:ind w:firstLine="480" w:firstLineChars="200"/>
        <w:rPr>
          <w:rFonts w:eastAsia="黑体"/>
          <w:snapToGrid w:val="0"/>
          <w:sz w:val="24"/>
          <w:szCs w:val="24"/>
        </w:rPr>
      </w:pPr>
      <w:r>
        <w:rPr>
          <w:rFonts w:eastAsia="黑体"/>
          <w:snapToGrid w:val="0"/>
          <w:sz w:val="24"/>
          <w:szCs w:val="24"/>
        </w:rPr>
        <w:t>2、系统总体类的设计</w:t>
      </w:r>
    </w:p>
    <w:p w14:paraId="41EF52EA">
      <w:pPr>
        <w:pStyle w:val="4"/>
        <w:spacing w:line="440" w:lineRule="exact"/>
        <w:ind w:firstLine="480" w:firstLineChars="200"/>
        <w:rPr>
          <w:snapToGrid w:val="0"/>
          <w:sz w:val="24"/>
          <w:szCs w:val="24"/>
        </w:rPr>
      </w:pPr>
      <w:r>
        <w:rPr>
          <w:snapToGrid w:val="0"/>
          <w:sz w:val="24"/>
          <w:szCs w:val="24"/>
        </w:rPr>
        <w:t>通过总体结构设计采用的MVC模式来完成系统的开发，以及系统子系统的划分和需求部分各功能模块的划分，微博系统中类分为五类，工具类，DAO类，Service类，action类，POJO模型类。工具类包括时间工具类、分页工具类等。DAO类为数据访问层的类，所有DAO层的类的类名均DAOImpl结束（如用户DAO类：UserDAOImpl.java），其主要负责和数据库交互，这些类中的方法只针对数据库的操作，无其他如验证操作。Service类属于服务层，这些类组合了DAO类，其除具备相应DAO类的功能外，还具有其他额外的功能，如用户服务类里面（UserServiceImpl.java）中的用户登录验证方法。Action类主要负责业务流程的转向，如登录成功转向首页，如果登录失败返回登录界面等。其中Action层、Service层、DAO层和POJO的总体类图设计如图2.8所示。</w:t>
      </w:r>
    </w:p>
    <w:p w14:paraId="3567460F">
      <w:pPr>
        <w:pStyle w:val="4"/>
        <w:ind w:firstLine="0"/>
        <w:jc w:val="center"/>
        <w:rPr>
          <w:snapToGrid w:val="0"/>
          <w:sz w:val="24"/>
          <w:szCs w:val="24"/>
        </w:rPr>
      </w:pPr>
      <w:r>
        <w:rPr>
          <w:sz w:val="24"/>
          <w:szCs w:val="24"/>
        </w:rPr>
        <w:drawing>
          <wp:inline distT="0" distB="0" distL="114300" distR="114300">
            <wp:extent cx="5036185" cy="2802255"/>
            <wp:effectExtent l="0" t="0" r="12065" b="1714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44"/>
                    <a:stretch>
                      <a:fillRect/>
                    </a:stretch>
                  </pic:blipFill>
                  <pic:spPr>
                    <a:xfrm>
                      <a:off x="0" y="0"/>
                      <a:ext cx="5036185" cy="2802255"/>
                    </a:xfrm>
                    <a:prstGeom prst="rect">
                      <a:avLst/>
                    </a:prstGeom>
                    <a:noFill/>
                    <a:ln>
                      <a:noFill/>
                    </a:ln>
                  </pic:spPr>
                </pic:pic>
              </a:graphicData>
            </a:graphic>
          </wp:inline>
        </w:drawing>
      </w:r>
    </w:p>
    <w:p w14:paraId="20DFB68A">
      <w:pPr>
        <w:pStyle w:val="18"/>
        <w:ind w:firstLine="0"/>
        <w:jc w:val="center"/>
        <w:rPr>
          <w:rFonts w:ascii="Times New Roman"/>
          <w:snapToGrid w:val="0"/>
          <w:spacing w:val="0"/>
          <w:position w:val="0"/>
          <w:szCs w:val="24"/>
        </w:rPr>
      </w:pPr>
      <w:r>
        <w:rPr>
          <w:rFonts w:ascii="Times New Roman"/>
          <w:snapToGrid w:val="0"/>
          <w:spacing w:val="0"/>
          <w:position w:val="0"/>
          <w:szCs w:val="24"/>
        </w:rPr>
        <w:t>图2.8 总体类图</w:t>
      </w:r>
    </w:p>
    <w:p w14:paraId="64902EDE">
      <w:pPr>
        <w:pStyle w:val="4"/>
        <w:spacing w:line="440" w:lineRule="exact"/>
        <w:ind w:firstLine="480" w:firstLineChars="200"/>
        <w:rPr>
          <w:snapToGrid w:val="0"/>
          <w:sz w:val="24"/>
          <w:szCs w:val="24"/>
        </w:rPr>
      </w:pPr>
      <w:r>
        <w:rPr>
          <w:snapToGrid w:val="0"/>
          <w:sz w:val="24"/>
          <w:szCs w:val="24"/>
        </w:rPr>
        <w:t>以上总体类图是所有模块都符合的抽象类图。图中的Xxx表示POJO中的一个模型类。IXxxDAO表示访问数据库中Xxx表的数据访问接口，XxxDAOImpl是表示其实现类，Service也一样。其中的方法针对不同的模型类有不同的方法，但最基本的对数据库的增删改查方法都是有的。如IUserDAO.java中有getUserByNickname方法，而IWeiboDAO.java类中有getWeiboByWeiboId方法。而针对Action中，一个模型类可能对应多个Action，如用户登录action，UserLoginAction这个类，为了功能更加的清楚而单独作为一个action，主要负责用户登录流程控制。而至于用户登录验证是在UserServiceImpl里面实现的。UserLoginAction中只需要组合IUserService类的对象就可以。</w:t>
      </w:r>
    </w:p>
    <w:p w14:paraId="0FDDBCA9">
      <w:pPr>
        <w:pStyle w:val="4"/>
        <w:spacing w:line="440" w:lineRule="exact"/>
        <w:ind w:firstLine="480" w:firstLineChars="200"/>
        <w:rPr>
          <w:rFonts w:eastAsia="黑体"/>
          <w:snapToGrid w:val="0"/>
          <w:sz w:val="24"/>
          <w:szCs w:val="24"/>
        </w:rPr>
      </w:pPr>
      <w:r>
        <w:rPr>
          <w:rFonts w:eastAsia="黑体"/>
          <w:snapToGrid w:val="0"/>
          <w:sz w:val="24"/>
          <w:szCs w:val="24"/>
        </w:rPr>
        <w:t>3、系统公共类的设计</w:t>
      </w:r>
    </w:p>
    <w:p w14:paraId="43E12DBC">
      <w:pPr>
        <w:pStyle w:val="4"/>
        <w:spacing w:line="440" w:lineRule="exact"/>
        <w:ind w:firstLine="480" w:firstLineChars="200"/>
        <w:rPr>
          <w:snapToGrid w:val="0"/>
          <w:sz w:val="24"/>
          <w:szCs w:val="24"/>
        </w:rPr>
      </w:pPr>
      <w:r>
        <w:rPr>
          <w:snapToGrid w:val="0"/>
          <w:sz w:val="24"/>
          <w:szCs w:val="24"/>
        </w:rPr>
        <w:t>在软件开发中，为了提高代码的重用率，可以采用抽象继承面向接口编程来实现，同时也可以将一些公共的代码提取出来作为单独的类来使用，如果时间转换类，可能在用户类中需要日期类型，但是在微博里面需要时间的长整型格式。</w:t>
      </w:r>
    </w:p>
    <w:p w14:paraId="1761584B">
      <w:pPr>
        <w:pStyle w:val="4"/>
        <w:spacing w:line="440" w:lineRule="exact"/>
        <w:ind w:firstLine="480" w:firstLineChars="200"/>
        <w:rPr>
          <w:snapToGrid w:val="0"/>
          <w:sz w:val="24"/>
          <w:szCs w:val="24"/>
        </w:rPr>
      </w:pPr>
      <w:r>
        <w:rPr>
          <w:snapToGrid w:val="0"/>
          <w:sz w:val="24"/>
          <w:szCs w:val="24"/>
        </w:rPr>
        <w:t>为了统一同时也为了减少系统开发中不必要的bug，设计日期格式转换工具类DataTool.java。在数据库中对日期的存储皆采用长整型的形式存储。在页面端需要什么格式则调用日期工具类DataTool.java在后台相应的Service中为其准备好。在校园微博首页微博列表里，需要将时间转换为几分钟前、几小时前、几天前和日期几种类，而数据库中存储的是以毫秒形式的长整型数据，DataTool类中的getMillsecond()方法为获取当前时间以毫秒形式返回，而getTime()方法则是计算给定时间和现在时间之差。时间工具类图如图2.9所示。</w:t>
      </w:r>
    </w:p>
    <w:p w14:paraId="5F1BF915">
      <w:pPr>
        <w:pStyle w:val="4"/>
        <w:jc w:val="center"/>
        <w:rPr>
          <w:snapToGrid w:val="0"/>
          <w:sz w:val="24"/>
          <w:szCs w:val="24"/>
        </w:rPr>
      </w:pPr>
      <w:r>
        <w:rPr>
          <w:sz w:val="24"/>
          <w:szCs w:val="24"/>
        </w:rPr>
        <w:drawing>
          <wp:inline distT="0" distB="0" distL="114300" distR="114300">
            <wp:extent cx="2780665" cy="1838960"/>
            <wp:effectExtent l="0" t="0" r="635" b="889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45"/>
                    <a:stretch>
                      <a:fillRect/>
                    </a:stretch>
                  </pic:blipFill>
                  <pic:spPr>
                    <a:xfrm>
                      <a:off x="0" y="0"/>
                      <a:ext cx="2780665" cy="1838960"/>
                    </a:xfrm>
                    <a:prstGeom prst="rect">
                      <a:avLst/>
                    </a:prstGeom>
                    <a:noFill/>
                    <a:ln>
                      <a:noFill/>
                    </a:ln>
                  </pic:spPr>
                </pic:pic>
              </a:graphicData>
            </a:graphic>
          </wp:inline>
        </w:drawing>
      </w:r>
    </w:p>
    <w:p w14:paraId="2D6402AE">
      <w:pPr>
        <w:pStyle w:val="18"/>
        <w:ind w:firstLine="0"/>
        <w:jc w:val="center"/>
        <w:rPr>
          <w:rFonts w:ascii="Times New Roman"/>
          <w:snapToGrid w:val="0"/>
          <w:spacing w:val="0"/>
          <w:position w:val="0"/>
          <w:szCs w:val="24"/>
        </w:rPr>
      </w:pPr>
      <w:r>
        <w:rPr>
          <w:rFonts w:ascii="Times New Roman"/>
          <w:snapToGrid w:val="0"/>
          <w:spacing w:val="0"/>
          <w:position w:val="0"/>
          <w:szCs w:val="24"/>
        </w:rPr>
        <w:t>图2.9 时间工具类图</w:t>
      </w:r>
    </w:p>
    <w:p w14:paraId="1E26EB12">
      <w:pPr>
        <w:pStyle w:val="4"/>
        <w:spacing w:line="440" w:lineRule="exact"/>
        <w:ind w:firstLine="480" w:firstLineChars="200"/>
        <w:rPr>
          <w:rFonts w:hint="eastAsia"/>
          <w:snapToGrid w:val="0"/>
          <w:sz w:val="24"/>
          <w:szCs w:val="24"/>
        </w:rPr>
      </w:pPr>
      <w:r>
        <w:rPr>
          <w:snapToGrid w:val="0"/>
          <w:sz w:val="24"/>
          <w:szCs w:val="24"/>
        </w:rPr>
        <w:t>微博系统中首页微博数量太多，不可能全都显示出来，而且在个人主页也需要分页显示数据，所以就必须要做一个分页功能。为了重复利用分页，这里创建了一个分页类PagerModel模型类和AbstractPagerManager类，PagerModel类属于模型类，其中有三个属性：int类型的表示显示第几页的offset、int类型的表示总的数据条数的total、List类型的用于存放当前页需要显示的数据的list。AbstractPagerManager类主要是封装了数据查询的功能，在查询数据时采用预编译查询，加快了查询速度。分页组件类图设计如图2.10所示。</w:t>
      </w:r>
    </w:p>
    <w:p w14:paraId="20A64E1B">
      <w:pPr>
        <w:pStyle w:val="4"/>
        <w:spacing w:line="440" w:lineRule="exact"/>
        <w:ind w:firstLine="480" w:firstLineChars="200"/>
        <w:rPr>
          <w:snapToGrid w:val="0"/>
          <w:sz w:val="24"/>
          <w:szCs w:val="24"/>
        </w:rPr>
      </w:pPr>
      <w:r>
        <w:rPr>
          <w:snapToGrid w:val="0"/>
          <w:sz w:val="24"/>
          <w:szCs w:val="24"/>
        </w:rPr>
        <w:t>为保证用户使用校园微博系统时的帐号安全，必须对其登录密码进行加密，为此设计了MD5加密工具类。MD5工具类中只提供了一个方法toMD5(String password)，该方法旨在将用户输入的密码进行加密，主要是在用户注册帐号时将密码加密后保存到数据库中和登录验证时将用户输入的密码经MD5加密后与数据库中密码做对比时使用。</w:t>
      </w:r>
    </w:p>
    <w:p w14:paraId="1D22F741">
      <w:pPr>
        <w:pStyle w:val="4"/>
        <w:spacing w:line="440" w:lineRule="exact"/>
        <w:ind w:firstLine="480" w:firstLineChars="200"/>
        <w:rPr>
          <w:snapToGrid w:val="0"/>
          <w:sz w:val="24"/>
          <w:szCs w:val="24"/>
        </w:rPr>
      </w:pPr>
    </w:p>
    <w:p w14:paraId="3120A576">
      <w:pPr>
        <w:pStyle w:val="4"/>
        <w:jc w:val="center"/>
        <w:rPr>
          <w:snapToGrid w:val="0"/>
          <w:sz w:val="24"/>
          <w:szCs w:val="24"/>
        </w:rPr>
      </w:pPr>
      <w:r>
        <w:rPr>
          <w:sz w:val="24"/>
          <w:szCs w:val="24"/>
        </w:rPr>
        <w:drawing>
          <wp:inline distT="0" distB="0" distL="114300" distR="114300">
            <wp:extent cx="4628515" cy="2589530"/>
            <wp:effectExtent l="0" t="0" r="635" b="127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46"/>
                    <a:stretch>
                      <a:fillRect/>
                    </a:stretch>
                  </pic:blipFill>
                  <pic:spPr>
                    <a:xfrm>
                      <a:off x="0" y="0"/>
                      <a:ext cx="4628515" cy="2589530"/>
                    </a:xfrm>
                    <a:prstGeom prst="rect">
                      <a:avLst/>
                    </a:prstGeom>
                    <a:noFill/>
                    <a:ln>
                      <a:noFill/>
                    </a:ln>
                  </pic:spPr>
                </pic:pic>
              </a:graphicData>
            </a:graphic>
          </wp:inline>
        </w:drawing>
      </w:r>
    </w:p>
    <w:p w14:paraId="3DE26BAF">
      <w:pPr>
        <w:pStyle w:val="18"/>
        <w:ind w:firstLine="0"/>
        <w:jc w:val="center"/>
        <w:rPr>
          <w:rFonts w:ascii="Times New Roman"/>
          <w:snapToGrid w:val="0"/>
          <w:spacing w:val="0"/>
          <w:position w:val="0"/>
          <w:szCs w:val="24"/>
        </w:rPr>
      </w:pPr>
      <w:r>
        <w:rPr>
          <w:rFonts w:ascii="Times New Roman"/>
          <w:snapToGrid w:val="0"/>
          <w:spacing w:val="0"/>
          <w:position w:val="0"/>
          <w:szCs w:val="24"/>
        </w:rPr>
        <w:t>图2.10 分页组件类图</w:t>
      </w:r>
    </w:p>
    <w:p w14:paraId="13B5AF0F">
      <w:pPr>
        <w:pStyle w:val="5"/>
      </w:pPr>
      <w:bookmarkStart w:id="89" w:name="_Toc357160364"/>
      <w:bookmarkStart w:id="90" w:name="_Toc326218761"/>
      <w:r>
        <w:t>2.2.2 运行环境设计</w:t>
      </w:r>
      <w:bookmarkEnd w:id="89"/>
      <w:bookmarkEnd w:id="90"/>
    </w:p>
    <w:p w14:paraId="5A89B17A">
      <w:pPr>
        <w:pStyle w:val="4"/>
        <w:spacing w:line="440" w:lineRule="exact"/>
        <w:ind w:firstLine="480" w:firstLineChars="200"/>
        <w:rPr>
          <w:sz w:val="24"/>
          <w:szCs w:val="24"/>
        </w:rPr>
      </w:pPr>
      <w:r>
        <w:rPr>
          <w:sz w:val="24"/>
          <w:szCs w:val="24"/>
        </w:rPr>
        <w:t>软件系统的运行环境包括硬件平台、软件平台和网络平台等。校园微博系统是以互联网作为其服务范围的软件系统，因此运行环境的设计不仅包括服务器端的运行环境，还包括客户端的运行环境。</w:t>
      </w:r>
    </w:p>
    <w:p w14:paraId="45372E3D">
      <w:pPr>
        <w:pStyle w:val="4"/>
        <w:spacing w:line="440" w:lineRule="exact"/>
        <w:ind w:firstLine="480" w:firstLineChars="200"/>
        <w:rPr>
          <w:sz w:val="24"/>
          <w:szCs w:val="24"/>
        </w:rPr>
      </w:pPr>
      <w:r>
        <w:rPr>
          <w:sz w:val="24"/>
          <w:szCs w:val="24"/>
        </w:rPr>
        <w:t>服务器端的运行环境采用装有Windows7操作系统和装有JDK1.6的Java运行环境的PC机，以Tomcat6.0作为网络服务器，采用My</w:t>
      </w:r>
      <w:r>
        <w:rPr>
          <w:rFonts w:hint="eastAsia"/>
          <w:sz w:val="24"/>
          <w:szCs w:val="24"/>
        </w:rPr>
        <w:t>SQL</w:t>
      </w:r>
      <w:r>
        <w:rPr>
          <w:sz w:val="24"/>
          <w:szCs w:val="24"/>
        </w:rPr>
        <w:t>5.0作为数据库，采用大容量存储磁盘作为专用存储设备。</w:t>
      </w:r>
    </w:p>
    <w:p w14:paraId="017F8940">
      <w:pPr>
        <w:pStyle w:val="4"/>
        <w:spacing w:line="440" w:lineRule="exact"/>
        <w:ind w:firstLine="480" w:firstLineChars="200"/>
        <w:rPr>
          <w:sz w:val="24"/>
          <w:szCs w:val="24"/>
        </w:rPr>
      </w:pPr>
      <w:r>
        <w:rPr>
          <w:sz w:val="24"/>
          <w:szCs w:val="24"/>
        </w:rPr>
        <w:t>客户端运行环境要求客户端PC机安装IE8及以上版本的浏览器，支持网络连接。</w:t>
      </w:r>
    </w:p>
    <w:p w14:paraId="5D2FFC1E">
      <w:pPr>
        <w:pStyle w:val="5"/>
      </w:pPr>
      <w:bookmarkStart w:id="91" w:name="_Toc326218762"/>
      <w:bookmarkStart w:id="92" w:name="_Toc357160365"/>
      <w:r>
        <w:t>2.2.3 主要功能简要设计</w:t>
      </w:r>
      <w:bookmarkEnd w:id="91"/>
      <w:bookmarkEnd w:id="92"/>
    </w:p>
    <w:p w14:paraId="5928A928">
      <w:pPr>
        <w:pStyle w:val="4"/>
        <w:spacing w:line="440" w:lineRule="exact"/>
        <w:ind w:firstLine="480" w:firstLineChars="200"/>
        <w:rPr>
          <w:rFonts w:eastAsia="黑体"/>
          <w:snapToGrid w:val="0"/>
          <w:sz w:val="24"/>
          <w:szCs w:val="24"/>
        </w:rPr>
      </w:pPr>
      <w:r>
        <w:rPr>
          <w:rFonts w:eastAsia="黑体"/>
          <w:snapToGrid w:val="0"/>
          <w:sz w:val="24"/>
          <w:szCs w:val="24"/>
        </w:rPr>
        <w:t>1、用户的注册与登录功能</w:t>
      </w:r>
    </w:p>
    <w:p w14:paraId="3E7FD864">
      <w:pPr>
        <w:spacing w:line="440" w:lineRule="exact"/>
        <w:ind w:firstLine="480" w:firstLineChars="200"/>
        <w:rPr>
          <w:snapToGrid w:val="0"/>
          <w:sz w:val="24"/>
          <w:szCs w:val="24"/>
        </w:rPr>
      </w:pPr>
      <w:r>
        <w:rPr>
          <w:snapToGrid w:val="0"/>
          <w:sz w:val="24"/>
          <w:szCs w:val="24"/>
        </w:rPr>
        <w:t>在校大学生可以使用该功能进行注册，在注册页面，用户需要输入注册邮箱，注册昵称和密码等注册必填信息，系统通过AJAX异步查询数据库判断用户输入的注册邮箱和用户昵称是否已被注册，如果已经注册过了，则给出用户提示（该邮箱已被注册），并以红色高亮显示，且将鼠标定位到输入框要求重新输入，若不存在，且其他必填项已填完，则注册成功并跳转到用户登录页面。在注册页面，所有必填项均要进行JS判断，用户昵称不能为空，长度必须在1到20字符之间，登录密码必须在6到20之间，且确认密码必须和登录密码一致，如果不一致给出提示。邮箱格式采用正则表达式验证。如果邮箱格式不正确也必须给出红色醒目提示“邮箱格式不正确”</w:t>
      </w:r>
      <w:r>
        <w:rPr>
          <w:snapToGrid w:val="0"/>
          <w:sz w:val="24"/>
          <w:szCs w:val="24"/>
          <w:vertAlign w:val="superscript"/>
        </w:rPr>
        <w:t>[15]</w:t>
      </w:r>
      <w:r>
        <w:rPr>
          <w:snapToGrid w:val="0"/>
          <w:sz w:val="24"/>
          <w:szCs w:val="24"/>
        </w:rPr>
        <w:t>。在选择大学时，采用二级联动菜单。二级联动菜单中数据采用JSON数据形式保存，使用JavaScripe读取JSON数据实现联动效果。</w:t>
      </w:r>
    </w:p>
    <w:p w14:paraId="3758EDE6">
      <w:pPr>
        <w:spacing w:line="440" w:lineRule="exact"/>
        <w:ind w:firstLine="480" w:firstLineChars="200"/>
        <w:rPr>
          <w:snapToGrid w:val="0"/>
          <w:sz w:val="24"/>
          <w:szCs w:val="24"/>
        </w:rPr>
      </w:pPr>
      <w:r>
        <w:rPr>
          <w:snapToGrid w:val="0"/>
          <w:sz w:val="24"/>
          <w:szCs w:val="24"/>
        </w:rPr>
        <w:t>在校园微博登录页面，提供登录帐号和登录密码的输入框，用户输入用户名和密码，客户端验证是否为空，服务器端验证正确性。登录成功进入校园微博系统首页。</w:t>
      </w:r>
    </w:p>
    <w:p w14:paraId="03CB1CA7">
      <w:pPr>
        <w:pStyle w:val="4"/>
        <w:spacing w:line="440" w:lineRule="exact"/>
        <w:ind w:firstLine="480" w:firstLineChars="200"/>
        <w:rPr>
          <w:rFonts w:eastAsia="黑体"/>
          <w:snapToGrid w:val="0"/>
          <w:sz w:val="24"/>
          <w:szCs w:val="24"/>
        </w:rPr>
      </w:pPr>
      <w:r>
        <w:rPr>
          <w:rFonts w:eastAsia="黑体"/>
          <w:snapToGrid w:val="0"/>
          <w:sz w:val="24"/>
          <w:szCs w:val="24"/>
        </w:rPr>
        <w:t>2、微博的发布与删除功能</w:t>
      </w:r>
    </w:p>
    <w:p w14:paraId="3806BF81">
      <w:pPr>
        <w:spacing w:line="440" w:lineRule="exact"/>
        <w:ind w:firstLine="480" w:firstLineChars="200"/>
        <w:rPr>
          <w:snapToGrid w:val="0"/>
          <w:sz w:val="24"/>
          <w:szCs w:val="24"/>
        </w:rPr>
      </w:pPr>
      <w:r>
        <w:rPr>
          <w:snapToGrid w:val="0"/>
          <w:sz w:val="24"/>
          <w:szCs w:val="24"/>
        </w:rPr>
        <w:t>用户在进入自己的 微博系统后，可以在首页微博发布框中输入想发布的内容发布微博，发布微博可以发布两种形式的微博，一种是只有文字的微博，一种是带有图片的微博。而对于微博发布有两种发布方式，一种是原创微博，即在发布框中输入内容发布，另一种是转发别人的微博。在首页和个人主页均可以点击删除按钮对自己所发布的微博进行删除操作。</w:t>
      </w:r>
    </w:p>
    <w:p w14:paraId="46005815">
      <w:pPr>
        <w:pStyle w:val="4"/>
        <w:spacing w:line="440" w:lineRule="exact"/>
        <w:ind w:firstLine="480" w:firstLineChars="200"/>
        <w:rPr>
          <w:rFonts w:eastAsia="黑体"/>
          <w:snapToGrid w:val="0"/>
          <w:sz w:val="24"/>
          <w:szCs w:val="24"/>
        </w:rPr>
      </w:pPr>
      <w:r>
        <w:rPr>
          <w:rFonts w:eastAsia="黑体"/>
          <w:snapToGrid w:val="0"/>
          <w:sz w:val="24"/>
          <w:szCs w:val="24"/>
        </w:rPr>
        <w:t>3、微博的评论与转发及回复功能</w:t>
      </w:r>
    </w:p>
    <w:p w14:paraId="54A1214D">
      <w:pPr>
        <w:spacing w:line="440" w:lineRule="exact"/>
        <w:ind w:firstLine="480" w:firstLineChars="200"/>
        <w:rPr>
          <w:snapToGrid w:val="0"/>
        </w:rPr>
      </w:pPr>
      <w:r>
        <w:rPr>
          <w:snapToGrid w:val="0"/>
          <w:sz w:val="24"/>
          <w:szCs w:val="24"/>
        </w:rPr>
        <w:t>用户在进入微博系统后，可以在首页对好友的微博进行转发，或者评论，在转发微博弹出框里也可以点击转发并回复复选框同时评论给原微博主。点击评论按钮，可以进入到单个微博页进行评论，用户收到评论后，可以对评论作出应答——回复评论，对于发布的评论可以删除。</w:t>
      </w:r>
    </w:p>
    <w:p w14:paraId="6DFEFD36">
      <w:pPr>
        <w:pStyle w:val="4"/>
        <w:spacing w:line="440" w:lineRule="exact"/>
        <w:ind w:firstLine="480" w:firstLineChars="200"/>
        <w:rPr>
          <w:rFonts w:eastAsia="黑体"/>
          <w:snapToGrid w:val="0"/>
          <w:sz w:val="24"/>
          <w:szCs w:val="24"/>
        </w:rPr>
      </w:pPr>
      <w:r>
        <w:rPr>
          <w:rFonts w:eastAsia="黑体"/>
          <w:snapToGrid w:val="0"/>
          <w:sz w:val="24"/>
          <w:szCs w:val="24"/>
        </w:rPr>
        <w:t>4、加关注与取消关注功能</w:t>
      </w:r>
    </w:p>
    <w:p w14:paraId="3B716927">
      <w:pPr>
        <w:spacing w:line="440" w:lineRule="exact"/>
        <w:ind w:firstLine="480" w:firstLineChars="200"/>
        <w:rPr>
          <w:snapToGrid w:val="0"/>
          <w:sz w:val="24"/>
          <w:szCs w:val="24"/>
        </w:rPr>
      </w:pPr>
      <w:r>
        <w:rPr>
          <w:snapToGrid w:val="0"/>
          <w:sz w:val="24"/>
          <w:szCs w:val="24"/>
        </w:rPr>
        <w:t>在访问他人个人主页时，可以在其顶部用户信息里面根据现有与好友的关系来添加关注和取消关注，在我的好友页里，可以点击取消关注来解除与好友的关系，对好友取消关注后，好友所发布的微博将不会再出现在自己的首页微博列表里面，在好友搜索页里面，可以点击加关注按钮与好友建立关系，在添加关注后，好友的动态将显示在用户首页微博列表里。</w:t>
      </w:r>
    </w:p>
    <w:p w14:paraId="72F2483A">
      <w:pPr>
        <w:pStyle w:val="4"/>
        <w:spacing w:line="440" w:lineRule="exact"/>
        <w:ind w:firstLine="480" w:firstLineChars="200"/>
        <w:rPr>
          <w:rFonts w:eastAsia="黑体"/>
          <w:snapToGrid w:val="0"/>
          <w:sz w:val="24"/>
          <w:szCs w:val="24"/>
        </w:rPr>
      </w:pPr>
      <w:r>
        <w:rPr>
          <w:rFonts w:eastAsia="黑体"/>
          <w:snapToGrid w:val="0"/>
          <w:sz w:val="24"/>
          <w:szCs w:val="24"/>
        </w:rPr>
        <w:t>5、微博检索功能</w:t>
      </w:r>
    </w:p>
    <w:p w14:paraId="7D0279A8">
      <w:pPr>
        <w:spacing w:line="440" w:lineRule="exact"/>
        <w:ind w:firstLine="480" w:firstLineChars="200"/>
        <w:rPr>
          <w:snapToGrid w:val="0"/>
          <w:sz w:val="24"/>
          <w:szCs w:val="24"/>
        </w:rPr>
      </w:pPr>
      <w:r>
        <w:rPr>
          <w:snapToGrid w:val="0"/>
          <w:sz w:val="24"/>
          <w:szCs w:val="24"/>
        </w:rPr>
        <w:t>微博检索功能分为普通检索和高级检索。普通检索分为好友普通检索和微博普通检索，好友普通检索里面，可以输入用户的昵称进行模糊检索，微博普通检索里面可以输入微博内容的部分信息进行检索。而在好友高级检索里面可以按照好友所在学校、院系、好友昵称、入学年份进行多条件检索。在微博高级检索里面可以按照微博发布时间，微博内容进行高级检索。</w:t>
      </w:r>
    </w:p>
    <w:p w14:paraId="25F13313">
      <w:pPr>
        <w:pStyle w:val="4"/>
        <w:spacing w:line="440" w:lineRule="exact"/>
        <w:ind w:firstLine="480" w:firstLineChars="200"/>
        <w:rPr>
          <w:rFonts w:eastAsia="黑体"/>
          <w:snapToGrid w:val="0"/>
          <w:sz w:val="24"/>
          <w:szCs w:val="24"/>
        </w:rPr>
      </w:pPr>
      <w:r>
        <w:rPr>
          <w:rFonts w:eastAsia="黑体"/>
          <w:snapToGrid w:val="0"/>
          <w:sz w:val="24"/>
          <w:szCs w:val="24"/>
        </w:rPr>
        <w:t>6、后台管理功能</w:t>
      </w:r>
    </w:p>
    <w:p w14:paraId="50083112">
      <w:pPr>
        <w:spacing w:line="440" w:lineRule="exact"/>
        <w:ind w:firstLine="480" w:firstLineChars="200"/>
        <w:rPr>
          <w:snapToGrid w:val="0"/>
          <w:sz w:val="24"/>
          <w:szCs w:val="24"/>
        </w:rPr>
      </w:pPr>
      <w:r>
        <w:rPr>
          <w:snapToGrid w:val="0"/>
          <w:sz w:val="24"/>
          <w:szCs w:val="24"/>
        </w:rPr>
        <w:t>在微博后台管理模块中，包括用户管理、举报处理子模块、公告发布子模块、公告查询子模块、登录注销子模块。用户管理主要是供超级管理员添加普通用户使用。举报处理子模块是用来处理前台用户举报微博的，处理结果可根据不同情况而不同，公告发布是供普通用户发布系统公告时使用。</w:t>
      </w:r>
    </w:p>
    <w:p w14:paraId="0D9CA4E4">
      <w:pPr>
        <w:pStyle w:val="3"/>
      </w:pPr>
      <w:bookmarkStart w:id="93" w:name="_Toc326218763"/>
      <w:bookmarkStart w:id="94" w:name="_Toc357160366"/>
      <w:r>
        <w:t>2.3 数据库分析与设计</w:t>
      </w:r>
      <w:bookmarkEnd w:id="93"/>
      <w:bookmarkEnd w:id="94"/>
    </w:p>
    <w:p w14:paraId="128B6F85">
      <w:pPr>
        <w:spacing w:line="440" w:lineRule="exact"/>
        <w:ind w:firstLine="480" w:firstLineChars="200"/>
        <w:rPr>
          <w:snapToGrid w:val="0"/>
          <w:sz w:val="24"/>
          <w:szCs w:val="24"/>
        </w:rPr>
      </w:pPr>
      <w:r>
        <w:rPr>
          <w:snapToGrid w:val="0"/>
          <w:sz w:val="24"/>
          <w:szCs w:val="24"/>
        </w:rPr>
        <w:t>数据库是校园微博系统数据的存储地。数据库设计的好与坏，直接关系到系统的性能。数据库的设计一般包括数据库需求分析，概念结构设计和详细设计这几个部分。通过这几个阶段的顺利进行，校园微博系统的数据才能有高安全性。其数据库系统也更加可靠，通过数据库需求分析，能减少后期对数据库中字段增减的修改。通过详细设计可以很清楚整个微博系统中数据的存储形式，对后期进行代码编写非常有利。通过系统数据库的支持，让系统功能能够充分发挥，同时保证系统的数据的安全性、可靠性和完整性。</w:t>
      </w:r>
    </w:p>
    <w:p w14:paraId="0E1C1259">
      <w:pPr>
        <w:pStyle w:val="5"/>
      </w:pPr>
      <w:bookmarkStart w:id="95" w:name="_Toc326218764"/>
      <w:bookmarkStart w:id="96" w:name="_Toc357160367"/>
      <w:r>
        <w:t>2.3.1 数据库需求分析</w:t>
      </w:r>
      <w:bookmarkEnd w:id="95"/>
      <w:bookmarkEnd w:id="96"/>
    </w:p>
    <w:p w14:paraId="7478D115">
      <w:pPr>
        <w:spacing w:line="440" w:lineRule="exact"/>
        <w:ind w:firstLine="480" w:firstLineChars="200"/>
        <w:rPr>
          <w:snapToGrid w:val="0"/>
          <w:sz w:val="24"/>
          <w:szCs w:val="24"/>
        </w:rPr>
      </w:pPr>
      <w:r>
        <w:rPr>
          <w:snapToGrid w:val="0"/>
          <w:sz w:val="24"/>
          <w:szCs w:val="24"/>
        </w:rPr>
        <w:t>校园微博系统的用户主要分为网站前台用户和后台管理员用户。前台用户操作的数据主要有微博、评论、好友、用户信息、图片文件。各类用户通过系统的各个功能操作来影响数据库中的数据字段。经过系统需求分析后得出校园微博系统数据库中包括以下八张数据库表：用户信息表、微博信息表、好友关系信息表、通知信息表、评论信息表、公告信息表、举报信息表、管理员信息表。根据用户需求和系统分析，下面将给出系统数据库的数据字典的详细描述。</w:t>
      </w:r>
    </w:p>
    <w:p w14:paraId="6D7042C0">
      <w:pPr>
        <w:spacing w:line="440" w:lineRule="exact"/>
        <w:ind w:firstLine="480" w:firstLineChars="200"/>
        <w:rPr>
          <w:snapToGrid w:val="0"/>
          <w:sz w:val="24"/>
          <w:szCs w:val="24"/>
        </w:rPr>
      </w:pPr>
      <w:r>
        <w:rPr>
          <w:snapToGrid w:val="0"/>
          <w:sz w:val="24"/>
          <w:szCs w:val="24"/>
        </w:rPr>
        <w:t>用户信息表是用户信息存储的逻辑空间。包含的数据项有用户ID、用户注册邮箱、用户昵称、用户登录密码、学校名称、学校所在省份、出生日期、头像地址、入学时间、所在院系、个人简介、性别、微博数量、好友数量、开通时间、微博转发权限、微博评论权限、帐号状态。其中，用户ID是用户身份的唯一标识，在数据库中是区别与其他记录的标识字段采用系统自动增长的方式产生。注册邮箱是用户登录的登录帐号，一个邮箱只能注册一个帐号，不可重复注册，在数据库中表现为唯一标识字段。用户昵称是用户登录后显示在页面上表示用户身份的字段信息，其在数据库中不允许重复出现，也是唯一标识字段。用户登录密码是在用户登录系统时使用的，其采用了MD5数据加密，数据库中存储的是经过加密后的密文，微博数量和好友数量属于冗余字段，之所以设计这个冗余字段主要是为了加快数据库查询。帐号状态是用于判断用户是否可以进行登录的权限设置（如果用户发布了非法微博被管理员处理之后可能被禁言多少天这样的惩罚）。</w:t>
      </w:r>
    </w:p>
    <w:p w14:paraId="0A0039B2">
      <w:pPr>
        <w:spacing w:line="440" w:lineRule="exact"/>
        <w:ind w:firstLine="480" w:firstLineChars="200"/>
        <w:rPr>
          <w:snapToGrid w:val="0"/>
          <w:sz w:val="24"/>
          <w:szCs w:val="24"/>
        </w:rPr>
      </w:pPr>
      <w:r>
        <w:rPr>
          <w:snapToGrid w:val="0"/>
          <w:sz w:val="24"/>
          <w:szCs w:val="24"/>
        </w:rPr>
        <w:t>微博信息记录表主要是记录微博信息的，包含的数据字段有微博ID、微博发布者ID、微博内容、微博发布时间、微博类型、源微博ID、微博转发数、微博评论数、被转发微博ID、微博带图片标识、图片地址。微博ID是用于区别其他微博的唯一标识，在数据库表中作为主键。微博发布者ID作为数据库表的外键，用于关联微博拥有者。微博发布时间在数据库中以长整型的形式存储，采用这种形式，有利于时间的各种变化和时间的比较。微博类型分为两种，一种是原创微博用1表示，另一种是转发微博用2表示。源微博ID是用于关联转发链中最开始的微博，被转发微博ID用于关联转发自哪个微博。源微博和被转发微博可能是一个也可能不是同一个，这取决于其在转发链中的位置决定的。微博转发数和微博评论数用于以后微博扩展时使用（如以后扩展热门微博，则可以据此筛选出被转发次数和被评论次数多的微博为热门微博），图片地址取决于图片存在标识，存在图片用1表示，没有图片用0表示，默认为0，对于转发微博则用0填充</w:t>
      </w:r>
      <w:r>
        <w:rPr>
          <w:snapToGrid w:val="0"/>
          <w:sz w:val="24"/>
          <w:szCs w:val="24"/>
          <w:vertAlign w:val="superscript"/>
        </w:rPr>
        <w:t>[16]</w:t>
      </w:r>
      <w:r>
        <w:rPr>
          <w:snapToGrid w:val="0"/>
          <w:sz w:val="24"/>
          <w:szCs w:val="24"/>
        </w:rPr>
        <w:t>。</w:t>
      </w:r>
    </w:p>
    <w:p w14:paraId="6E53B088">
      <w:pPr>
        <w:spacing w:line="440" w:lineRule="exact"/>
        <w:ind w:firstLine="480" w:firstLineChars="200"/>
        <w:rPr>
          <w:snapToGrid w:val="0"/>
          <w:sz w:val="24"/>
          <w:szCs w:val="24"/>
        </w:rPr>
      </w:pPr>
      <w:r>
        <w:rPr>
          <w:snapToGrid w:val="0"/>
          <w:sz w:val="24"/>
          <w:szCs w:val="24"/>
        </w:rPr>
        <w:t>好友关系表用于记录两个好友之间的关系。主要字段包括关系ID、用户A的ID、用户B的ID、好友类型、创建时间。关系ID作为数据库表中主键，两个用户ID用于关联用户，在数据库中作为外键存在，好友类型分为三类，0为普通好友，1为校友，2为同学。将好友关系分类主要是为了首页分类获取好友微博时使用。创建时间主要是为了加快数据库数据查询。</w:t>
      </w:r>
    </w:p>
    <w:p w14:paraId="30FE64C9">
      <w:pPr>
        <w:spacing w:line="440" w:lineRule="exact"/>
        <w:ind w:firstLine="480" w:firstLineChars="200"/>
        <w:rPr>
          <w:snapToGrid w:val="0"/>
          <w:sz w:val="24"/>
          <w:szCs w:val="24"/>
        </w:rPr>
      </w:pPr>
      <w:r>
        <w:rPr>
          <w:snapToGrid w:val="0"/>
          <w:sz w:val="24"/>
          <w:szCs w:val="24"/>
        </w:rPr>
        <w:t>评论信息记录表用于存储微博评论。主要字段包括评论ID、评论所属微博、评论时间、评论内容、是否读取、评论接收者、评论发出者。评论ID作为数据库表中主键出现，评论所属微博在数据库中用微博ID作为外键出现，关联评论所属微博，是否读取属于冗余字段，主要是为了获取评论通知使用。评论接收者和评论发出者在数据库表中均作为外键出现。分别关联与之相关的用户信息。</w:t>
      </w:r>
    </w:p>
    <w:p w14:paraId="70E9BFB2">
      <w:pPr>
        <w:spacing w:line="440" w:lineRule="exact"/>
        <w:ind w:firstLine="480" w:firstLineChars="200"/>
        <w:rPr>
          <w:snapToGrid w:val="0"/>
          <w:sz w:val="24"/>
          <w:szCs w:val="24"/>
        </w:rPr>
      </w:pPr>
      <w:r>
        <w:rPr>
          <w:snapToGrid w:val="0"/>
          <w:sz w:val="24"/>
          <w:szCs w:val="24"/>
        </w:rPr>
        <w:t>通知信息表包括通知ID、通知内容、发布时间、发布者ID。公告信息表包括公告ID、公告内容、发布时间、发布者ID。举报信息表包括举报ID、举报者、举报类型、举报者附加信息、举报时间、处理信息。</w:t>
      </w:r>
    </w:p>
    <w:p w14:paraId="050B0AC6">
      <w:pPr>
        <w:spacing w:line="440" w:lineRule="exact"/>
        <w:ind w:firstLine="480" w:firstLineChars="200"/>
        <w:rPr>
          <w:snapToGrid w:val="0"/>
          <w:sz w:val="24"/>
          <w:szCs w:val="24"/>
        </w:rPr>
      </w:pPr>
      <w:r>
        <w:rPr>
          <w:snapToGrid w:val="0"/>
          <w:sz w:val="24"/>
          <w:szCs w:val="24"/>
        </w:rPr>
        <w:t>管理员信息记录表包括管理员ID、管理员类型、登录帐号、登录密码、上次登录时间、本次登录时间。管理员类型分为超级管理员用2表示，普通管理员用1表示。登录密码采用MD5加密。上次登录时间和本次登录时间主要是用记录用户使用系统的记录。</w:t>
      </w:r>
    </w:p>
    <w:p w14:paraId="17D972D1">
      <w:pPr>
        <w:spacing w:line="440" w:lineRule="exact"/>
        <w:ind w:firstLine="480" w:firstLineChars="200"/>
        <w:rPr>
          <w:snapToGrid w:val="0"/>
          <w:sz w:val="24"/>
          <w:szCs w:val="24"/>
        </w:rPr>
      </w:pPr>
      <w:r>
        <w:rPr>
          <w:snapToGrid w:val="0"/>
          <w:sz w:val="24"/>
          <w:szCs w:val="24"/>
        </w:rPr>
        <w:t>以上是校园微博系统数据库数据字段的描述，通过本小节的描述，清楚了微博系统中数据是怎么存储的，以及数据之间的关系和流向。微博系统数据库主要包含了8个信息实体，即用户信息，微博信息，评论信息，通知信息，管理员信息，举报信息，公告信息，好友关系信息。而对于网站用户来说，他们主要是通过网站页面上的功能来操作这些实体。</w:t>
      </w:r>
    </w:p>
    <w:p w14:paraId="598B56AD">
      <w:pPr>
        <w:pStyle w:val="5"/>
      </w:pPr>
      <w:bookmarkStart w:id="97" w:name="_Toc357160368"/>
      <w:bookmarkStart w:id="98" w:name="_Toc326218765"/>
      <w:r>
        <w:t>2.3.2 概念结构设计</w:t>
      </w:r>
      <w:bookmarkEnd w:id="97"/>
      <w:bookmarkEnd w:id="98"/>
    </w:p>
    <w:p w14:paraId="78F0F799">
      <w:pPr>
        <w:spacing w:line="440" w:lineRule="exact"/>
        <w:ind w:firstLine="480" w:firstLineChars="200"/>
        <w:rPr>
          <w:snapToGrid w:val="0"/>
          <w:sz w:val="24"/>
          <w:szCs w:val="24"/>
        </w:rPr>
      </w:pPr>
      <w:r>
        <w:rPr>
          <w:snapToGrid w:val="0"/>
          <w:sz w:val="24"/>
          <w:szCs w:val="24"/>
        </w:rPr>
        <w:t>所谓数据库的概念结构设计，其实就是将数据库需求分析阶段得到的结果，进行归纳、整理和抽象，得到一个概念模型，它是独立于数据库管理系统的。微博系统数据库的设计采用最常用的自底向上的方法，该方法分为两个部分，第一部分，局部分析，即先根据每个实体的属性画出单个实体的实体图，第二部分是将这些局部的单个的实体图进行如下操作：消除属性冲突、命名冲突、结构冲突和不必要的冗余，将他们进行合并，从而得到最终的全局概念结构。</w:t>
      </w:r>
    </w:p>
    <w:p w14:paraId="551DA16E">
      <w:pPr>
        <w:spacing w:line="440" w:lineRule="exact"/>
        <w:ind w:firstLine="480" w:firstLineChars="200"/>
        <w:rPr>
          <w:rFonts w:hint="eastAsia"/>
          <w:snapToGrid w:val="0"/>
          <w:sz w:val="24"/>
          <w:szCs w:val="24"/>
        </w:rPr>
      </w:pPr>
      <w:r>
        <w:rPr>
          <w:snapToGrid w:val="0"/>
          <w:sz w:val="24"/>
          <w:szCs w:val="24"/>
        </w:rPr>
        <w:t>经过上一节对系统数据库发需求分析可以得出，微博系统各个实体之间是有密切关联的。其中一个用户可以发布很多条微博，而一条微博只可能由一个人发布，但是一条微博可以被很多人转发和评论，综合来看微博实体与用户实体之间是多对多的关系（但是发布微博是多对一的关系）。用户实体与好友关系实体是一对多的关系，一个用户可以对很多微博进行评论，也就是说一个用户可以拥有很多评论，而一条评论只属于一个用户所拥有，所以用户实体与评论实体之间一对多的关系。一个管理员可以发布多条公告，而一条公告只可能由一个管理员发布，所以管理员和公告是一对多的关系。管理员实体同举报处理实体也是一对多的关系。而对于前台用户来说，用户实体和公告、举报实体都是多对一的关系。对于通知实体，产生方式有两种，一种是用户添加好友后发送的通知，一种是由系统发送的通知。通知实体和用户实体之间是多对一的关系。通过分析实体之间的关系，下面给出微博系统数据库全局E-R图，如图2.11所示。</w:t>
      </w:r>
    </w:p>
    <w:p w14:paraId="50F88010">
      <w:pPr>
        <w:pStyle w:val="5"/>
      </w:pPr>
      <w:bookmarkStart w:id="99" w:name="_Toc357160369"/>
      <w:bookmarkStart w:id="100" w:name="_Toc326218766"/>
      <w:r>
        <w:t>2.3.3 物理结构设计</w:t>
      </w:r>
      <w:bookmarkEnd w:id="99"/>
      <w:bookmarkEnd w:id="100"/>
    </w:p>
    <w:p w14:paraId="59E5EC83">
      <w:pPr>
        <w:spacing w:line="440" w:lineRule="exact"/>
        <w:ind w:firstLine="480" w:firstLineChars="200"/>
        <w:rPr>
          <w:snapToGrid w:val="0"/>
          <w:sz w:val="24"/>
          <w:szCs w:val="24"/>
        </w:rPr>
      </w:pPr>
      <w:r>
        <w:rPr>
          <w:snapToGrid w:val="0"/>
          <w:sz w:val="24"/>
          <w:szCs w:val="24"/>
        </w:rPr>
        <w:t>数据库物理结构设计，在本系统中采用当下流行的且轻量级的MySQL数据库，其操作简单但功能强大，其支持分页获取数据，高并发，对事务控制也同样支持。采用MySQL数据库对提升系统性能有一定作用。MySQL数据库与其他数据库是有所区别的，他的引擎体统是采用插件式的存储引擎体系结构。其也有助于大大提升系统性能。</w:t>
      </w:r>
    </w:p>
    <w:p w14:paraId="2359DD1E">
      <w:pPr>
        <w:spacing w:line="440" w:lineRule="exact"/>
        <w:ind w:firstLine="480" w:firstLineChars="200"/>
        <w:rPr>
          <w:snapToGrid w:val="0"/>
          <w:sz w:val="24"/>
          <w:szCs w:val="24"/>
        </w:rPr>
      </w:pPr>
      <w:r>
        <w:rPr>
          <w:snapToGrid w:val="0"/>
          <w:sz w:val="24"/>
          <w:szCs w:val="24"/>
        </w:rPr>
        <w:t>MySQL最常用的存储引擎有MyISAM和InnoDB，虽然MyISAM引擎快速查找和高速存储，且支持全文搜索，虽然这些都是MyISAM引擎的特点，但其不支持事务，但InnoDB引擎却能弥补他的缺点。</w:t>
      </w:r>
    </w:p>
    <w:p w14:paraId="26BBC29C">
      <w:pPr>
        <w:jc w:val="center"/>
      </w:pPr>
      <w:r>
        <w:object>
          <v:shape id="_x0000_i1028" o:spt="75" type="#_x0000_t75" style="height:293.7pt;width:349pt;" o:ole="t" filled="f" o:preferrelative="t" stroked="f" coordsize="21600,21600">
            <v:path/>
            <v:fill on="f" alignshape="1" focussize="0,0"/>
            <v:stroke on="f"/>
            <v:imagedata r:id="rId48" o:title=""/>
            <o:lock v:ext="edit" aspectratio="t"/>
            <w10:wrap type="none"/>
            <w10:anchorlock/>
          </v:shape>
          <o:OLEObject Type="Embed" ProgID="Visio.Drawing.11" ShapeID="_x0000_i1028" DrawAspect="Content" ObjectID="_1468075728" r:id="rId47">
            <o:LockedField>false</o:LockedField>
          </o:OLEObject>
        </w:object>
      </w:r>
    </w:p>
    <w:p w14:paraId="3F584BD0">
      <w:pPr>
        <w:pStyle w:val="18"/>
        <w:ind w:firstLine="0"/>
        <w:jc w:val="center"/>
        <w:rPr>
          <w:rFonts w:ascii="Times New Roman"/>
          <w:snapToGrid w:val="0"/>
          <w:spacing w:val="0"/>
          <w:position w:val="0"/>
          <w:szCs w:val="24"/>
        </w:rPr>
      </w:pPr>
      <w:r>
        <w:rPr>
          <w:rFonts w:ascii="Times New Roman"/>
          <w:snapToGrid w:val="0"/>
          <w:spacing w:val="0"/>
          <w:position w:val="0"/>
          <w:szCs w:val="24"/>
        </w:rPr>
        <w:t>图2.11 微博系统数据库全局E-R图</w:t>
      </w:r>
    </w:p>
    <w:p w14:paraId="3094767C">
      <w:pPr>
        <w:spacing w:line="440" w:lineRule="exact"/>
        <w:ind w:firstLine="480" w:firstLineChars="200"/>
        <w:rPr>
          <w:snapToGrid w:val="0"/>
          <w:sz w:val="24"/>
          <w:szCs w:val="24"/>
        </w:rPr>
      </w:pPr>
      <w:r>
        <w:rPr>
          <w:snapToGrid w:val="0"/>
          <w:sz w:val="24"/>
          <w:szCs w:val="24"/>
        </w:rPr>
        <w:t>通过数据库的概念结构设计，已经初步形成了数据库中表的模型。经设计优化后数据库表分为用户信息表、微博信息表、评论信息表和管理员信息表，通知信息表</w:t>
      </w:r>
      <w:r>
        <w:rPr>
          <w:rFonts w:hint="eastAsia"/>
          <w:snapToGrid w:val="0"/>
          <w:sz w:val="24"/>
          <w:szCs w:val="24"/>
        </w:rPr>
        <w:t>、</w:t>
      </w:r>
      <w:r>
        <w:rPr>
          <w:snapToGrid w:val="0"/>
          <w:sz w:val="24"/>
          <w:szCs w:val="24"/>
        </w:rPr>
        <w:t>好友关系表</w:t>
      </w:r>
      <w:r>
        <w:rPr>
          <w:rFonts w:hint="eastAsia"/>
          <w:snapToGrid w:val="0"/>
          <w:sz w:val="24"/>
          <w:szCs w:val="24"/>
        </w:rPr>
        <w:t>、</w:t>
      </w:r>
      <w:r>
        <w:rPr>
          <w:snapToGrid w:val="0"/>
          <w:sz w:val="24"/>
          <w:szCs w:val="24"/>
        </w:rPr>
        <w:t>举报信息表</w:t>
      </w:r>
      <w:r>
        <w:rPr>
          <w:rFonts w:hint="eastAsia"/>
          <w:snapToGrid w:val="0"/>
          <w:sz w:val="24"/>
          <w:szCs w:val="24"/>
        </w:rPr>
        <w:t>、</w:t>
      </w:r>
      <w:r>
        <w:rPr>
          <w:snapToGrid w:val="0"/>
          <w:sz w:val="24"/>
          <w:szCs w:val="24"/>
        </w:rPr>
        <w:t>公告信息表。各个数据库表中包含的字段含义和作用，在需求分析中已经进行了详细的描述，结合这些描述和设计过程最终确定的数据库表结构如下。</w:t>
      </w:r>
    </w:p>
    <w:p w14:paraId="61A8C9BF">
      <w:pPr>
        <w:pStyle w:val="4"/>
        <w:spacing w:line="440" w:lineRule="exact"/>
        <w:ind w:firstLine="480" w:firstLineChars="200"/>
        <w:rPr>
          <w:rFonts w:eastAsia="黑体"/>
          <w:snapToGrid w:val="0"/>
          <w:sz w:val="24"/>
          <w:szCs w:val="24"/>
        </w:rPr>
      </w:pPr>
      <w:r>
        <w:rPr>
          <w:rFonts w:eastAsia="黑体"/>
          <w:snapToGrid w:val="0"/>
          <w:sz w:val="24"/>
          <w:szCs w:val="24"/>
        </w:rPr>
        <w:t>1、用户信息表</w:t>
      </w:r>
    </w:p>
    <w:p w14:paraId="10C6A01C">
      <w:pPr>
        <w:spacing w:line="440" w:lineRule="exact"/>
        <w:ind w:firstLine="480" w:firstLineChars="200"/>
        <w:rPr>
          <w:rFonts w:hint="eastAsia"/>
          <w:snapToGrid w:val="0"/>
          <w:sz w:val="24"/>
          <w:szCs w:val="24"/>
        </w:rPr>
      </w:pPr>
      <w:r>
        <w:rPr>
          <w:snapToGrid w:val="0"/>
          <w:sz w:val="24"/>
          <w:szCs w:val="24"/>
        </w:rPr>
        <w:t>用户信息表包含着网站用户实体的全部属性字段和说明信息，以用户ID作为主键，采用数据库自增字段；注册邮箱，不允许重复注册；用户昵称，不能重复；登录密码，长度为6到20，采用MD5编码；开通时间，用长整型表示，日期时间的毫秒数，用户信息实体如表2.1用户信息表所示。</w:t>
      </w:r>
    </w:p>
    <w:p w14:paraId="14CFA557">
      <w:pPr>
        <w:pStyle w:val="4"/>
        <w:spacing w:line="440" w:lineRule="exact"/>
        <w:ind w:firstLine="480" w:firstLineChars="200"/>
        <w:rPr>
          <w:rFonts w:eastAsia="黑体"/>
          <w:snapToGrid w:val="0"/>
          <w:sz w:val="24"/>
          <w:szCs w:val="24"/>
        </w:rPr>
      </w:pPr>
      <w:r>
        <w:rPr>
          <w:rFonts w:eastAsia="黑体"/>
          <w:snapToGrid w:val="0"/>
          <w:sz w:val="24"/>
          <w:szCs w:val="24"/>
        </w:rPr>
        <w:t>2、微博信息表</w:t>
      </w:r>
    </w:p>
    <w:p w14:paraId="4C63CD72">
      <w:pPr>
        <w:spacing w:line="440" w:lineRule="exact"/>
        <w:ind w:firstLine="480" w:firstLineChars="200"/>
        <w:rPr>
          <w:rFonts w:hint="eastAsia"/>
          <w:snapToGrid w:val="0"/>
          <w:sz w:val="24"/>
          <w:szCs w:val="24"/>
        </w:rPr>
      </w:pPr>
      <w:r>
        <w:rPr>
          <w:snapToGrid w:val="0"/>
          <w:sz w:val="24"/>
          <w:szCs w:val="24"/>
        </w:rPr>
        <w:t>微博信息表以微博ID作为主键，其不具有任何的实际意义，其组成为用户ID和创建时间拼接而成的字符串组成；微博发布者，用用户ID作为外键引用；微博内容，长度不超过140个字符；发布时间以毫秒的形式存储；源微博、被转发微博用微博id作为外键以表自关联实现；微博中图片标识，针对原创微博有效，0表示没有图片，1表示有图片。微博信息表如表2.2所示。</w:t>
      </w:r>
    </w:p>
    <w:p w14:paraId="5E08667B">
      <w:pPr>
        <w:pStyle w:val="4"/>
        <w:spacing w:before="201" w:beforeLines="50" w:after="201" w:afterLines="50"/>
        <w:ind w:firstLine="0"/>
        <w:jc w:val="center"/>
        <w:rPr>
          <w:snapToGrid w:val="0"/>
          <w:sz w:val="24"/>
          <w:szCs w:val="24"/>
        </w:rPr>
      </w:pPr>
      <w:r>
        <w:rPr>
          <w:snapToGrid w:val="0"/>
          <w:sz w:val="24"/>
          <w:szCs w:val="24"/>
        </w:rPr>
        <w:t>表2.1 用户信息表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6"/>
        <w:gridCol w:w="2415"/>
        <w:gridCol w:w="2281"/>
        <w:gridCol w:w="1936"/>
      </w:tblGrid>
      <w:tr w14:paraId="6AFC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top w:val="single" w:color="auto" w:sz="12" w:space="0"/>
              <w:left w:val="nil"/>
              <w:bottom w:val="single" w:color="auto" w:sz="4" w:space="0"/>
            </w:tcBorders>
            <w:noWrap w:val="0"/>
            <w:vAlign w:val="center"/>
          </w:tcPr>
          <w:p w14:paraId="29CC0CA8">
            <w:pPr>
              <w:pStyle w:val="68"/>
              <w:rPr>
                <w:szCs w:val="24"/>
              </w:rPr>
            </w:pPr>
            <w:r>
              <w:t>字段名称</w:t>
            </w:r>
          </w:p>
        </w:tc>
        <w:tc>
          <w:tcPr>
            <w:tcW w:w="2415" w:type="dxa"/>
            <w:tcBorders>
              <w:top w:val="single" w:color="auto" w:sz="12" w:space="0"/>
              <w:bottom w:val="single" w:color="auto" w:sz="4" w:space="0"/>
            </w:tcBorders>
            <w:noWrap w:val="0"/>
            <w:vAlign w:val="center"/>
          </w:tcPr>
          <w:p w14:paraId="3C31DDB9">
            <w:pPr>
              <w:pStyle w:val="68"/>
              <w:rPr>
                <w:szCs w:val="24"/>
              </w:rPr>
            </w:pPr>
            <w:r>
              <w:t>数据类型</w:t>
            </w:r>
          </w:p>
        </w:tc>
        <w:tc>
          <w:tcPr>
            <w:tcW w:w="2281" w:type="dxa"/>
            <w:tcBorders>
              <w:top w:val="single" w:color="auto" w:sz="12" w:space="0"/>
              <w:bottom w:val="single" w:color="auto" w:sz="4" w:space="0"/>
              <w:right w:val="nil"/>
            </w:tcBorders>
            <w:noWrap w:val="0"/>
            <w:vAlign w:val="center"/>
          </w:tcPr>
          <w:p w14:paraId="5C6C2037">
            <w:pPr>
              <w:pStyle w:val="68"/>
              <w:rPr>
                <w:szCs w:val="24"/>
              </w:rPr>
            </w:pPr>
            <w:r>
              <w:t>说</w:t>
            </w:r>
            <w:r>
              <w:rPr>
                <w:rFonts w:hint="eastAsia"/>
              </w:rPr>
              <w:t xml:space="preserve">    </w:t>
            </w:r>
            <w:r>
              <w:t>明</w:t>
            </w:r>
          </w:p>
        </w:tc>
        <w:tc>
          <w:tcPr>
            <w:tcW w:w="1936" w:type="dxa"/>
            <w:tcBorders>
              <w:top w:val="single" w:color="auto" w:sz="12" w:space="0"/>
              <w:bottom w:val="single" w:color="auto" w:sz="4" w:space="0"/>
              <w:right w:val="nil"/>
            </w:tcBorders>
            <w:noWrap w:val="0"/>
            <w:vAlign w:val="top"/>
          </w:tcPr>
          <w:p w14:paraId="45872ECE">
            <w:pPr>
              <w:pStyle w:val="68"/>
            </w:pPr>
            <w:r>
              <w:t>是否可以为空</w:t>
            </w:r>
          </w:p>
        </w:tc>
      </w:tr>
      <w:tr w14:paraId="07F2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top w:val="single" w:color="auto" w:sz="4" w:space="0"/>
              <w:left w:val="nil"/>
            </w:tcBorders>
            <w:noWrap w:val="0"/>
            <w:vAlign w:val="center"/>
          </w:tcPr>
          <w:p w14:paraId="272A99BA">
            <w:pPr>
              <w:pStyle w:val="68"/>
            </w:pPr>
            <w:r>
              <w:t>userID</w:t>
            </w:r>
          </w:p>
        </w:tc>
        <w:tc>
          <w:tcPr>
            <w:tcW w:w="2415" w:type="dxa"/>
            <w:tcBorders>
              <w:top w:val="single" w:color="auto" w:sz="4" w:space="0"/>
            </w:tcBorders>
            <w:noWrap w:val="0"/>
            <w:vAlign w:val="center"/>
          </w:tcPr>
          <w:p w14:paraId="4204CE06">
            <w:pPr>
              <w:pStyle w:val="68"/>
            </w:pPr>
            <w:r>
              <w:t>bigint</w:t>
            </w:r>
          </w:p>
        </w:tc>
        <w:tc>
          <w:tcPr>
            <w:tcW w:w="2281" w:type="dxa"/>
            <w:tcBorders>
              <w:top w:val="single" w:color="auto" w:sz="4" w:space="0"/>
              <w:right w:val="nil"/>
            </w:tcBorders>
            <w:noWrap w:val="0"/>
            <w:vAlign w:val="center"/>
          </w:tcPr>
          <w:p w14:paraId="77D0F5EC">
            <w:pPr>
              <w:pStyle w:val="68"/>
            </w:pPr>
            <w:r>
              <w:t>用户ID(主键)</w:t>
            </w:r>
          </w:p>
        </w:tc>
        <w:tc>
          <w:tcPr>
            <w:tcW w:w="1936" w:type="dxa"/>
            <w:tcBorders>
              <w:top w:val="single" w:color="auto" w:sz="4" w:space="0"/>
              <w:right w:val="nil"/>
            </w:tcBorders>
            <w:noWrap w:val="0"/>
            <w:vAlign w:val="top"/>
          </w:tcPr>
          <w:p w14:paraId="0A030382">
            <w:pPr>
              <w:pStyle w:val="68"/>
            </w:pPr>
            <w:r>
              <w:t>否</w:t>
            </w:r>
          </w:p>
        </w:tc>
      </w:tr>
      <w:tr w14:paraId="549D9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46C12646">
            <w:pPr>
              <w:pStyle w:val="68"/>
            </w:pPr>
            <w:r>
              <w:t>email</w:t>
            </w:r>
          </w:p>
        </w:tc>
        <w:tc>
          <w:tcPr>
            <w:tcW w:w="2415" w:type="dxa"/>
            <w:noWrap w:val="0"/>
            <w:vAlign w:val="center"/>
          </w:tcPr>
          <w:p w14:paraId="6053D3DB">
            <w:pPr>
              <w:pStyle w:val="68"/>
            </w:pPr>
            <w:r>
              <w:t>varchar(50)</w:t>
            </w:r>
          </w:p>
        </w:tc>
        <w:tc>
          <w:tcPr>
            <w:tcW w:w="2281" w:type="dxa"/>
            <w:tcBorders>
              <w:right w:val="nil"/>
            </w:tcBorders>
            <w:noWrap w:val="0"/>
            <w:vAlign w:val="center"/>
          </w:tcPr>
          <w:p w14:paraId="725C45DC">
            <w:pPr>
              <w:pStyle w:val="68"/>
            </w:pPr>
            <w:r>
              <w:t>注册邮箱</w:t>
            </w:r>
          </w:p>
        </w:tc>
        <w:tc>
          <w:tcPr>
            <w:tcW w:w="1936" w:type="dxa"/>
            <w:tcBorders>
              <w:right w:val="nil"/>
            </w:tcBorders>
            <w:noWrap w:val="0"/>
            <w:vAlign w:val="top"/>
          </w:tcPr>
          <w:p w14:paraId="717E0BD6">
            <w:pPr>
              <w:pStyle w:val="68"/>
            </w:pPr>
            <w:r>
              <w:t>否</w:t>
            </w:r>
          </w:p>
        </w:tc>
      </w:tr>
      <w:tr w14:paraId="03B8D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114482EE">
            <w:pPr>
              <w:pStyle w:val="68"/>
            </w:pPr>
            <w:r>
              <w:t>nickname</w:t>
            </w:r>
          </w:p>
        </w:tc>
        <w:tc>
          <w:tcPr>
            <w:tcW w:w="2415" w:type="dxa"/>
            <w:noWrap w:val="0"/>
            <w:vAlign w:val="center"/>
          </w:tcPr>
          <w:p w14:paraId="605413DB">
            <w:pPr>
              <w:pStyle w:val="68"/>
            </w:pPr>
            <w:r>
              <w:t>varchar(16)</w:t>
            </w:r>
          </w:p>
        </w:tc>
        <w:tc>
          <w:tcPr>
            <w:tcW w:w="2281" w:type="dxa"/>
            <w:tcBorders>
              <w:right w:val="nil"/>
            </w:tcBorders>
            <w:noWrap w:val="0"/>
            <w:vAlign w:val="center"/>
          </w:tcPr>
          <w:p w14:paraId="13E129E7">
            <w:pPr>
              <w:pStyle w:val="68"/>
            </w:pPr>
            <w:r>
              <w:t>用户昵称</w:t>
            </w:r>
          </w:p>
        </w:tc>
        <w:tc>
          <w:tcPr>
            <w:tcW w:w="1936" w:type="dxa"/>
            <w:tcBorders>
              <w:right w:val="nil"/>
            </w:tcBorders>
            <w:noWrap w:val="0"/>
            <w:vAlign w:val="top"/>
          </w:tcPr>
          <w:p w14:paraId="1F28299D">
            <w:pPr>
              <w:pStyle w:val="68"/>
            </w:pPr>
            <w:r>
              <w:t>否</w:t>
            </w:r>
          </w:p>
        </w:tc>
      </w:tr>
      <w:tr w14:paraId="38AF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2ED57C34">
            <w:pPr>
              <w:pStyle w:val="68"/>
            </w:pPr>
            <w:r>
              <w:t>password</w:t>
            </w:r>
          </w:p>
        </w:tc>
        <w:tc>
          <w:tcPr>
            <w:tcW w:w="2415" w:type="dxa"/>
            <w:noWrap w:val="0"/>
            <w:vAlign w:val="center"/>
          </w:tcPr>
          <w:p w14:paraId="5CD9B658">
            <w:pPr>
              <w:pStyle w:val="68"/>
            </w:pPr>
            <w:r>
              <w:t>varchar(32)</w:t>
            </w:r>
          </w:p>
        </w:tc>
        <w:tc>
          <w:tcPr>
            <w:tcW w:w="2281" w:type="dxa"/>
            <w:tcBorders>
              <w:right w:val="nil"/>
            </w:tcBorders>
            <w:noWrap w:val="0"/>
            <w:vAlign w:val="center"/>
          </w:tcPr>
          <w:p w14:paraId="757E3920">
            <w:pPr>
              <w:pStyle w:val="68"/>
            </w:pPr>
            <w:r>
              <w:t>登录密码</w:t>
            </w:r>
          </w:p>
        </w:tc>
        <w:tc>
          <w:tcPr>
            <w:tcW w:w="1936" w:type="dxa"/>
            <w:tcBorders>
              <w:right w:val="nil"/>
            </w:tcBorders>
            <w:noWrap w:val="0"/>
            <w:vAlign w:val="top"/>
          </w:tcPr>
          <w:p w14:paraId="0E3FFFB0">
            <w:pPr>
              <w:pStyle w:val="68"/>
            </w:pPr>
            <w:r>
              <w:t>否</w:t>
            </w:r>
          </w:p>
        </w:tc>
      </w:tr>
      <w:tr w14:paraId="418A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2CE07A0F">
            <w:pPr>
              <w:pStyle w:val="68"/>
            </w:pPr>
            <w:r>
              <w:t>schoolName</w:t>
            </w:r>
          </w:p>
        </w:tc>
        <w:tc>
          <w:tcPr>
            <w:tcW w:w="2415" w:type="dxa"/>
            <w:noWrap w:val="0"/>
            <w:vAlign w:val="center"/>
          </w:tcPr>
          <w:p w14:paraId="019D141C">
            <w:pPr>
              <w:pStyle w:val="68"/>
            </w:pPr>
            <w:r>
              <w:t>varchar(4)</w:t>
            </w:r>
          </w:p>
        </w:tc>
        <w:tc>
          <w:tcPr>
            <w:tcW w:w="2281" w:type="dxa"/>
            <w:tcBorders>
              <w:right w:val="nil"/>
            </w:tcBorders>
            <w:noWrap w:val="0"/>
            <w:vAlign w:val="center"/>
          </w:tcPr>
          <w:p w14:paraId="2710ECE7">
            <w:pPr>
              <w:pStyle w:val="68"/>
            </w:pPr>
            <w:r>
              <w:t>用户权限</w:t>
            </w:r>
          </w:p>
        </w:tc>
        <w:tc>
          <w:tcPr>
            <w:tcW w:w="1936" w:type="dxa"/>
            <w:tcBorders>
              <w:right w:val="nil"/>
            </w:tcBorders>
            <w:noWrap w:val="0"/>
            <w:vAlign w:val="top"/>
          </w:tcPr>
          <w:p w14:paraId="2CD44CE1">
            <w:pPr>
              <w:pStyle w:val="68"/>
            </w:pPr>
            <w:r>
              <w:t>否</w:t>
            </w:r>
          </w:p>
        </w:tc>
      </w:tr>
      <w:tr w14:paraId="5041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21531D99">
            <w:pPr>
              <w:pStyle w:val="68"/>
            </w:pPr>
            <w:r>
              <w:t>birthday</w:t>
            </w:r>
          </w:p>
        </w:tc>
        <w:tc>
          <w:tcPr>
            <w:tcW w:w="2415" w:type="dxa"/>
            <w:noWrap w:val="0"/>
            <w:vAlign w:val="center"/>
          </w:tcPr>
          <w:p w14:paraId="281B1590">
            <w:pPr>
              <w:pStyle w:val="68"/>
            </w:pPr>
            <w:r>
              <w:t>varchar(10)</w:t>
            </w:r>
          </w:p>
        </w:tc>
        <w:tc>
          <w:tcPr>
            <w:tcW w:w="2281" w:type="dxa"/>
            <w:tcBorders>
              <w:right w:val="nil"/>
            </w:tcBorders>
            <w:noWrap w:val="0"/>
            <w:vAlign w:val="center"/>
          </w:tcPr>
          <w:p w14:paraId="3883BF67">
            <w:pPr>
              <w:pStyle w:val="68"/>
            </w:pPr>
            <w:r>
              <w:t>出生日期</w:t>
            </w:r>
          </w:p>
        </w:tc>
        <w:tc>
          <w:tcPr>
            <w:tcW w:w="1936" w:type="dxa"/>
            <w:tcBorders>
              <w:right w:val="nil"/>
            </w:tcBorders>
            <w:noWrap w:val="0"/>
            <w:vAlign w:val="top"/>
          </w:tcPr>
          <w:p w14:paraId="061EB40C">
            <w:pPr>
              <w:pStyle w:val="68"/>
            </w:pPr>
            <w:r>
              <w:t>是</w:t>
            </w:r>
          </w:p>
        </w:tc>
      </w:tr>
      <w:tr w14:paraId="60580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58432C1A">
            <w:pPr>
              <w:pStyle w:val="68"/>
            </w:pPr>
            <w:r>
              <w:t>photoAddress</w:t>
            </w:r>
          </w:p>
        </w:tc>
        <w:tc>
          <w:tcPr>
            <w:tcW w:w="2415" w:type="dxa"/>
            <w:noWrap w:val="0"/>
            <w:vAlign w:val="center"/>
          </w:tcPr>
          <w:p w14:paraId="6FA3B86B">
            <w:pPr>
              <w:pStyle w:val="68"/>
            </w:pPr>
            <w:r>
              <w:t>varchar(255)</w:t>
            </w:r>
          </w:p>
        </w:tc>
        <w:tc>
          <w:tcPr>
            <w:tcW w:w="2281" w:type="dxa"/>
            <w:tcBorders>
              <w:right w:val="nil"/>
            </w:tcBorders>
            <w:noWrap w:val="0"/>
            <w:vAlign w:val="center"/>
          </w:tcPr>
          <w:p w14:paraId="282148E7">
            <w:pPr>
              <w:pStyle w:val="68"/>
            </w:pPr>
            <w:r>
              <w:t>头像地址</w:t>
            </w:r>
          </w:p>
        </w:tc>
        <w:tc>
          <w:tcPr>
            <w:tcW w:w="1936" w:type="dxa"/>
            <w:tcBorders>
              <w:right w:val="nil"/>
            </w:tcBorders>
            <w:noWrap w:val="0"/>
            <w:vAlign w:val="top"/>
          </w:tcPr>
          <w:p w14:paraId="0A8C65B8">
            <w:pPr>
              <w:pStyle w:val="68"/>
            </w:pPr>
            <w:r>
              <w:t>否</w:t>
            </w:r>
          </w:p>
        </w:tc>
      </w:tr>
      <w:tr w14:paraId="7C35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5745562B">
            <w:pPr>
              <w:pStyle w:val="68"/>
            </w:pPr>
            <w:r>
              <w:t>admissionTime</w:t>
            </w:r>
          </w:p>
        </w:tc>
        <w:tc>
          <w:tcPr>
            <w:tcW w:w="2415" w:type="dxa"/>
            <w:noWrap w:val="0"/>
            <w:vAlign w:val="center"/>
          </w:tcPr>
          <w:p w14:paraId="7CB7B825">
            <w:pPr>
              <w:pStyle w:val="68"/>
            </w:pPr>
            <w:r>
              <w:t>varchar(4)</w:t>
            </w:r>
          </w:p>
        </w:tc>
        <w:tc>
          <w:tcPr>
            <w:tcW w:w="2281" w:type="dxa"/>
            <w:tcBorders>
              <w:right w:val="nil"/>
            </w:tcBorders>
            <w:noWrap w:val="0"/>
            <w:vAlign w:val="center"/>
          </w:tcPr>
          <w:p w14:paraId="45813CB7">
            <w:pPr>
              <w:pStyle w:val="68"/>
            </w:pPr>
            <w:r>
              <w:t>入学时间</w:t>
            </w:r>
          </w:p>
        </w:tc>
        <w:tc>
          <w:tcPr>
            <w:tcW w:w="1936" w:type="dxa"/>
            <w:tcBorders>
              <w:right w:val="nil"/>
            </w:tcBorders>
            <w:noWrap w:val="0"/>
            <w:vAlign w:val="top"/>
          </w:tcPr>
          <w:p w14:paraId="6382848A">
            <w:pPr>
              <w:pStyle w:val="68"/>
            </w:pPr>
            <w:r>
              <w:t>是</w:t>
            </w:r>
          </w:p>
        </w:tc>
      </w:tr>
      <w:tr w14:paraId="2F1A8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20033718">
            <w:pPr>
              <w:pStyle w:val="68"/>
            </w:pPr>
            <w:r>
              <w:t>department</w:t>
            </w:r>
          </w:p>
        </w:tc>
        <w:tc>
          <w:tcPr>
            <w:tcW w:w="2415" w:type="dxa"/>
            <w:noWrap w:val="0"/>
            <w:vAlign w:val="center"/>
          </w:tcPr>
          <w:p w14:paraId="798D7ABA">
            <w:pPr>
              <w:pStyle w:val="68"/>
            </w:pPr>
            <w:r>
              <w:t>varchar(20)</w:t>
            </w:r>
          </w:p>
        </w:tc>
        <w:tc>
          <w:tcPr>
            <w:tcW w:w="2281" w:type="dxa"/>
            <w:tcBorders>
              <w:right w:val="nil"/>
            </w:tcBorders>
            <w:noWrap w:val="0"/>
            <w:vAlign w:val="center"/>
          </w:tcPr>
          <w:p w14:paraId="3C7A5023">
            <w:pPr>
              <w:pStyle w:val="68"/>
            </w:pPr>
            <w:r>
              <w:t>院系名称</w:t>
            </w:r>
          </w:p>
        </w:tc>
        <w:tc>
          <w:tcPr>
            <w:tcW w:w="1936" w:type="dxa"/>
            <w:tcBorders>
              <w:right w:val="nil"/>
            </w:tcBorders>
            <w:noWrap w:val="0"/>
            <w:vAlign w:val="top"/>
          </w:tcPr>
          <w:p w14:paraId="1940170E">
            <w:pPr>
              <w:pStyle w:val="68"/>
            </w:pPr>
            <w:r>
              <w:t>是</w:t>
            </w:r>
          </w:p>
        </w:tc>
      </w:tr>
      <w:tr w14:paraId="565D5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2384570B">
            <w:pPr>
              <w:pStyle w:val="68"/>
            </w:pPr>
            <w:r>
              <w:t>introduction</w:t>
            </w:r>
          </w:p>
        </w:tc>
        <w:tc>
          <w:tcPr>
            <w:tcW w:w="2415" w:type="dxa"/>
            <w:noWrap w:val="0"/>
            <w:vAlign w:val="center"/>
          </w:tcPr>
          <w:p w14:paraId="1E33D098">
            <w:pPr>
              <w:pStyle w:val="68"/>
            </w:pPr>
            <w:r>
              <w:t>varchar(255)</w:t>
            </w:r>
          </w:p>
        </w:tc>
        <w:tc>
          <w:tcPr>
            <w:tcW w:w="2281" w:type="dxa"/>
            <w:tcBorders>
              <w:right w:val="nil"/>
            </w:tcBorders>
            <w:noWrap w:val="0"/>
            <w:vAlign w:val="center"/>
          </w:tcPr>
          <w:p w14:paraId="58E4B442">
            <w:pPr>
              <w:pStyle w:val="68"/>
            </w:pPr>
            <w:r>
              <w:t>个人简介</w:t>
            </w:r>
          </w:p>
        </w:tc>
        <w:tc>
          <w:tcPr>
            <w:tcW w:w="1936" w:type="dxa"/>
            <w:tcBorders>
              <w:right w:val="nil"/>
            </w:tcBorders>
            <w:noWrap w:val="0"/>
            <w:vAlign w:val="top"/>
          </w:tcPr>
          <w:p w14:paraId="5E7AC6C1">
            <w:pPr>
              <w:pStyle w:val="68"/>
            </w:pPr>
            <w:r>
              <w:t>是</w:t>
            </w:r>
          </w:p>
        </w:tc>
      </w:tr>
      <w:tr w14:paraId="794D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3F91E197">
            <w:pPr>
              <w:pStyle w:val="68"/>
            </w:pPr>
            <w:r>
              <w:t>gander</w:t>
            </w:r>
          </w:p>
        </w:tc>
        <w:tc>
          <w:tcPr>
            <w:tcW w:w="2415" w:type="dxa"/>
            <w:noWrap w:val="0"/>
            <w:vAlign w:val="center"/>
          </w:tcPr>
          <w:p w14:paraId="07EC54C1">
            <w:pPr>
              <w:pStyle w:val="68"/>
            </w:pPr>
            <w:r>
              <w:t>int</w:t>
            </w:r>
          </w:p>
        </w:tc>
        <w:tc>
          <w:tcPr>
            <w:tcW w:w="2281" w:type="dxa"/>
            <w:tcBorders>
              <w:right w:val="nil"/>
            </w:tcBorders>
            <w:noWrap w:val="0"/>
            <w:vAlign w:val="center"/>
          </w:tcPr>
          <w:p w14:paraId="023C4F77">
            <w:pPr>
              <w:pStyle w:val="68"/>
            </w:pPr>
            <w:r>
              <w:t>用户性别</w:t>
            </w:r>
          </w:p>
        </w:tc>
        <w:tc>
          <w:tcPr>
            <w:tcW w:w="1936" w:type="dxa"/>
            <w:tcBorders>
              <w:right w:val="nil"/>
            </w:tcBorders>
            <w:noWrap w:val="0"/>
            <w:vAlign w:val="top"/>
          </w:tcPr>
          <w:p w14:paraId="695569E4">
            <w:pPr>
              <w:pStyle w:val="68"/>
            </w:pPr>
            <w:r>
              <w:t>是</w:t>
            </w:r>
          </w:p>
        </w:tc>
      </w:tr>
      <w:tr w14:paraId="68712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3B34B856">
            <w:pPr>
              <w:pStyle w:val="68"/>
            </w:pPr>
            <w:r>
              <w:t>weiboCounter</w:t>
            </w:r>
          </w:p>
        </w:tc>
        <w:tc>
          <w:tcPr>
            <w:tcW w:w="2415" w:type="dxa"/>
            <w:noWrap w:val="0"/>
            <w:vAlign w:val="center"/>
          </w:tcPr>
          <w:p w14:paraId="52431CE7">
            <w:pPr>
              <w:pStyle w:val="68"/>
            </w:pPr>
            <w:r>
              <w:t>bigint</w:t>
            </w:r>
          </w:p>
        </w:tc>
        <w:tc>
          <w:tcPr>
            <w:tcW w:w="2281" w:type="dxa"/>
            <w:tcBorders>
              <w:right w:val="nil"/>
            </w:tcBorders>
            <w:noWrap w:val="0"/>
            <w:vAlign w:val="center"/>
          </w:tcPr>
          <w:p w14:paraId="2F372BA5">
            <w:pPr>
              <w:pStyle w:val="68"/>
            </w:pPr>
            <w:r>
              <w:t>微博数量</w:t>
            </w:r>
          </w:p>
        </w:tc>
        <w:tc>
          <w:tcPr>
            <w:tcW w:w="1936" w:type="dxa"/>
            <w:tcBorders>
              <w:right w:val="nil"/>
            </w:tcBorders>
            <w:noWrap w:val="0"/>
            <w:vAlign w:val="top"/>
          </w:tcPr>
          <w:p w14:paraId="4638A7F2">
            <w:pPr>
              <w:pStyle w:val="68"/>
            </w:pPr>
            <w:r>
              <w:t>是</w:t>
            </w:r>
          </w:p>
        </w:tc>
      </w:tr>
      <w:tr w14:paraId="3EBA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290DB3DB">
            <w:pPr>
              <w:pStyle w:val="68"/>
            </w:pPr>
            <w:r>
              <w:t>friendCounter</w:t>
            </w:r>
          </w:p>
        </w:tc>
        <w:tc>
          <w:tcPr>
            <w:tcW w:w="2415" w:type="dxa"/>
            <w:noWrap w:val="0"/>
            <w:vAlign w:val="center"/>
          </w:tcPr>
          <w:p w14:paraId="73E06D6A">
            <w:pPr>
              <w:pStyle w:val="68"/>
            </w:pPr>
            <w:r>
              <w:t>bigint</w:t>
            </w:r>
          </w:p>
        </w:tc>
        <w:tc>
          <w:tcPr>
            <w:tcW w:w="2281" w:type="dxa"/>
            <w:tcBorders>
              <w:right w:val="nil"/>
            </w:tcBorders>
            <w:noWrap w:val="0"/>
            <w:vAlign w:val="center"/>
          </w:tcPr>
          <w:p w14:paraId="06173236">
            <w:pPr>
              <w:pStyle w:val="68"/>
            </w:pPr>
            <w:r>
              <w:t>好友数量</w:t>
            </w:r>
          </w:p>
        </w:tc>
        <w:tc>
          <w:tcPr>
            <w:tcW w:w="1936" w:type="dxa"/>
            <w:tcBorders>
              <w:right w:val="nil"/>
            </w:tcBorders>
            <w:noWrap w:val="0"/>
            <w:vAlign w:val="top"/>
          </w:tcPr>
          <w:p w14:paraId="1AC7D77C">
            <w:pPr>
              <w:pStyle w:val="68"/>
            </w:pPr>
            <w:r>
              <w:t>是</w:t>
            </w:r>
          </w:p>
        </w:tc>
      </w:tr>
      <w:tr w14:paraId="3CC69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tcBorders>
            <w:noWrap w:val="0"/>
            <w:vAlign w:val="center"/>
          </w:tcPr>
          <w:p w14:paraId="5517749A">
            <w:pPr>
              <w:pStyle w:val="68"/>
            </w:pPr>
            <w:r>
              <w:t>createTime</w:t>
            </w:r>
          </w:p>
        </w:tc>
        <w:tc>
          <w:tcPr>
            <w:tcW w:w="2415" w:type="dxa"/>
            <w:noWrap w:val="0"/>
            <w:vAlign w:val="center"/>
          </w:tcPr>
          <w:p w14:paraId="6ED9A534">
            <w:pPr>
              <w:pStyle w:val="68"/>
            </w:pPr>
            <w:r>
              <w:t>bigint</w:t>
            </w:r>
          </w:p>
        </w:tc>
        <w:tc>
          <w:tcPr>
            <w:tcW w:w="2281" w:type="dxa"/>
            <w:tcBorders>
              <w:right w:val="nil"/>
            </w:tcBorders>
            <w:noWrap w:val="0"/>
            <w:vAlign w:val="center"/>
          </w:tcPr>
          <w:p w14:paraId="5F551B5D">
            <w:pPr>
              <w:pStyle w:val="68"/>
            </w:pPr>
            <w:r>
              <w:t>开通时间</w:t>
            </w:r>
          </w:p>
        </w:tc>
        <w:tc>
          <w:tcPr>
            <w:tcW w:w="1936" w:type="dxa"/>
            <w:tcBorders>
              <w:right w:val="nil"/>
            </w:tcBorders>
            <w:noWrap w:val="0"/>
            <w:vAlign w:val="top"/>
          </w:tcPr>
          <w:p w14:paraId="3925EE0B">
            <w:pPr>
              <w:pStyle w:val="68"/>
            </w:pPr>
            <w:r>
              <w:t>否</w:t>
            </w:r>
          </w:p>
        </w:tc>
      </w:tr>
      <w:tr w14:paraId="4B06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bottom w:val="single" w:color="auto" w:sz="4" w:space="0"/>
            </w:tcBorders>
            <w:noWrap w:val="0"/>
            <w:vAlign w:val="center"/>
          </w:tcPr>
          <w:p w14:paraId="091FF063">
            <w:pPr>
              <w:pStyle w:val="68"/>
            </w:pPr>
            <w:r>
              <w:t>state</w:t>
            </w:r>
          </w:p>
        </w:tc>
        <w:tc>
          <w:tcPr>
            <w:tcW w:w="2415" w:type="dxa"/>
            <w:tcBorders>
              <w:bottom w:val="single" w:color="auto" w:sz="4" w:space="0"/>
            </w:tcBorders>
            <w:noWrap w:val="0"/>
            <w:vAlign w:val="center"/>
          </w:tcPr>
          <w:p w14:paraId="6A554B15">
            <w:pPr>
              <w:pStyle w:val="68"/>
            </w:pPr>
            <w:r>
              <w:t>int</w:t>
            </w:r>
          </w:p>
        </w:tc>
        <w:tc>
          <w:tcPr>
            <w:tcW w:w="2281" w:type="dxa"/>
            <w:tcBorders>
              <w:bottom w:val="single" w:color="auto" w:sz="4" w:space="0"/>
              <w:right w:val="nil"/>
            </w:tcBorders>
            <w:noWrap w:val="0"/>
            <w:vAlign w:val="center"/>
          </w:tcPr>
          <w:p w14:paraId="20E93179">
            <w:pPr>
              <w:pStyle w:val="68"/>
            </w:pPr>
            <w:r>
              <w:t>帐号状态</w:t>
            </w:r>
          </w:p>
        </w:tc>
        <w:tc>
          <w:tcPr>
            <w:tcW w:w="1936" w:type="dxa"/>
            <w:tcBorders>
              <w:bottom w:val="single" w:color="auto" w:sz="4" w:space="0"/>
              <w:right w:val="nil"/>
            </w:tcBorders>
            <w:noWrap w:val="0"/>
            <w:vAlign w:val="top"/>
          </w:tcPr>
          <w:p w14:paraId="1C936031">
            <w:pPr>
              <w:pStyle w:val="68"/>
            </w:pPr>
            <w:r>
              <w:t>否</w:t>
            </w:r>
          </w:p>
        </w:tc>
      </w:tr>
      <w:tr w14:paraId="35DD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06" w:type="dxa"/>
            <w:tcBorders>
              <w:left w:val="nil"/>
              <w:bottom w:val="single" w:color="auto" w:sz="12" w:space="0"/>
            </w:tcBorders>
            <w:noWrap w:val="0"/>
            <w:vAlign w:val="center"/>
          </w:tcPr>
          <w:p w14:paraId="41CE16C0">
            <w:pPr>
              <w:pStyle w:val="68"/>
            </w:pPr>
            <w:r>
              <w:t>province</w:t>
            </w:r>
          </w:p>
        </w:tc>
        <w:tc>
          <w:tcPr>
            <w:tcW w:w="2415" w:type="dxa"/>
            <w:tcBorders>
              <w:bottom w:val="single" w:color="auto" w:sz="12" w:space="0"/>
            </w:tcBorders>
            <w:noWrap w:val="0"/>
            <w:vAlign w:val="center"/>
          </w:tcPr>
          <w:p w14:paraId="43EBE7E9">
            <w:pPr>
              <w:pStyle w:val="68"/>
            </w:pPr>
            <w:r>
              <w:t>varchar(6)</w:t>
            </w:r>
          </w:p>
        </w:tc>
        <w:tc>
          <w:tcPr>
            <w:tcW w:w="2281" w:type="dxa"/>
            <w:tcBorders>
              <w:bottom w:val="single" w:color="auto" w:sz="12" w:space="0"/>
              <w:right w:val="nil"/>
            </w:tcBorders>
            <w:noWrap w:val="0"/>
            <w:vAlign w:val="center"/>
          </w:tcPr>
          <w:p w14:paraId="2964AFC6">
            <w:pPr>
              <w:pStyle w:val="68"/>
            </w:pPr>
            <w:r>
              <w:t>审核状态</w:t>
            </w:r>
          </w:p>
        </w:tc>
        <w:tc>
          <w:tcPr>
            <w:tcW w:w="1936" w:type="dxa"/>
            <w:tcBorders>
              <w:bottom w:val="single" w:color="auto" w:sz="12" w:space="0"/>
              <w:right w:val="nil"/>
            </w:tcBorders>
            <w:noWrap w:val="0"/>
            <w:vAlign w:val="top"/>
          </w:tcPr>
          <w:p w14:paraId="7830DE72">
            <w:pPr>
              <w:pStyle w:val="68"/>
            </w:pPr>
            <w:r>
              <w:t>否</w:t>
            </w:r>
          </w:p>
        </w:tc>
      </w:tr>
    </w:tbl>
    <w:p w14:paraId="47CD1C29">
      <w:pPr>
        <w:pStyle w:val="4"/>
        <w:spacing w:before="201" w:beforeLines="50" w:after="201" w:afterLines="50"/>
        <w:ind w:firstLine="0"/>
        <w:jc w:val="center"/>
        <w:rPr>
          <w:snapToGrid w:val="0"/>
          <w:sz w:val="24"/>
          <w:szCs w:val="24"/>
        </w:rPr>
      </w:pPr>
      <w:r>
        <w:rPr>
          <w:snapToGrid w:val="0"/>
          <w:sz w:val="24"/>
          <w:szCs w:val="24"/>
        </w:rPr>
        <w:t>表2.2 微博信息表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1"/>
        <w:gridCol w:w="2380"/>
        <w:gridCol w:w="2262"/>
        <w:gridCol w:w="1925"/>
      </w:tblGrid>
      <w:tr w14:paraId="49755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71" w:type="dxa"/>
            <w:tcBorders>
              <w:top w:val="single" w:color="auto" w:sz="12" w:space="0"/>
              <w:left w:val="nil"/>
              <w:bottom w:val="single" w:color="auto" w:sz="4" w:space="0"/>
            </w:tcBorders>
            <w:noWrap w:val="0"/>
            <w:vAlign w:val="center"/>
          </w:tcPr>
          <w:p w14:paraId="68DA2999">
            <w:pPr>
              <w:pStyle w:val="69"/>
            </w:pPr>
            <w:r>
              <w:t>字段名称</w:t>
            </w:r>
          </w:p>
        </w:tc>
        <w:tc>
          <w:tcPr>
            <w:tcW w:w="2380" w:type="dxa"/>
            <w:tcBorders>
              <w:top w:val="single" w:color="auto" w:sz="12" w:space="0"/>
              <w:bottom w:val="single" w:color="auto" w:sz="4" w:space="0"/>
            </w:tcBorders>
            <w:noWrap w:val="0"/>
            <w:vAlign w:val="center"/>
          </w:tcPr>
          <w:p w14:paraId="61394C82">
            <w:pPr>
              <w:pStyle w:val="69"/>
            </w:pPr>
            <w:r>
              <w:t>数据类型</w:t>
            </w:r>
          </w:p>
        </w:tc>
        <w:tc>
          <w:tcPr>
            <w:tcW w:w="2262" w:type="dxa"/>
            <w:tcBorders>
              <w:top w:val="single" w:color="auto" w:sz="12" w:space="0"/>
              <w:bottom w:val="single" w:color="auto" w:sz="4" w:space="0"/>
              <w:right w:val="nil"/>
            </w:tcBorders>
            <w:noWrap w:val="0"/>
            <w:vAlign w:val="center"/>
          </w:tcPr>
          <w:p w14:paraId="66A7AF19">
            <w:pPr>
              <w:pStyle w:val="69"/>
            </w:pPr>
            <w:r>
              <w:t>说</w:t>
            </w:r>
            <w:r>
              <w:rPr>
                <w:rFonts w:hint="eastAsia"/>
              </w:rPr>
              <w:t xml:space="preserve">    </w:t>
            </w:r>
            <w:r>
              <w:t>明</w:t>
            </w:r>
          </w:p>
        </w:tc>
        <w:tc>
          <w:tcPr>
            <w:tcW w:w="1925" w:type="dxa"/>
            <w:tcBorders>
              <w:top w:val="single" w:color="auto" w:sz="12" w:space="0"/>
              <w:bottom w:val="single" w:color="auto" w:sz="4" w:space="0"/>
              <w:right w:val="nil"/>
            </w:tcBorders>
            <w:noWrap w:val="0"/>
            <w:vAlign w:val="top"/>
          </w:tcPr>
          <w:p w14:paraId="235DAB06">
            <w:pPr>
              <w:pStyle w:val="69"/>
            </w:pPr>
            <w:r>
              <w:t>是否可以为空</w:t>
            </w:r>
          </w:p>
        </w:tc>
      </w:tr>
      <w:tr w14:paraId="57C47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top w:val="single" w:color="auto" w:sz="4" w:space="0"/>
              <w:left w:val="nil"/>
            </w:tcBorders>
            <w:noWrap w:val="0"/>
            <w:vAlign w:val="center"/>
          </w:tcPr>
          <w:p w14:paraId="75D84307">
            <w:pPr>
              <w:pStyle w:val="69"/>
            </w:pPr>
            <w:r>
              <w:t>weiboID</w:t>
            </w:r>
          </w:p>
        </w:tc>
        <w:tc>
          <w:tcPr>
            <w:tcW w:w="2380" w:type="dxa"/>
            <w:tcBorders>
              <w:top w:val="single" w:color="auto" w:sz="4" w:space="0"/>
            </w:tcBorders>
            <w:noWrap w:val="0"/>
            <w:vAlign w:val="center"/>
          </w:tcPr>
          <w:p w14:paraId="1FC69E89">
            <w:pPr>
              <w:pStyle w:val="69"/>
            </w:pPr>
            <w:r>
              <w:t>bigint</w:t>
            </w:r>
          </w:p>
        </w:tc>
        <w:tc>
          <w:tcPr>
            <w:tcW w:w="2262" w:type="dxa"/>
            <w:tcBorders>
              <w:top w:val="single" w:color="auto" w:sz="4" w:space="0"/>
              <w:right w:val="nil"/>
            </w:tcBorders>
            <w:noWrap w:val="0"/>
            <w:vAlign w:val="center"/>
          </w:tcPr>
          <w:p w14:paraId="5080A5D5">
            <w:pPr>
              <w:pStyle w:val="69"/>
            </w:pPr>
            <w:r>
              <w:t>微博ID(主键)</w:t>
            </w:r>
          </w:p>
        </w:tc>
        <w:tc>
          <w:tcPr>
            <w:tcW w:w="1925" w:type="dxa"/>
            <w:tcBorders>
              <w:top w:val="single" w:color="auto" w:sz="4" w:space="0"/>
              <w:right w:val="nil"/>
            </w:tcBorders>
            <w:noWrap w:val="0"/>
            <w:vAlign w:val="top"/>
          </w:tcPr>
          <w:p w14:paraId="37D0A07A">
            <w:pPr>
              <w:pStyle w:val="69"/>
            </w:pPr>
            <w:r>
              <w:t>否</w:t>
            </w:r>
          </w:p>
        </w:tc>
      </w:tr>
      <w:tr w14:paraId="3581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14:paraId="6826B2C9">
            <w:pPr>
              <w:pStyle w:val="69"/>
            </w:pPr>
            <w:r>
              <w:t>publisher</w:t>
            </w:r>
          </w:p>
        </w:tc>
        <w:tc>
          <w:tcPr>
            <w:tcW w:w="2380" w:type="dxa"/>
            <w:noWrap w:val="0"/>
            <w:vAlign w:val="center"/>
          </w:tcPr>
          <w:p w14:paraId="6B52A99F">
            <w:pPr>
              <w:pStyle w:val="69"/>
            </w:pPr>
            <w:r>
              <w:t>bigint</w:t>
            </w:r>
          </w:p>
        </w:tc>
        <w:tc>
          <w:tcPr>
            <w:tcW w:w="2262" w:type="dxa"/>
            <w:tcBorders>
              <w:right w:val="nil"/>
            </w:tcBorders>
            <w:noWrap w:val="0"/>
            <w:vAlign w:val="center"/>
          </w:tcPr>
          <w:p w14:paraId="1D7A1D5C">
            <w:pPr>
              <w:pStyle w:val="69"/>
            </w:pPr>
            <w:r>
              <w:t>微博发布者(外键)</w:t>
            </w:r>
          </w:p>
        </w:tc>
        <w:tc>
          <w:tcPr>
            <w:tcW w:w="1925" w:type="dxa"/>
            <w:tcBorders>
              <w:right w:val="nil"/>
            </w:tcBorders>
            <w:noWrap w:val="0"/>
            <w:vAlign w:val="top"/>
          </w:tcPr>
          <w:p w14:paraId="0C5378D9">
            <w:pPr>
              <w:pStyle w:val="69"/>
            </w:pPr>
            <w:r>
              <w:t>否</w:t>
            </w:r>
          </w:p>
        </w:tc>
      </w:tr>
      <w:tr w14:paraId="6C545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14:paraId="55994E87">
            <w:pPr>
              <w:pStyle w:val="69"/>
            </w:pPr>
            <w:r>
              <w:t>content</w:t>
            </w:r>
          </w:p>
        </w:tc>
        <w:tc>
          <w:tcPr>
            <w:tcW w:w="2380" w:type="dxa"/>
            <w:noWrap w:val="0"/>
            <w:vAlign w:val="center"/>
          </w:tcPr>
          <w:p w14:paraId="1DB5BB71">
            <w:pPr>
              <w:pStyle w:val="69"/>
            </w:pPr>
            <w:r>
              <w:t>varchar(140)</w:t>
            </w:r>
          </w:p>
        </w:tc>
        <w:tc>
          <w:tcPr>
            <w:tcW w:w="2262" w:type="dxa"/>
            <w:tcBorders>
              <w:right w:val="nil"/>
            </w:tcBorders>
            <w:noWrap w:val="0"/>
            <w:vAlign w:val="center"/>
          </w:tcPr>
          <w:p w14:paraId="2C228C3A">
            <w:pPr>
              <w:pStyle w:val="69"/>
            </w:pPr>
            <w:r>
              <w:t>微博内容</w:t>
            </w:r>
          </w:p>
        </w:tc>
        <w:tc>
          <w:tcPr>
            <w:tcW w:w="1925" w:type="dxa"/>
            <w:tcBorders>
              <w:right w:val="nil"/>
            </w:tcBorders>
            <w:noWrap w:val="0"/>
            <w:vAlign w:val="top"/>
          </w:tcPr>
          <w:p w14:paraId="5196606E">
            <w:pPr>
              <w:pStyle w:val="69"/>
            </w:pPr>
            <w:r>
              <w:t>否</w:t>
            </w:r>
          </w:p>
        </w:tc>
      </w:tr>
      <w:tr w14:paraId="0BE1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1" w:type="dxa"/>
            <w:tcBorders>
              <w:left w:val="nil"/>
            </w:tcBorders>
            <w:noWrap w:val="0"/>
            <w:vAlign w:val="center"/>
          </w:tcPr>
          <w:p w14:paraId="7C61D889">
            <w:pPr>
              <w:pStyle w:val="69"/>
            </w:pPr>
            <w:r>
              <w:t>createTime</w:t>
            </w:r>
          </w:p>
        </w:tc>
        <w:tc>
          <w:tcPr>
            <w:tcW w:w="2380" w:type="dxa"/>
            <w:noWrap w:val="0"/>
            <w:vAlign w:val="center"/>
          </w:tcPr>
          <w:p w14:paraId="479B7813">
            <w:pPr>
              <w:pStyle w:val="69"/>
            </w:pPr>
            <w:r>
              <w:t>bigint</w:t>
            </w:r>
          </w:p>
        </w:tc>
        <w:tc>
          <w:tcPr>
            <w:tcW w:w="2262" w:type="dxa"/>
            <w:tcBorders>
              <w:right w:val="nil"/>
            </w:tcBorders>
            <w:noWrap w:val="0"/>
            <w:vAlign w:val="center"/>
          </w:tcPr>
          <w:p w14:paraId="2D416BDA">
            <w:pPr>
              <w:pStyle w:val="69"/>
            </w:pPr>
            <w:r>
              <w:t>发布时间</w:t>
            </w:r>
          </w:p>
        </w:tc>
        <w:tc>
          <w:tcPr>
            <w:tcW w:w="1925" w:type="dxa"/>
            <w:tcBorders>
              <w:right w:val="nil"/>
            </w:tcBorders>
            <w:noWrap w:val="0"/>
            <w:vAlign w:val="top"/>
          </w:tcPr>
          <w:p w14:paraId="4C2606B9">
            <w:pPr>
              <w:pStyle w:val="69"/>
            </w:pPr>
            <w:r>
              <w:t>否</w:t>
            </w:r>
          </w:p>
        </w:tc>
      </w:tr>
      <w:tr w14:paraId="45D19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14:paraId="04760108">
            <w:pPr>
              <w:pStyle w:val="69"/>
            </w:pPr>
            <w:r>
              <w:t>weiboType</w:t>
            </w:r>
          </w:p>
        </w:tc>
        <w:tc>
          <w:tcPr>
            <w:tcW w:w="2380" w:type="dxa"/>
            <w:noWrap w:val="0"/>
            <w:vAlign w:val="center"/>
          </w:tcPr>
          <w:p w14:paraId="04B20B57">
            <w:pPr>
              <w:pStyle w:val="69"/>
            </w:pPr>
            <w:r>
              <w:t>int</w:t>
            </w:r>
          </w:p>
        </w:tc>
        <w:tc>
          <w:tcPr>
            <w:tcW w:w="2262" w:type="dxa"/>
            <w:tcBorders>
              <w:right w:val="nil"/>
            </w:tcBorders>
            <w:noWrap w:val="0"/>
            <w:vAlign w:val="center"/>
          </w:tcPr>
          <w:p w14:paraId="465AFD5E">
            <w:pPr>
              <w:pStyle w:val="69"/>
            </w:pPr>
            <w:r>
              <w:t>微博类型</w:t>
            </w:r>
          </w:p>
        </w:tc>
        <w:tc>
          <w:tcPr>
            <w:tcW w:w="1925" w:type="dxa"/>
            <w:tcBorders>
              <w:right w:val="nil"/>
            </w:tcBorders>
            <w:noWrap w:val="0"/>
            <w:vAlign w:val="top"/>
          </w:tcPr>
          <w:p w14:paraId="378BED7C">
            <w:pPr>
              <w:pStyle w:val="69"/>
            </w:pPr>
            <w:r>
              <w:t>否</w:t>
            </w:r>
          </w:p>
        </w:tc>
      </w:tr>
      <w:tr w14:paraId="3DB6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14:paraId="30B56F7F">
            <w:pPr>
              <w:pStyle w:val="69"/>
            </w:pPr>
            <w:r>
              <w:t>sourceWeibo</w:t>
            </w:r>
          </w:p>
        </w:tc>
        <w:tc>
          <w:tcPr>
            <w:tcW w:w="2380" w:type="dxa"/>
            <w:noWrap w:val="0"/>
            <w:vAlign w:val="center"/>
          </w:tcPr>
          <w:p w14:paraId="7F67505C">
            <w:pPr>
              <w:pStyle w:val="69"/>
            </w:pPr>
            <w:r>
              <w:t>bigint</w:t>
            </w:r>
          </w:p>
        </w:tc>
        <w:tc>
          <w:tcPr>
            <w:tcW w:w="2262" w:type="dxa"/>
            <w:tcBorders>
              <w:right w:val="nil"/>
            </w:tcBorders>
            <w:noWrap w:val="0"/>
            <w:vAlign w:val="center"/>
          </w:tcPr>
          <w:p w14:paraId="6EF3BA3F">
            <w:pPr>
              <w:pStyle w:val="69"/>
            </w:pPr>
            <w:r>
              <w:t>源微博(外键)</w:t>
            </w:r>
          </w:p>
        </w:tc>
        <w:tc>
          <w:tcPr>
            <w:tcW w:w="1925" w:type="dxa"/>
            <w:tcBorders>
              <w:right w:val="nil"/>
            </w:tcBorders>
            <w:noWrap w:val="0"/>
            <w:vAlign w:val="top"/>
          </w:tcPr>
          <w:p w14:paraId="588C7AF8">
            <w:pPr>
              <w:pStyle w:val="69"/>
            </w:pPr>
            <w:r>
              <w:t>是</w:t>
            </w:r>
          </w:p>
        </w:tc>
      </w:tr>
      <w:tr w14:paraId="5BEC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14:paraId="163CA942">
            <w:pPr>
              <w:pStyle w:val="69"/>
            </w:pPr>
            <w:r>
              <w:t>shareNumber</w:t>
            </w:r>
          </w:p>
        </w:tc>
        <w:tc>
          <w:tcPr>
            <w:tcW w:w="2380" w:type="dxa"/>
            <w:noWrap w:val="0"/>
            <w:vAlign w:val="center"/>
          </w:tcPr>
          <w:p w14:paraId="323D6004">
            <w:pPr>
              <w:pStyle w:val="69"/>
            </w:pPr>
            <w:r>
              <w:t>bigint</w:t>
            </w:r>
          </w:p>
        </w:tc>
        <w:tc>
          <w:tcPr>
            <w:tcW w:w="2262" w:type="dxa"/>
            <w:tcBorders>
              <w:right w:val="nil"/>
            </w:tcBorders>
            <w:noWrap w:val="0"/>
            <w:vAlign w:val="center"/>
          </w:tcPr>
          <w:p w14:paraId="779118C1">
            <w:pPr>
              <w:pStyle w:val="69"/>
            </w:pPr>
            <w:r>
              <w:t>转发数</w:t>
            </w:r>
          </w:p>
        </w:tc>
        <w:tc>
          <w:tcPr>
            <w:tcW w:w="1925" w:type="dxa"/>
            <w:tcBorders>
              <w:right w:val="nil"/>
            </w:tcBorders>
            <w:noWrap w:val="0"/>
            <w:vAlign w:val="top"/>
          </w:tcPr>
          <w:p w14:paraId="49AC4EFD">
            <w:pPr>
              <w:pStyle w:val="69"/>
            </w:pPr>
            <w:r>
              <w:t>否</w:t>
            </w:r>
          </w:p>
        </w:tc>
      </w:tr>
      <w:tr w14:paraId="32BBF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14:paraId="704AD286">
            <w:pPr>
              <w:pStyle w:val="69"/>
            </w:pPr>
            <w:r>
              <w:t>commentNumber</w:t>
            </w:r>
          </w:p>
        </w:tc>
        <w:tc>
          <w:tcPr>
            <w:tcW w:w="2380" w:type="dxa"/>
            <w:noWrap w:val="0"/>
            <w:vAlign w:val="center"/>
          </w:tcPr>
          <w:p w14:paraId="6CF5EA64">
            <w:pPr>
              <w:pStyle w:val="69"/>
            </w:pPr>
            <w:r>
              <w:t>bigint</w:t>
            </w:r>
          </w:p>
        </w:tc>
        <w:tc>
          <w:tcPr>
            <w:tcW w:w="2262" w:type="dxa"/>
            <w:tcBorders>
              <w:right w:val="nil"/>
            </w:tcBorders>
            <w:noWrap w:val="0"/>
            <w:vAlign w:val="center"/>
          </w:tcPr>
          <w:p w14:paraId="20AB25AE">
            <w:pPr>
              <w:pStyle w:val="69"/>
            </w:pPr>
            <w:r>
              <w:t>评论数</w:t>
            </w:r>
          </w:p>
        </w:tc>
        <w:tc>
          <w:tcPr>
            <w:tcW w:w="1925" w:type="dxa"/>
            <w:tcBorders>
              <w:right w:val="nil"/>
            </w:tcBorders>
            <w:noWrap w:val="0"/>
            <w:vAlign w:val="top"/>
          </w:tcPr>
          <w:p w14:paraId="1D7B6F4D">
            <w:pPr>
              <w:pStyle w:val="69"/>
            </w:pPr>
            <w:r>
              <w:t>否</w:t>
            </w:r>
          </w:p>
        </w:tc>
      </w:tr>
      <w:tr w14:paraId="2572A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14:paraId="486CC7E2">
            <w:pPr>
              <w:pStyle w:val="69"/>
            </w:pPr>
            <w:r>
              <w:t>lastWeibo</w:t>
            </w:r>
          </w:p>
        </w:tc>
        <w:tc>
          <w:tcPr>
            <w:tcW w:w="2380" w:type="dxa"/>
            <w:noWrap w:val="0"/>
            <w:vAlign w:val="center"/>
          </w:tcPr>
          <w:p w14:paraId="701F1DEE">
            <w:pPr>
              <w:pStyle w:val="69"/>
            </w:pPr>
            <w:r>
              <w:t>bigint</w:t>
            </w:r>
          </w:p>
        </w:tc>
        <w:tc>
          <w:tcPr>
            <w:tcW w:w="2262" w:type="dxa"/>
            <w:tcBorders>
              <w:right w:val="nil"/>
            </w:tcBorders>
            <w:noWrap w:val="0"/>
            <w:vAlign w:val="center"/>
          </w:tcPr>
          <w:p w14:paraId="37EB706F">
            <w:pPr>
              <w:pStyle w:val="69"/>
            </w:pPr>
            <w:r>
              <w:t>被转发微博(外键)</w:t>
            </w:r>
          </w:p>
        </w:tc>
        <w:tc>
          <w:tcPr>
            <w:tcW w:w="1925" w:type="dxa"/>
            <w:tcBorders>
              <w:right w:val="nil"/>
            </w:tcBorders>
            <w:noWrap w:val="0"/>
            <w:vAlign w:val="top"/>
          </w:tcPr>
          <w:p w14:paraId="132DAC96">
            <w:pPr>
              <w:pStyle w:val="69"/>
            </w:pPr>
            <w:r>
              <w:t>是</w:t>
            </w:r>
          </w:p>
        </w:tc>
      </w:tr>
      <w:tr w14:paraId="3EE38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tcBorders>
            <w:noWrap w:val="0"/>
            <w:vAlign w:val="center"/>
          </w:tcPr>
          <w:p w14:paraId="1BCB1945">
            <w:pPr>
              <w:pStyle w:val="69"/>
            </w:pPr>
            <w:r>
              <w:t>hasPicture</w:t>
            </w:r>
          </w:p>
        </w:tc>
        <w:tc>
          <w:tcPr>
            <w:tcW w:w="2380" w:type="dxa"/>
            <w:noWrap w:val="0"/>
            <w:vAlign w:val="center"/>
          </w:tcPr>
          <w:p w14:paraId="09A76202">
            <w:pPr>
              <w:pStyle w:val="69"/>
            </w:pPr>
            <w:r>
              <w:t>int</w:t>
            </w:r>
          </w:p>
        </w:tc>
        <w:tc>
          <w:tcPr>
            <w:tcW w:w="2262" w:type="dxa"/>
            <w:tcBorders>
              <w:right w:val="nil"/>
            </w:tcBorders>
            <w:noWrap w:val="0"/>
            <w:vAlign w:val="center"/>
          </w:tcPr>
          <w:p w14:paraId="798AFC61">
            <w:pPr>
              <w:pStyle w:val="69"/>
            </w:pPr>
            <w:r>
              <w:t>图片标识</w:t>
            </w:r>
          </w:p>
        </w:tc>
        <w:tc>
          <w:tcPr>
            <w:tcW w:w="1925" w:type="dxa"/>
            <w:tcBorders>
              <w:right w:val="nil"/>
            </w:tcBorders>
            <w:noWrap w:val="0"/>
            <w:vAlign w:val="top"/>
          </w:tcPr>
          <w:p w14:paraId="1FA46EB2">
            <w:pPr>
              <w:pStyle w:val="69"/>
            </w:pPr>
            <w:r>
              <w:t>是</w:t>
            </w:r>
          </w:p>
        </w:tc>
      </w:tr>
      <w:tr w14:paraId="0728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71" w:type="dxa"/>
            <w:tcBorders>
              <w:left w:val="nil"/>
              <w:bottom w:val="single" w:color="auto" w:sz="12" w:space="0"/>
            </w:tcBorders>
            <w:noWrap w:val="0"/>
            <w:vAlign w:val="center"/>
          </w:tcPr>
          <w:p w14:paraId="01EB9492">
            <w:pPr>
              <w:pStyle w:val="69"/>
            </w:pPr>
            <w:r>
              <w:t>pictureUrl</w:t>
            </w:r>
          </w:p>
        </w:tc>
        <w:tc>
          <w:tcPr>
            <w:tcW w:w="2380" w:type="dxa"/>
            <w:tcBorders>
              <w:bottom w:val="single" w:color="auto" w:sz="12" w:space="0"/>
            </w:tcBorders>
            <w:noWrap w:val="0"/>
            <w:vAlign w:val="center"/>
          </w:tcPr>
          <w:p w14:paraId="1FDFB83D">
            <w:pPr>
              <w:pStyle w:val="69"/>
            </w:pPr>
            <w:r>
              <w:t>varchar(255)</w:t>
            </w:r>
          </w:p>
        </w:tc>
        <w:tc>
          <w:tcPr>
            <w:tcW w:w="2262" w:type="dxa"/>
            <w:tcBorders>
              <w:bottom w:val="single" w:color="auto" w:sz="12" w:space="0"/>
              <w:right w:val="nil"/>
            </w:tcBorders>
            <w:noWrap w:val="0"/>
            <w:vAlign w:val="center"/>
          </w:tcPr>
          <w:p w14:paraId="46AAEFE6">
            <w:pPr>
              <w:pStyle w:val="69"/>
            </w:pPr>
            <w:r>
              <w:t>图片地址</w:t>
            </w:r>
          </w:p>
        </w:tc>
        <w:tc>
          <w:tcPr>
            <w:tcW w:w="1925" w:type="dxa"/>
            <w:tcBorders>
              <w:bottom w:val="single" w:color="auto" w:sz="12" w:space="0"/>
              <w:right w:val="nil"/>
            </w:tcBorders>
            <w:noWrap w:val="0"/>
            <w:vAlign w:val="top"/>
          </w:tcPr>
          <w:p w14:paraId="7481EFDB">
            <w:pPr>
              <w:pStyle w:val="69"/>
            </w:pPr>
            <w:r>
              <w:t>是</w:t>
            </w:r>
          </w:p>
        </w:tc>
      </w:tr>
    </w:tbl>
    <w:p w14:paraId="1AABEFF8">
      <w:pPr>
        <w:pStyle w:val="4"/>
        <w:spacing w:line="440" w:lineRule="exact"/>
        <w:ind w:firstLine="480" w:firstLineChars="200"/>
        <w:rPr>
          <w:rFonts w:eastAsia="黑体"/>
          <w:snapToGrid w:val="0"/>
          <w:sz w:val="24"/>
          <w:szCs w:val="24"/>
        </w:rPr>
      </w:pPr>
      <w:r>
        <w:rPr>
          <w:rFonts w:eastAsia="黑体"/>
          <w:snapToGrid w:val="0"/>
          <w:sz w:val="24"/>
          <w:szCs w:val="24"/>
        </w:rPr>
        <w:t>3、评论信息表</w:t>
      </w:r>
    </w:p>
    <w:p w14:paraId="26E2906A">
      <w:pPr>
        <w:spacing w:line="440" w:lineRule="exact"/>
        <w:ind w:firstLine="480" w:firstLineChars="200"/>
        <w:rPr>
          <w:snapToGrid w:val="0"/>
          <w:sz w:val="24"/>
          <w:szCs w:val="24"/>
        </w:rPr>
      </w:pPr>
      <w:r>
        <w:rPr>
          <w:snapToGrid w:val="0"/>
          <w:sz w:val="24"/>
          <w:szCs w:val="24"/>
        </w:rPr>
        <w:t>评论信息表以评论ID为主键，采用自增字段；评论所属微博，一微博ID作为外键；评论创建时间，以毫秒的形式存储；评论内容，长度不超过140个字符；读取标识，1表示未读，0表示已读；评论接收者、评论发出者均以用户ID作为外键管理用户信息。评论信息表如表2.3所示。</w:t>
      </w:r>
    </w:p>
    <w:p w14:paraId="649FEFEA">
      <w:pPr>
        <w:pStyle w:val="4"/>
        <w:spacing w:line="440" w:lineRule="exact"/>
        <w:ind w:firstLine="480" w:firstLineChars="200"/>
        <w:rPr>
          <w:rFonts w:eastAsia="黑体"/>
          <w:snapToGrid w:val="0"/>
          <w:sz w:val="24"/>
          <w:szCs w:val="24"/>
        </w:rPr>
      </w:pPr>
      <w:r>
        <w:rPr>
          <w:rFonts w:eastAsia="黑体"/>
          <w:snapToGrid w:val="0"/>
          <w:sz w:val="24"/>
          <w:szCs w:val="24"/>
        </w:rPr>
        <w:t>4、通知信息表</w:t>
      </w:r>
    </w:p>
    <w:p w14:paraId="53AB4E92">
      <w:pPr>
        <w:spacing w:line="440" w:lineRule="exact"/>
        <w:ind w:firstLine="480" w:firstLineChars="200"/>
        <w:rPr>
          <w:rFonts w:hint="eastAsia"/>
          <w:snapToGrid w:val="0"/>
          <w:sz w:val="24"/>
          <w:szCs w:val="24"/>
        </w:rPr>
      </w:pPr>
      <w:r>
        <w:rPr>
          <w:snapToGrid w:val="0"/>
          <w:sz w:val="24"/>
          <w:szCs w:val="24"/>
        </w:rPr>
        <w:t>通知信息表主要用以存放通知。由通知ID作为主键区分通知。其余包括通知发布者(一类是管理</w:t>
      </w:r>
      <w:r>
        <w:rPr>
          <w:rFonts w:hint="eastAsia"/>
          <w:snapToGrid w:val="0"/>
          <w:sz w:val="24"/>
          <w:szCs w:val="24"/>
        </w:rPr>
        <w:t>员</w:t>
      </w:r>
      <w:r>
        <w:rPr>
          <w:snapToGrid w:val="0"/>
          <w:sz w:val="24"/>
          <w:szCs w:val="24"/>
        </w:rPr>
        <w:t>[sender]，另一类是普通用户[userSender])，通知接收者，通知内容，通知类型，创建时间，读取标识。通知信息表如表2.4所示。</w:t>
      </w:r>
    </w:p>
    <w:p w14:paraId="2AA6415A">
      <w:pPr>
        <w:pStyle w:val="4"/>
        <w:spacing w:before="201" w:beforeLines="50" w:after="201" w:afterLines="50"/>
        <w:ind w:firstLine="0"/>
        <w:jc w:val="center"/>
        <w:rPr>
          <w:snapToGrid w:val="0"/>
          <w:sz w:val="24"/>
          <w:szCs w:val="24"/>
        </w:rPr>
      </w:pPr>
      <w:r>
        <w:rPr>
          <w:snapToGrid w:val="0"/>
          <w:sz w:val="24"/>
          <w:szCs w:val="24"/>
        </w:rPr>
        <w:t>表2.3 评论信息表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2351"/>
        <w:gridCol w:w="2429"/>
        <w:gridCol w:w="1820"/>
      </w:tblGrid>
      <w:tr w14:paraId="6089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8" w:type="dxa"/>
            <w:tcBorders>
              <w:top w:val="single" w:color="auto" w:sz="12" w:space="0"/>
              <w:left w:val="nil"/>
              <w:bottom w:val="single" w:color="auto" w:sz="4" w:space="0"/>
            </w:tcBorders>
            <w:noWrap w:val="0"/>
            <w:vAlign w:val="center"/>
          </w:tcPr>
          <w:p w14:paraId="40E04B79">
            <w:pPr>
              <w:pStyle w:val="69"/>
              <w:rPr>
                <w:sz w:val="24"/>
                <w:szCs w:val="24"/>
              </w:rPr>
            </w:pPr>
            <w:r>
              <w:t>字段名称</w:t>
            </w:r>
          </w:p>
        </w:tc>
        <w:tc>
          <w:tcPr>
            <w:tcW w:w="2351" w:type="dxa"/>
            <w:tcBorders>
              <w:top w:val="single" w:color="auto" w:sz="12" w:space="0"/>
              <w:bottom w:val="single" w:color="auto" w:sz="4" w:space="0"/>
            </w:tcBorders>
            <w:noWrap w:val="0"/>
            <w:vAlign w:val="center"/>
          </w:tcPr>
          <w:p w14:paraId="5237CC54">
            <w:pPr>
              <w:pStyle w:val="69"/>
              <w:rPr>
                <w:sz w:val="24"/>
                <w:szCs w:val="24"/>
              </w:rPr>
            </w:pPr>
            <w:r>
              <w:t>数据类型</w:t>
            </w:r>
          </w:p>
        </w:tc>
        <w:tc>
          <w:tcPr>
            <w:tcW w:w="2429" w:type="dxa"/>
            <w:tcBorders>
              <w:top w:val="single" w:color="auto" w:sz="12" w:space="0"/>
              <w:bottom w:val="single" w:color="auto" w:sz="4" w:space="0"/>
              <w:right w:val="nil"/>
            </w:tcBorders>
            <w:noWrap w:val="0"/>
            <w:vAlign w:val="center"/>
          </w:tcPr>
          <w:p w14:paraId="1D6CF03D">
            <w:pPr>
              <w:pStyle w:val="69"/>
              <w:rPr>
                <w:sz w:val="24"/>
                <w:szCs w:val="24"/>
              </w:rPr>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14:paraId="1C717302">
            <w:pPr>
              <w:pStyle w:val="69"/>
            </w:pPr>
            <w:r>
              <w:t>是否可以为空</w:t>
            </w:r>
          </w:p>
        </w:tc>
      </w:tr>
      <w:tr w14:paraId="1BAB7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top w:val="single" w:color="auto" w:sz="4" w:space="0"/>
              <w:left w:val="nil"/>
            </w:tcBorders>
            <w:noWrap w:val="0"/>
            <w:vAlign w:val="center"/>
          </w:tcPr>
          <w:p w14:paraId="5E925CE3">
            <w:pPr>
              <w:pStyle w:val="69"/>
            </w:pPr>
            <w:r>
              <w:t>commentId</w:t>
            </w:r>
          </w:p>
        </w:tc>
        <w:tc>
          <w:tcPr>
            <w:tcW w:w="2351" w:type="dxa"/>
            <w:tcBorders>
              <w:top w:val="single" w:color="auto" w:sz="4" w:space="0"/>
            </w:tcBorders>
            <w:noWrap w:val="0"/>
            <w:vAlign w:val="center"/>
          </w:tcPr>
          <w:p w14:paraId="185CEF22">
            <w:pPr>
              <w:pStyle w:val="69"/>
            </w:pPr>
            <w:r>
              <w:t>bigint</w:t>
            </w:r>
          </w:p>
        </w:tc>
        <w:tc>
          <w:tcPr>
            <w:tcW w:w="2429" w:type="dxa"/>
            <w:tcBorders>
              <w:top w:val="single" w:color="auto" w:sz="4" w:space="0"/>
              <w:right w:val="nil"/>
            </w:tcBorders>
            <w:noWrap w:val="0"/>
            <w:vAlign w:val="center"/>
          </w:tcPr>
          <w:p w14:paraId="0CC68857">
            <w:pPr>
              <w:pStyle w:val="69"/>
            </w:pPr>
            <w:r>
              <w:t>评论ID(主键)</w:t>
            </w:r>
          </w:p>
        </w:tc>
        <w:tc>
          <w:tcPr>
            <w:tcW w:w="1820" w:type="dxa"/>
            <w:tcBorders>
              <w:top w:val="single" w:color="auto" w:sz="4" w:space="0"/>
              <w:right w:val="nil"/>
            </w:tcBorders>
            <w:noWrap w:val="0"/>
            <w:vAlign w:val="top"/>
          </w:tcPr>
          <w:p w14:paraId="06FA984E">
            <w:pPr>
              <w:pStyle w:val="69"/>
            </w:pPr>
            <w:r>
              <w:t>否</w:t>
            </w:r>
          </w:p>
        </w:tc>
      </w:tr>
      <w:tr w14:paraId="71F0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14:paraId="34D5D7EB">
            <w:pPr>
              <w:pStyle w:val="69"/>
            </w:pPr>
            <w:r>
              <w:t>weibo</w:t>
            </w:r>
          </w:p>
        </w:tc>
        <w:tc>
          <w:tcPr>
            <w:tcW w:w="2351" w:type="dxa"/>
            <w:noWrap w:val="0"/>
            <w:vAlign w:val="center"/>
          </w:tcPr>
          <w:p w14:paraId="67D7570E">
            <w:pPr>
              <w:pStyle w:val="69"/>
            </w:pPr>
            <w:r>
              <w:t>bigint</w:t>
            </w:r>
          </w:p>
        </w:tc>
        <w:tc>
          <w:tcPr>
            <w:tcW w:w="2429" w:type="dxa"/>
            <w:tcBorders>
              <w:right w:val="nil"/>
            </w:tcBorders>
            <w:noWrap w:val="0"/>
            <w:vAlign w:val="center"/>
          </w:tcPr>
          <w:p w14:paraId="03C866FB">
            <w:pPr>
              <w:pStyle w:val="69"/>
            </w:pPr>
            <w:r>
              <w:t>所属微博(外键)</w:t>
            </w:r>
          </w:p>
        </w:tc>
        <w:tc>
          <w:tcPr>
            <w:tcW w:w="1820" w:type="dxa"/>
            <w:tcBorders>
              <w:right w:val="nil"/>
            </w:tcBorders>
            <w:noWrap w:val="0"/>
            <w:vAlign w:val="top"/>
          </w:tcPr>
          <w:p w14:paraId="6B038BEA">
            <w:pPr>
              <w:pStyle w:val="69"/>
            </w:pPr>
            <w:r>
              <w:t>否</w:t>
            </w:r>
          </w:p>
        </w:tc>
      </w:tr>
      <w:tr w14:paraId="10C97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14:paraId="3054347A">
            <w:pPr>
              <w:pStyle w:val="69"/>
            </w:pPr>
            <w:r>
              <w:t>createTime</w:t>
            </w:r>
          </w:p>
        </w:tc>
        <w:tc>
          <w:tcPr>
            <w:tcW w:w="2351" w:type="dxa"/>
            <w:noWrap w:val="0"/>
            <w:vAlign w:val="center"/>
          </w:tcPr>
          <w:p w14:paraId="59308654">
            <w:pPr>
              <w:pStyle w:val="69"/>
            </w:pPr>
            <w:r>
              <w:t>bigint</w:t>
            </w:r>
          </w:p>
        </w:tc>
        <w:tc>
          <w:tcPr>
            <w:tcW w:w="2429" w:type="dxa"/>
            <w:tcBorders>
              <w:right w:val="nil"/>
            </w:tcBorders>
            <w:noWrap w:val="0"/>
            <w:vAlign w:val="center"/>
          </w:tcPr>
          <w:p w14:paraId="54B32876">
            <w:pPr>
              <w:pStyle w:val="69"/>
            </w:pPr>
            <w:r>
              <w:t>创建时间</w:t>
            </w:r>
          </w:p>
        </w:tc>
        <w:tc>
          <w:tcPr>
            <w:tcW w:w="1820" w:type="dxa"/>
            <w:tcBorders>
              <w:right w:val="nil"/>
            </w:tcBorders>
            <w:noWrap w:val="0"/>
            <w:vAlign w:val="top"/>
          </w:tcPr>
          <w:p w14:paraId="5A5EEF31">
            <w:pPr>
              <w:pStyle w:val="69"/>
            </w:pPr>
            <w:r>
              <w:t>否</w:t>
            </w:r>
          </w:p>
        </w:tc>
      </w:tr>
      <w:tr w14:paraId="47993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14:paraId="7A90578F">
            <w:pPr>
              <w:pStyle w:val="69"/>
            </w:pPr>
            <w:r>
              <w:t>content</w:t>
            </w:r>
          </w:p>
        </w:tc>
        <w:tc>
          <w:tcPr>
            <w:tcW w:w="2351" w:type="dxa"/>
            <w:noWrap w:val="0"/>
            <w:vAlign w:val="center"/>
          </w:tcPr>
          <w:p w14:paraId="3B69E8F4">
            <w:pPr>
              <w:pStyle w:val="69"/>
            </w:pPr>
            <w:r>
              <w:t>varchar(140)</w:t>
            </w:r>
          </w:p>
        </w:tc>
        <w:tc>
          <w:tcPr>
            <w:tcW w:w="2429" w:type="dxa"/>
            <w:tcBorders>
              <w:right w:val="nil"/>
            </w:tcBorders>
            <w:noWrap w:val="0"/>
            <w:vAlign w:val="center"/>
          </w:tcPr>
          <w:p w14:paraId="640D5D56">
            <w:pPr>
              <w:pStyle w:val="69"/>
            </w:pPr>
            <w:r>
              <w:t>评论内容</w:t>
            </w:r>
          </w:p>
        </w:tc>
        <w:tc>
          <w:tcPr>
            <w:tcW w:w="1820" w:type="dxa"/>
            <w:tcBorders>
              <w:right w:val="nil"/>
            </w:tcBorders>
            <w:noWrap w:val="0"/>
            <w:vAlign w:val="top"/>
          </w:tcPr>
          <w:p w14:paraId="15837FDF">
            <w:pPr>
              <w:pStyle w:val="69"/>
            </w:pPr>
            <w:r>
              <w:t>否</w:t>
            </w:r>
          </w:p>
        </w:tc>
      </w:tr>
      <w:tr w14:paraId="2A3CF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14:paraId="4B77401C">
            <w:pPr>
              <w:pStyle w:val="69"/>
            </w:pPr>
            <w:r>
              <w:t>hasRead</w:t>
            </w:r>
          </w:p>
        </w:tc>
        <w:tc>
          <w:tcPr>
            <w:tcW w:w="2351" w:type="dxa"/>
            <w:noWrap w:val="0"/>
            <w:vAlign w:val="center"/>
          </w:tcPr>
          <w:p w14:paraId="3185082E">
            <w:pPr>
              <w:pStyle w:val="69"/>
            </w:pPr>
            <w:r>
              <w:t>int</w:t>
            </w:r>
          </w:p>
        </w:tc>
        <w:tc>
          <w:tcPr>
            <w:tcW w:w="2429" w:type="dxa"/>
            <w:tcBorders>
              <w:right w:val="nil"/>
            </w:tcBorders>
            <w:noWrap w:val="0"/>
            <w:vAlign w:val="center"/>
          </w:tcPr>
          <w:p w14:paraId="31EE88A5">
            <w:pPr>
              <w:pStyle w:val="69"/>
            </w:pPr>
            <w:r>
              <w:t>读取标识</w:t>
            </w:r>
          </w:p>
        </w:tc>
        <w:tc>
          <w:tcPr>
            <w:tcW w:w="1820" w:type="dxa"/>
            <w:tcBorders>
              <w:right w:val="nil"/>
            </w:tcBorders>
            <w:noWrap w:val="0"/>
            <w:vAlign w:val="top"/>
          </w:tcPr>
          <w:p w14:paraId="15D9FAB0">
            <w:pPr>
              <w:pStyle w:val="69"/>
            </w:pPr>
            <w:r>
              <w:t>否</w:t>
            </w:r>
          </w:p>
        </w:tc>
      </w:tr>
      <w:tr w14:paraId="7A02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tcBorders>
            <w:noWrap w:val="0"/>
            <w:vAlign w:val="center"/>
          </w:tcPr>
          <w:p w14:paraId="3CE5C9E6">
            <w:pPr>
              <w:pStyle w:val="69"/>
            </w:pPr>
            <w:r>
              <w:t>commentReceiver</w:t>
            </w:r>
          </w:p>
        </w:tc>
        <w:tc>
          <w:tcPr>
            <w:tcW w:w="2351" w:type="dxa"/>
            <w:noWrap w:val="0"/>
            <w:vAlign w:val="center"/>
          </w:tcPr>
          <w:p w14:paraId="2180F83B">
            <w:pPr>
              <w:pStyle w:val="69"/>
            </w:pPr>
            <w:r>
              <w:t>bigint</w:t>
            </w:r>
          </w:p>
        </w:tc>
        <w:tc>
          <w:tcPr>
            <w:tcW w:w="2429" w:type="dxa"/>
            <w:tcBorders>
              <w:right w:val="nil"/>
            </w:tcBorders>
            <w:noWrap w:val="0"/>
            <w:vAlign w:val="center"/>
          </w:tcPr>
          <w:p w14:paraId="00437D20">
            <w:pPr>
              <w:pStyle w:val="69"/>
            </w:pPr>
            <w:r>
              <w:t>评论接收者(外键)</w:t>
            </w:r>
          </w:p>
        </w:tc>
        <w:tc>
          <w:tcPr>
            <w:tcW w:w="1820" w:type="dxa"/>
            <w:tcBorders>
              <w:right w:val="nil"/>
            </w:tcBorders>
            <w:noWrap w:val="0"/>
            <w:vAlign w:val="top"/>
          </w:tcPr>
          <w:p w14:paraId="750D6C38">
            <w:pPr>
              <w:pStyle w:val="69"/>
            </w:pPr>
            <w:r>
              <w:t>否</w:t>
            </w:r>
          </w:p>
        </w:tc>
      </w:tr>
      <w:tr w14:paraId="7159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38" w:type="dxa"/>
            <w:tcBorders>
              <w:left w:val="nil"/>
              <w:bottom w:val="single" w:color="auto" w:sz="12" w:space="0"/>
            </w:tcBorders>
            <w:noWrap w:val="0"/>
            <w:vAlign w:val="center"/>
          </w:tcPr>
          <w:p w14:paraId="12D2E17A">
            <w:pPr>
              <w:pStyle w:val="69"/>
            </w:pPr>
            <w:r>
              <w:t>commentOwner</w:t>
            </w:r>
          </w:p>
        </w:tc>
        <w:tc>
          <w:tcPr>
            <w:tcW w:w="2351" w:type="dxa"/>
            <w:tcBorders>
              <w:bottom w:val="single" w:color="auto" w:sz="12" w:space="0"/>
            </w:tcBorders>
            <w:noWrap w:val="0"/>
            <w:vAlign w:val="center"/>
          </w:tcPr>
          <w:p w14:paraId="2B18C78A">
            <w:pPr>
              <w:pStyle w:val="69"/>
            </w:pPr>
            <w:r>
              <w:t>bigint</w:t>
            </w:r>
          </w:p>
        </w:tc>
        <w:tc>
          <w:tcPr>
            <w:tcW w:w="2429" w:type="dxa"/>
            <w:tcBorders>
              <w:bottom w:val="single" w:color="auto" w:sz="12" w:space="0"/>
              <w:right w:val="nil"/>
            </w:tcBorders>
            <w:noWrap w:val="0"/>
            <w:vAlign w:val="center"/>
          </w:tcPr>
          <w:p w14:paraId="386972B1">
            <w:pPr>
              <w:pStyle w:val="69"/>
            </w:pPr>
            <w:r>
              <w:t>评论发出者(外键)</w:t>
            </w:r>
          </w:p>
        </w:tc>
        <w:tc>
          <w:tcPr>
            <w:tcW w:w="1820" w:type="dxa"/>
            <w:tcBorders>
              <w:bottom w:val="single" w:color="auto" w:sz="12" w:space="0"/>
              <w:right w:val="nil"/>
            </w:tcBorders>
            <w:noWrap w:val="0"/>
            <w:vAlign w:val="top"/>
          </w:tcPr>
          <w:p w14:paraId="360CFD4D">
            <w:pPr>
              <w:pStyle w:val="69"/>
            </w:pPr>
            <w:r>
              <w:t>否</w:t>
            </w:r>
          </w:p>
        </w:tc>
      </w:tr>
    </w:tbl>
    <w:p w14:paraId="0F8ECF6E">
      <w:pPr>
        <w:pStyle w:val="4"/>
        <w:spacing w:before="201" w:beforeLines="50" w:after="201" w:afterLines="50"/>
        <w:ind w:firstLine="0"/>
        <w:jc w:val="center"/>
        <w:rPr>
          <w:snapToGrid w:val="0"/>
          <w:sz w:val="24"/>
          <w:szCs w:val="24"/>
        </w:rPr>
      </w:pPr>
      <w:r>
        <w:rPr>
          <w:snapToGrid w:val="0"/>
          <w:sz w:val="24"/>
          <w:szCs w:val="24"/>
        </w:rPr>
        <w:t>表2.4 通知信息表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2351"/>
        <w:gridCol w:w="2429"/>
        <w:gridCol w:w="1820"/>
      </w:tblGrid>
      <w:tr w14:paraId="47C9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8" w:type="dxa"/>
            <w:tcBorders>
              <w:top w:val="single" w:color="auto" w:sz="12" w:space="0"/>
              <w:left w:val="nil"/>
              <w:bottom w:val="single" w:color="auto" w:sz="4" w:space="0"/>
            </w:tcBorders>
            <w:noWrap w:val="0"/>
            <w:vAlign w:val="center"/>
          </w:tcPr>
          <w:p w14:paraId="0D16087D">
            <w:pPr>
              <w:pStyle w:val="69"/>
              <w:rPr>
                <w:sz w:val="24"/>
                <w:szCs w:val="24"/>
              </w:rPr>
            </w:pPr>
            <w:r>
              <w:t>字段名称</w:t>
            </w:r>
          </w:p>
        </w:tc>
        <w:tc>
          <w:tcPr>
            <w:tcW w:w="2351" w:type="dxa"/>
            <w:tcBorders>
              <w:top w:val="single" w:color="auto" w:sz="12" w:space="0"/>
              <w:bottom w:val="single" w:color="auto" w:sz="4" w:space="0"/>
            </w:tcBorders>
            <w:noWrap w:val="0"/>
            <w:vAlign w:val="center"/>
          </w:tcPr>
          <w:p w14:paraId="1B3D14EC">
            <w:pPr>
              <w:pStyle w:val="69"/>
              <w:rPr>
                <w:sz w:val="24"/>
                <w:szCs w:val="24"/>
              </w:rPr>
            </w:pPr>
            <w:r>
              <w:t>数据类型</w:t>
            </w:r>
          </w:p>
        </w:tc>
        <w:tc>
          <w:tcPr>
            <w:tcW w:w="2429" w:type="dxa"/>
            <w:tcBorders>
              <w:top w:val="single" w:color="auto" w:sz="12" w:space="0"/>
              <w:bottom w:val="single" w:color="auto" w:sz="4" w:space="0"/>
              <w:right w:val="nil"/>
            </w:tcBorders>
            <w:noWrap w:val="0"/>
            <w:vAlign w:val="center"/>
          </w:tcPr>
          <w:p w14:paraId="78BE812C">
            <w:pPr>
              <w:pStyle w:val="69"/>
              <w:rPr>
                <w:sz w:val="24"/>
                <w:szCs w:val="24"/>
              </w:rPr>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14:paraId="79F8774E">
            <w:pPr>
              <w:pStyle w:val="69"/>
            </w:pPr>
            <w:r>
              <w:t>是否可以为空</w:t>
            </w:r>
          </w:p>
        </w:tc>
      </w:tr>
      <w:tr w14:paraId="7D11B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top w:val="single" w:color="auto" w:sz="4" w:space="0"/>
              <w:left w:val="nil"/>
            </w:tcBorders>
            <w:noWrap w:val="0"/>
            <w:vAlign w:val="center"/>
          </w:tcPr>
          <w:p w14:paraId="4C6667C2">
            <w:pPr>
              <w:pStyle w:val="69"/>
            </w:pPr>
            <w:r>
              <w:t>noticeId</w:t>
            </w:r>
          </w:p>
        </w:tc>
        <w:tc>
          <w:tcPr>
            <w:tcW w:w="2351" w:type="dxa"/>
            <w:tcBorders>
              <w:top w:val="single" w:color="auto" w:sz="4" w:space="0"/>
            </w:tcBorders>
            <w:noWrap w:val="0"/>
            <w:vAlign w:val="center"/>
          </w:tcPr>
          <w:p w14:paraId="347F72B9">
            <w:pPr>
              <w:pStyle w:val="69"/>
            </w:pPr>
            <w:r>
              <w:t>bigint</w:t>
            </w:r>
          </w:p>
        </w:tc>
        <w:tc>
          <w:tcPr>
            <w:tcW w:w="2429" w:type="dxa"/>
            <w:tcBorders>
              <w:top w:val="single" w:color="auto" w:sz="4" w:space="0"/>
              <w:right w:val="nil"/>
            </w:tcBorders>
            <w:noWrap w:val="0"/>
            <w:vAlign w:val="center"/>
          </w:tcPr>
          <w:p w14:paraId="7FF86551">
            <w:pPr>
              <w:pStyle w:val="69"/>
            </w:pPr>
            <w:r>
              <w:t>通知ID(主键)</w:t>
            </w:r>
          </w:p>
        </w:tc>
        <w:tc>
          <w:tcPr>
            <w:tcW w:w="1820" w:type="dxa"/>
            <w:tcBorders>
              <w:top w:val="single" w:color="auto" w:sz="4" w:space="0"/>
              <w:right w:val="nil"/>
            </w:tcBorders>
            <w:noWrap w:val="0"/>
            <w:vAlign w:val="top"/>
          </w:tcPr>
          <w:p w14:paraId="45305B4C">
            <w:pPr>
              <w:pStyle w:val="69"/>
            </w:pPr>
            <w:r>
              <w:t>否</w:t>
            </w:r>
          </w:p>
        </w:tc>
      </w:tr>
      <w:tr w14:paraId="72DD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14:paraId="21088885">
            <w:pPr>
              <w:pStyle w:val="69"/>
            </w:pPr>
            <w:r>
              <w:t>sender</w:t>
            </w:r>
          </w:p>
        </w:tc>
        <w:tc>
          <w:tcPr>
            <w:tcW w:w="2351" w:type="dxa"/>
            <w:noWrap w:val="0"/>
            <w:vAlign w:val="center"/>
          </w:tcPr>
          <w:p w14:paraId="4755F0F6">
            <w:pPr>
              <w:pStyle w:val="69"/>
            </w:pPr>
            <w:r>
              <w:t>bigint</w:t>
            </w:r>
          </w:p>
        </w:tc>
        <w:tc>
          <w:tcPr>
            <w:tcW w:w="2429" w:type="dxa"/>
            <w:tcBorders>
              <w:right w:val="nil"/>
            </w:tcBorders>
            <w:noWrap w:val="0"/>
            <w:vAlign w:val="center"/>
          </w:tcPr>
          <w:p w14:paraId="0548D53C">
            <w:pPr>
              <w:pStyle w:val="69"/>
            </w:pPr>
            <w:r>
              <w:t>通知发送者(外键)</w:t>
            </w:r>
          </w:p>
        </w:tc>
        <w:tc>
          <w:tcPr>
            <w:tcW w:w="1820" w:type="dxa"/>
            <w:tcBorders>
              <w:right w:val="nil"/>
            </w:tcBorders>
            <w:noWrap w:val="0"/>
            <w:vAlign w:val="top"/>
          </w:tcPr>
          <w:p w14:paraId="7E89BD1C">
            <w:pPr>
              <w:pStyle w:val="69"/>
            </w:pPr>
            <w:r>
              <w:t>否</w:t>
            </w:r>
          </w:p>
        </w:tc>
      </w:tr>
      <w:tr w14:paraId="1224A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14:paraId="4C2417E4">
            <w:pPr>
              <w:pStyle w:val="69"/>
            </w:pPr>
            <w:r>
              <w:t>createTime</w:t>
            </w:r>
          </w:p>
        </w:tc>
        <w:tc>
          <w:tcPr>
            <w:tcW w:w="2351" w:type="dxa"/>
            <w:noWrap w:val="0"/>
            <w:vAlign w:val="center"/>
          </w:tcPr>
          <w:p w14:paraId="4D9FBBFF">
            <w:pPr>
              <w:pStyle w:val="69"/>
            </w:pPr>
            <w:r>
              <w:t>bigint</w:t>
            </w:r>
          </w:p>
        </w:tc>
        <w:tc>
          <w:tcPr>
            <w:tcW w:w="2429" w:type="dxa"/>
            <w:tcBorders>
              <w:right w:val="nil"/>
            </w:tcBorders>
            <w:noWrap w:val="0"/>
            <w:vAlign w:val="center"/>
          </w:tcPr>
          <w:p w14:paraId="1850A112">
            <w:pPr>
              <w:pStyle w:val="69"/>
            </w:pPr>
            <w:r>
              <w:t>创建时间</w:t>
            </w:r>
          </w:p>
        </w:tc>
        <w:tc>
          <w:tcPr>
            <w:tcW w:w="1820" w:type="dxa"/>
            <w:tcBorders>
              <w:right w:val="nil"/>
            </w:tcBorders>
            <w:noWrap w:val="0"/>
            <w:vAlign w:val="top"/>
          </w:tcPr>
          <w:p w14:paraId="59F1D64A">
            <w:pPr>
              <w:pStyle w:val="69"/>
            </w:pPr>
            <w:r>
              <w:t>否</w:t>
            </w:r>
          </w:p>
        </w:tc>
      </w:tr>
      <w:tr w14:paraId="2A08E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14:paraId="347D03F9">
            <w:pPr>
              <w:pStyle w:val="69"/>
            </w:pPr>
            <w:r>
              <w:t>userSender</w:t>
            </w:r>
          </w:p>
        </w:tc>
        <w:tc>
          <w:tcPr>
            <w:tcW w:w="2351" w:type="dxa"/>
            <w:noWrap w:val="0"/>
            <w:vAlign w:val="center"/>
          </w:tcPr>
          <w:p w14:paraId="41165B45">
            <w:pPr>
              <w:pStyle w:val="69"/>
            </w:pPr>
            <w:r>
              <w:t>bigint</w:t>
            </w:r>
          </w:p>
        </w:tc>
        <w:tc>
          <w:tcPr>
            <w:tcW w:w="2429" w:type="dxa"/>
            <w:tcBorders>
              <w:right w:val="nil"/>
            </w:tcBorders>
            <w:noWrap w:val="0"/>
            <w:vAlign w:val="center"/>
          </w:tcPr>
          <w:p w14:paraId="7CBA34C6">
            <w:pPr>
              <w:pStyle w:val="69"/>
            </w:pPr>
            <w:r>
              <w:t>通知发送者(外键)</w:t>
            </w:r>
          </w:p>
        </w:tc>
        <w:tc>
          <w:tcPr>
            <w:tcW w:w="1820" w:type="dxa"/>
            <w:tcBorders>
              <w:right w:val="nil"/>
            </w:tcBorders>
            <w:noWrap w:val="0"/>
            <w:vAlign w:val="top"/>
          </w:tcPr>
          <w:p w14:paraId="2051885A">
            <w:pPr>
              <w:pStyle w:val="69"/>
            </w:pPr>
            <w:r>
              <w:t>否</w:t>
            </w:r>
          </w:p>
        </w:tc>
      </w:tr>
      <w:tr w14:paraId="1C49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14:paraId="300D6221">
            <w:pPr>
              <w:pStyle w:val="69"/>
            </w:pPr>
            <w:r>
              <w:t>receiver</w:t>
            </w:r>
          </w:p>
        </w:tc>
        <w:tc>
          <w:tcPr>
            <w:tcW w:w="2351" w:type="dxa"/>
            <w:noWrap w:val="0"/>
            <w:vAlign w:val="center"/>
          </w:tcPr>
          <w:p w14:paraId="37659A1A">
            <w:pPr>
              <w:pStyle w:val="69"/>
            </w:pPr>
            <w:r>
              <w:t>int</w:t>
            </w:r>
          </w:p>
        </w:tc>
        <w:tc>
          <w:tcPr>
            <w:tcW w:w="2429" w:type="dxa"/>
            <w:tcBorders>
              <w:right w:val="nil"/>
            </w:tcBorders>
            <w:noWrap w:val="0"/>
            <w:vAlign w:val="center"/>
          </w:tcPr>
          <w:p w14:paraId="7B02F29C">
            <w:pPr>
              <w:pStyle w:val="69"/>
            </w:pPr>
            <w:r>
              <w:t>接收者(外键)</w:t>
            </w:r>
          </w:p>
        </w:tc>
        <w:tc>
          <w:tcPr>
            <w:tcW w:w="1820" w:type="dxa"/>
            <w:tcBorders>
              <w:right w:val="nil"/>
            </w:tcBorders>
            <w:noWrap w:val="0"/>
            <w:vAlign w:val="top"/>
          </w:tcPr>
          <w:p w14:paraId="3EC4697E">
            <w:pPr>
              <w:pStyle w:val="69"/>
            </w:pPr>
            <w:r>
              <w:t>否</w:t>
            </w:r>
          </w:p>
        </w:tc>
      </w:tr>
      <w:tr w14:paraId="4806B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14:paraId="3A75DA18">
            <w:pPr>
              <w:pStyle w:val="69"/>
            </w:pPr>
            <w:r>
              <w:t>noticeContent</w:t>
            </w:r>
          </w:p>
        </w:tc>
        <w:tc>
          <w:tcPr>
            <w:tcW w:w="2351" w:type="dxa"/>
            <w:noWrap w:val="0"/>
            <w:vAlign w:val="center"/>
          </w:tcPr>
          <w:p w14:paraId="5061DFC4">
            <w:pPr>
              <w:pStyle w:val="69"/>
            </w:pPr>
            <w:r>
              <w:t>varchar(255)</w:t>
            </w:r>
          </w:p>
        </w:tc>
        <w:tc>
          <w:tcPr>
            <w:tcW w:w="2429" w:type="dxa"/>
            <w:tcBorders>
              <w:right w:val="nil"/>
            </w:tcBorders>
            <w:noWrap w:val="0"/>
            <w:vAlign w:val="center"/>
          </w:tcPr>
          <w:p w14:paraId="2123F36B">
            <w:pPr>
              <w:pStyle w:val="69"/>
            </w:pPr>
            <w:r>
              <w:t>通知内容</w:t>
            </w:r>
          </w:p>
        </w:tc>
        <w:tc>
          <w:tcPr>
            <w:tcW w:w="1820" w:type="dxa"/>
            <w:tcBorders>
              <w:right w:val="nil"/>
            </w:tcBorders>
            <w:noWrap w:val="0"/>
            <w:vAlign w:val="top"/>
          </w:tcPr>
          <w:p w14:paraId="73644438">
            <w:pPr>
              <w:pStyle w:val="69"/>
            </w:pPr>
            <w:r>
              <w:t>否</w:t>
            </w:r>
          </w:p>
        </w:tc>
      </w:tr>
      <w:tr w14:paraId="5E46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tcBorders>
            <w:noWrap w:val="0"/>
            <w:vAlign w:val="center"/>
          </w:tcPr>
          <w:p w14:paraId="3DE0BB71">
            <w:pPr>
              <w:pStyle w:val="69"/>
            </w:pPr>
            <w:r>
              <w:t>noticeType</w:t>
            </w:r>
          </w:p>
        </w:tc>
        <w:tc>
          <w:tcPr>
            <w:tcW w:w="2351" w:type="dxa"/>
            <w:noWrap w:val="0"/>
            <w:vAlign w:val="center"/>
          </w:tcPr>
          <w:p w14:paraId="031DA49F">
            <w:pPr>
              <w:pStyle w:val="69"/>
            </w:pPr>
            <w:r>
              <w:t>bigint</w:t>
            </w:r>
          </w:p>
        </w:tc>
        <w:tc>
          <w:tcPr>
            <w:tcW w:w="2429" w:type="dxa"/>
            <w:tcBorders>
              <w:right w:val="nil"/>
            </w:tcBorders>
            <w:noWrap w:val="0"/>
            <w:vAlign w:val="center"/>
          </w:tcPr>
          <w:p w14:paraId="759DD2E6">
            <w:pPr>
              <w:pStyle w:val="69"/>
            </w:pPr>
            <w:r>
              <w:t>通知类型</w:t>
            </w:r>
          </w:p>
        </w:tc>
        <w:tc>
          <w:tcPr>
            <w:tcW w:w="1820" w:type="dxa"/>
            <w:tcBorders>
              <w:right w:val="nil"/>
            </w:tcBorders>
            <w:noWrap w:val="0"/>
            <w:vAlign w:val="top"/>
          </w:tcPr>
          <w:p w14:paraId="7FA05EE0">
            <w:pPr>
              <w:pStyle w:val="69"/>
            </w:pPr>
            <w:r>
              <w:t>否</w:t>
            </w:r>
          </w:p>
        </w:tc>
      </w:tr>
      <w:tr w14:paraId="1551A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438" w:type="dxa"/>
            <w:tcBorders>
              <w:left w:val="nil"/>
              <w:bottom w:val="single" w:color="auto" w:sz="12" w:space="0"/>
            </w:tcBorders>
            <w:noWrap w:val="0"/>
            <w:vAlign w:val="center"/>
          </w:tcPr>
          <w:p w14:paraId="3BB827DD">
            <w:pPr>
              <w:pStyle w:val="69"/>
            </w:pPr>
            <w:r>
              <w:t>hansHandled</w:t>
            </w:r>
          </w:p>
        </w:tc>
        <w:tc>
          <w:tcPr>
            <w:tcW w:w="2351" w:type="dxa"/>
            <w:tcBorders>
              <w:bottom w:val="single" w:color="auto" w:sz="12" w:space="0"/>
            </w:tcBorders>
            <w:noWrap w:val="0"/>
            <w:vAlign w:val="center"/>
          </w:tcPr>
          <w:p w14:paraId="3494E807">
            <w:pPr>
              <w:pStyle w:val="69"/>
            </w:pPr>
            <w:r>
              <w:t>int</w:t>
            </w:r>
          </w:p>
        </w:tc>
        <w:tc>
          <w:tcPr>
            <w:tcW w:w="2429" w:type="dxa"/>
            <w:tcBorders>
              <w:bottom w:val="single" w:color="auto" w:sz="12" w:space="0"/>
              <w:right w:val="nil"/>
            </w:tcBorders>
            <w:noWrap w:val="0"/>
            <w:vAlign w:val="center"/>
          </w:tcPr>
          <w:p w14:paraId="0A41D07C">
            <w:pPr>
              <w:pStyle w:val="69"/>
            </w:pPr>
            <w:r>
              <w:t>读取标识</w:t>
            </w:r>
          </w:p>
        </w:tc>
        <w:tc>
          <w:tcPr>
            <w:tcW w:w="1820" w:type="dxa"/>
            <w:tcBorders>
              <w:bottom w:val="single" w:color="auto" w:sz="12" w:space="0"/>
              <w:right w:val="nil"/>
            </w:tcBorders>
            <w:noWrap w:val="0"/>
            <w:vAlign w:val="top"/>
          </w:tcPr>
          <w:p w14:paraId="4AE117D4">
            <w:pPr>
              <w:pStyle w:val="69"/>
            </w:pPr>
            <w:r>
              <w:t>否</w:t>
            </w:r>
          </w:p>
        </w:tc>
      </w:tr>
    </w:tbl>
    <w:p w14:paraId="51C03316">
      <w:pPr>
        <w:pStyle w:val="4"/>
        <w:spacing w:line="440" w:lineRule="exact"/>
        <w:ind w:firstLine="480" w:firstLineChars="200"/>
        <w:rPr>
          <w:rFonts w:eastAsia="黑体"/>
          <w:snapToGrid w:val="0"/>
          <w:sz w:val="24"/>
          <w:szCs w:val="24"/>
        </w:rPr>
      </w:pPr>
      <w:r>
        <w:rPr>
          <w:rFonts w:eastAsia="黑体"/>
          <w:snapToGrid w:val="0"/>
          <w:sz w:val="24"/>
          <w:szCs w:val="24"/>
        </w:rPr>
        <w:t>5、好友关系信息表</w:t>
      </w:r>
    </w:p>
    <w:p w14:paraId="4CFAA3B4">
      <w:pPr>
        <w:spacing w:line="440" w:lineRule="exact"/>
        <w:ind w:firstLine="480" w:firstLineChars="200"/>
        <w:rPr>
          <w:rFonts w:hint="eastAsia"/>
          <w:snapToGrid w:val="0"/>
          <w:sz w:val="24"/>
          <w:szCs w:val="24"/>
        </w:rPr>
      </w:pPr>
      <w:r>
        <w:rPr>
          <w:snapToGrid w:val="0"/>
          <w:sz w:val="24"/>
          <w:szCs w:val="24"/>
        </w:rPr>
        <w:t>好友信息关系表主要存放好友的关系信息。以关系ID为主键。以两个用户的ID做外键，以此关联用户信息，以关系类型区分不同的用户关系,0表示普通朋友，1表示校友，2表示同学。好友关系信息表如表2.5所示。</w:t>
      </w:r>
    </w:p>
    <w:p w14:paraId="5375A82D">
      <w:pPr>
        <w:pStyle w:val="4"/>
        <w:spacing w:line="440" w:lineRule="exact"/>
        <w:ind w:firstLine="480" w:firstLineChars="200"/>
        <w:rPr>
          <w:rFonts w:eastAsia="黑体"/>
          <w:snapToGrid w:val="0"/>
          <w:sz w:val="24"/>
          <w:szCs w:val="24"/>
        </w:rPr>
      </w:pPr>
      <w:r>
        <w:rPr>
          <w:rFonts w:eastAsia="黑体"/>
          <w:snapToGrid w:val="0"/>
          <w:sz w:val="24"/>
          <w:szCs w:val="24"/>
        </w:rPr>
        <w:t>6、管理员信息表</w:t>
      </w:r>
    </w:p>
    <w:p w14:paraId="02279FCD">
      <w:pPr>
        <w:pStyle w:val="4"/>
        <w:spacing w:line="440" w:lineRule="exact"/>
        <w:ind w:firstLine="480" w:firstLineChars="200"/>
        <w:rPr>
          <w:snapToGrid w:val="0"/>
          <w:sz w:val="24"/>
          <w:szCs w:val="24"/>
        </w:rPr>
      </w:pPr>
      <w:r>
        <w:rPr>
          <w:snapToGrid w:val="0"/>
          <w:sz w:val="24"/>
          <w:szCs w:val="24"/>
        </w:rPr>
        <w:t>管理员信息表用以存放管理员信息。以管理员ID作为主键，包括登录帐号(长度大于6个字符)，登录密码(采用</w:t>
      </w:r>
      <w:r>
        <w:rPr>
          <w:rFonts w:hint="eastAsia"/>
          <w:snapToGrid w:val="0"/>
          <w:sz w:val="24"/>
          <w:szCs w:val="24"/>
        </w:rPr>
        <w:t>MD5</w:t>
      </w:r>
      <w:r>
        <w:rPr>
          <w:snapToGrid w:val="0"/>
          <w:sz w:val="24"/>
          <w:szCs w:val="24"/>
        </w:rPr>
        <w:t>编码)。管理员类型，1为普通管理员，2为超级管理员。不同的级别对应不同的功能。好友关系信息表</w:t>
      </w:r>
      <w:r>
        <w:rPr>
          <w:sz w:val="24"/>
          <w:szCs w:val="24"/>
        </w:rPr>
        <w:t>如表2.6所示。</w:t>
      </w:r>
    </w:p>
    <w:p w14:paraId="62B49A74">
      <w:pPr>
        <w:pStyle w:val="4"/>
        <w:spacing w:before="201" w:beforeLines="50" w:after="201" w:afterLines="50"/>
        <w:ind w:firstLine="0"/>
        <w:jc w:val="center"/>
        <w:rPr>
          <w:snapToGrid w:val="0"/>
          <w:sz w:val="24"/>
          <w:szCs w:val="24"/>
        </w:rPr>
      </w:pPr>
      <w:r>
        <w:rPr>
          <w:snapToGrid w:val="0"/>
          <w:sz w:val="24"/>
          <w:szCs w:val="24"/>
        </w:rPr>
        <w:t>表2.5 好友关系信息表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350"/>
        <w:gridCol w:w="2429"/>
        <w:gridCol w:w="1820"/>
      </w:tblGrid>
      <w:tr w14:paraId="0BEE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top w:val="single" w:color="auto" w:sz="12" w:space="0"/>
              <w:left w:val="nil"/>
              <w:bottom w:val="single" w:color="auto" w:sz="4" w:space="0"/>
            </w:tcBorders>
            <w:noWrap w:val="0"/>
            <w:vAlign w:val="center"/>
          </w:tcPr>
          <w:p w14:paraId="0B9C223A">
            <w:pPr>
              <w:pStyle w:val="69"/>
              <w:rPr>
                <w:sz w:val="24"/>
                <w:szCs w:val="24"/>
              </w:rPr>
            </w:pPr>
            <w:r>
              <w:t>字段名称</w:t>
            </w:r>
          </w:p>
        </w:tc>
        <w:tc>
          <w:tcPr>
            <w:tcW w:w="2350" w:type="dxa"/>
            <w:tcBorders>
              <w:top w:val="single" w:color="auto" w:sz="12" w:space="0"/>
              <w:bottom w:val="single" w:color="auto" w:sz="4" w:space="0"/>
            </w:tcBorders>
            <w:noWrap w:val="0"/>
            <w:vAlign w:val="center"/>
          </w:tcPr>
          <w:p w14:paraId="76434D67">
            <w:pPr>
              <w:pStyle w:val="69"/>
              <w:rPr>
                <w:sz w:val="24"/>
                <w:szCs w:val="24"/>
              </w:rPr>
            </w:pPr>
            <w:r>
              <w:t>数据类型</w:t>
            </w:r>
          </w:p>
        </w:tc>
        <w:tc>
          <w:tcPr>
            <w:tcW w:w="2429" w:type="dxa"/>
            <w:tcBorders>
              <w:top w:val="single" w:color="auto" w:sz="12" w:space="0"/>
              <w:bottom w:val="single" w:color="auto" w:sz="4" w:space="0"/>
              <w:right w:val="nil"/>
            </w:tcBorders>
            <w:noWrap w:val="0"/>
            <w:vAlign w:val="center"/>
          </w:tcPr>
          <w:p w14:paraId="7700D049">
            <w:pPr>
              <w:pStyle w:val="69"/>
              <w:rPr>
                <w:sz w:val="24"/>
                <w:szCs w:val="24"/>
              </w:rPr>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14:paraId="06A4386B">
            <w:pPr>
              <w:pStyle w:val="69"/>
            </w:pPr>
            <w:r>
              <w:t>是否可以为空</w:t>
            </w:r>
          </w:p>
        </w:tc>
      </w:tr>
      <w:tr w14:paraId="70DE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top w:val="single" w:color="auto" w:sz="4" w:space="0"/>
              <w:left w:val="nil"/>
            </w:tcBorders>
            <w:noWrap w:val="0"/>
            <w:vAlign w:val="center"/>
          </w:tcPr>
          <w:p w14:paraId="1AB02FAB">
            <w:pPr>
              <w:pStyle w:val="69"/>
            </w:pPr>
            <w:r>
              <w:t>id</w:t>
            </w:r>
          </w:p>
        </w:tc>
        <w:tc>
          <w:tcPr>
            <w:tcW w:w="2350" w:type="dxa"/>
            <w:tcBorders>
              <w:top w:val="single" w:color="auto" w:sz="4" w:space="0"/>
            </w:tcBorders>
            <w:noWrap w:val="0"/>
            <w:vAlign w:val="center"/>
          </w:tcPr>
          <w:p w14:paraId="7BB5449B">
            <w:pPr>
              <w:pStyle w:val="69"/>
            </w:pPr>
            <w:r>
              <w:t>bigint</w:t>
            </w:r>
          </w:p>
        </w:tc>
        <w:tc>
          <w:tcPr>
            <w:tcW w:w="2429" w:type="dxa"/>
            <w:tcBorders>
              <w:top w:val="single" w:color="auto" w:sz="4" w:space="0"/>
              <w:right w:val="nil"/>
            </w:tcBorders>
            <w:noWrap w:val="0"/>
            <w:vAlign w:val="center"/>
          </w:tcPr>
          <w:p w14:paraId="24A23298">
            <w:pPr>
              <w:pStyle w:val="69"/>
            </w:pPr>
            <w:r>
              <w:t>好友关系ID(主键)</w:t>
            </w:r>
          </w:p>
        </w:tc>
        <w:tc>
          <w:tcPr>
            <w:tcW w:w="1820" w:type="dxa"/>
            <w:tcBorders>
              <w:top w:val="single" w:color="auto" w:sz="4" w:space="0"/>
              <w:right w:val="nil"/>
            </w:tcBorders>
            <w:noWrap w:val="0"/>
            <w:vAlign w:val="top"/>
          </w:tcPr>
          <w:p w14:paraId="4124B460">
            <w:pPr>
              <w:pStyle w:val="69"/>
            </w:pPr>
            <w:r>
              <w:t>否</w:t>
            </w:r>
          </w:p>
        </w:tc>
      </w:tr>
      <w:tr w14:paraId="4F6CA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14:paraId="753FBECC">
            <w:pPr>
              <w:pStyle w:val="69"/>
            </w:pPr>
            <w:r>
              <w:t>me</w:t>
            </w:r>
          </w:p>
        </w:tc>
        <w:tc>
          <w:tcPr>
            <w:tcW w:w="2350" w:type="dxa"/>
            <w:noWrap w:val="0"/>
            <w:vAlign w:val="center"/>
          </w:tcPr>
          <w:p w14:paraId="0C78ED60">
            <w:pPr>
              <w:pStyle w:val="69"/>
            </w:pPr>
            <w:r>
              <w:t>bigint</w:t>
            </w:r>
          </w:p>
        </w:tc>
        <w:tc>
          <w:tcPr>
            <w:tcW w:w="2429" w:type="dxa"/>
            <w:tcBorders>
              <w:right w:val="nil"/>
            </w:tcBorders>
            <w:noWrap w:val="0"/>
            <w:vAlign w:val="center"/>
          </w:tcPr>
          <w:p w14:paraId="21B9A90E">
            <w:pPr>
              <w:pStyle w:val="69"/>
            </w:pPr>
            <w:r>
              <w:t>我的ID(外键)</w:t>
            </w:r>
          </w:p>
        </w:tc>
        <w:tc>
          <w:tcPr>
            <w:tcW w:w="1820" w:type="dxa"/>
            <w:tcBorders>
              <w:right w:val="nil"/>
            </w:tcBorders>
            <w:noWrap w:val="0"/>
            <w:vAlign w:val="top"/>
          </w:tcPr>
          <w:p w14:paraId="2FB8B661">
            <w:pPr>
              <w:pStyle w:val="69"/>
            </w:pPr>
            <w:r>
              <w:t>否</w:t>
            </w:r>
          </w:p>
        </w:tc>
      </w:tr>
      <w:tr w14:paraId="19C4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14:paraId="12D0151C">
            <w:pPr>
              <w:pStyle w:val="69"/>
            </w:pPr>
            <w:r>
              <w:t>him</w:t>
            </w:r>
          </w:p>
        </w:tc>
        <w:tc>
          <w:tcPr>
            <w:tcW w:w="2350" w:type="dxa"/>
            <w:noWrap w:val="0"/>
            <w:vAlign w:val="center"/>
          </w:tcPr>
          <w:p w14:paraId="7298C082">
            <w:pPr>
              <w:pStyle w:val="69"/>
            </w:pPr>
            <w:r>
              <w:t>bigint</w:t>
            </w:r>
          </w:p>
        </w:tc>
        <w:tc>
          <w:tcPr>
            <w:tcW w:w="2429" w:type="dxa"/>
            <w:tcBorders>
              <w:right w:val="nil"/>
            </w:tcBorders>
            <w:noWrap w:val="0"/>
            <w:vAlign w:val="center"/>
          </w:tcPr>
          <w:p w14:paraId="73C67248">
            <w:pPr>
              <w:pStyle w:val="69"/>
            </w:pPr>
            <w:r>
              <w:t>TA的ID(外键)</w:t>
            </w:r>
          </w:p>
        </w:tc>
        <w:tc>
          <w:tcPr>
            <w:tcW w:w="1820" w:type="dxa"/>
            <w:tcBorders>
              <w:right w:val="nil"/>
            </w:tcBorders>
            <w:noWrap w:val="0"/>
            <w:vAlign w:val="top"/>
          </w:tcPr>
          <w:p w14:paraId="6C142379">
            <w:pPr>
              <w:pStyle w:val="69"/>
            </w:pPr>
            <w:r>
              <w:t>否</w:t>
            </w:r>
          </w:p>
        </w:tc>
      </w:tr>
      <w:tr w14:paraId="01DB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14:paraId="552B366D">
            <w:pPr>
              <w:pStyle w:val="69"/>
            </w:pPr>
            <w:r>
              <w:t>type</w:t>
            </w:r>
          </w:p>
        </w:tc>
        <w:tc>
          <w:tcPr>
            <w:tcW w:w="2350" w:type="dxa"/>
            <w:noWrap w:val="0"/>
            <w:vAlign w:val="center"/>
          </w:tcPr>
          <w:p w14:paraId="667BFB99">
            <w:pPr>
              <w:pStyle w:val="69"/>
            </w:pPr>
            <w:r>
              <w:t>int</w:t>
            </w:r>
          </w:p>
        </w:tc>
        <w:tc>
          <w:tcPr>
            <w:tcW w:w="2429" w:type="dxa"/>
            <w:tcBorders>
              <w:right w:val="nil"/>
            </w:tcBorders>
            <w:noWrap w:val="0"/>
            <w:vAlign w:val="center"/>
          </w:tcPr>
          <w:p w14:paraId="366223D2">
            <w:pPr>
              <w:pStyle w:val="69"/>
            </w:pPr>
            <w:r>
              <w:t>关系类型</w:t>
            </w:r>
          </w:p>
        </w:tc>
        <w:tc>
          <w:tcPr>
            <w:tcW w:w="1820" w:type="dxa"/>
            <w:tcBorders>
              <w:right w:val="nil"/>
            </w:tcBorders>
            <w:noWrap w:val="0"/>
            <w:vAlign w:val="top"/>
          </w:tcPr>
          <w:p w14:paraId="6F097A36">
            <w:pPr>
              <w:pStyle w:val="69"/>
            </w:pPr>
            <w:r>
              <w:t>否</w:t>
            </w:r>
          </w:p>
        </w:tc>
      </w:tr>
      <w:tr w14:paraId="7B73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bottom w:val="single" w:color="auto" w:sz="12" w:space="0"/>
            </w:tcBorders>
            <w:noWrap w:val="0"/>
            <w:vAlign w:val="center"/>
          </w:tcPr>
          <w:p w14:paraId="572D8F51">
            <w:pPr>
              <w:pStyle w:val="69"/>
            </w:pPr>
            <w:r>
              <w:t>createTime</w:t>
            </w:r>
          </w:p>
        </w:tc>
        <w:tc>
          <w:tcPr>
            <w:tcW w:w="2350" w:type="dxa"/>
            <w:tcBorders>
              <w:bottom w:val="single" w:color="auto" w:sz="12" w:space="0"/>
            </w:tcBorders>
            <w:noWrap w:val="0"/>
            <w:vAlign w:val="center"/>
          </w:tcPr>
          <w:p w14:paraId="358CA21E">
            <w:pPr>
              <w:pStyle w:val="69"/>
            </w:pPr>
            <w:r>
              <w:t>bigint</w:t>
            </w:r>
          </w:p>
        </w:tc>
        <w:tc>
          <w:tcPr>
            <w:tcW w:w="2429" w:type="dxa"/>
            <w:tcBorders>
              <w:bottom w:val="single" w:color="auto" w:sz="12" w:space="0"/>
              <w:right w:val="nil"/>
            </w:tcBorders>
            <w:noWrap w:val="0"/>
            <w:vAlign w:val="center"/>
          </w:tcPr>
          <w:p w14:paraId="456EA319">
            <w:pPr>
              <w:pStyle w:val="69"/>
            </w:pPr>
            <w:r>
              <w:t>创建时间</w:t>
            </w:r>
          </w:p>
        </w:tc>
        <w:tc>
          <w:tcPr>
            <w:tcW w:w="1820" w:type="dxa"/>
            <w:tcBorders>
              <w:bottom w:val="single" w:color="auto" w:sz="12" w:space="0"/>
              <w:right w:val="nil"/>
            </w:tcBorders>
            <w:noWrap w:val="0"/>
            <w:vAlign w:val="top"/>
          </w:tcPr>
          <w:p w14:paraId="3ABB0B90">
            <w:pPr>
              <w:pStyle w:val="69"/>
            </w:pPr>
            <w:r>
              <w:t>否</w:t>
            </w:r>
          </w:p>
        </w:tc>
      </w:tr>
    </w:tbl>
    <w:p w14:paraId="7E0F2B78">
      <w:pPr>
        <w:pStyle w:val="4"/>
        <w:spacing w:before="201" w:beforeLines="50" w:after="201" w:afterLines="50"/>
        <w:ind w:firstLine="0"/>
        <w:jc w:val="center"/>
        <w:rPr>
          <w:snapToGrid w:val="0"/>
          <w:sz w:val="24"/>
          <w:szCs w:val="24"/>
        </w:rPr>
      </w:pPr>
      <w:r>
        <w:rPr>
          <w:snapToGrid w:val="0"/>
          <w:sz w:val="24"/>
          <w:szCs w:val="24"/>
        </w:rPr>
        <w:t>表2.6 管理员信息表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350"/>
        <w:gridCol w:w="2429"/>
        <w:gridCol w:w="1820"/>
      </w:tblGrid>
      <w:tr w14:paraId="5EF8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top w:val="single" w:color="auto" w:sz="12" w:space="0"/>
              <w:left w:val="nil"/>
              <w:bottom w:val="single" w:color="auto" w:sz="4" w:space="0"/>
            </w:tcBorders>
            <w:noWrap w:val="0"/>
            <w:vAlign w:val="center"/>
          </w:tcPr>
          <w:p w14:paraId="3A1CB8CA">
            <w:pPr>
              <w:pStyle w:val="69"/>
            </w:pPr>
            <w:r>
              <w:t>字段名称</w:t>
            </w:r>
          </w:p>
        </w:tc>
        <w:tc>
          <w:tcPr>
            <w:tcW w:w="2350" w:type="dxa"/>
            <w:tcBorders>
              <w:top w:val="single" w:color="auto" w:sz="12" w:space="0"/>
              <w:bottom w:val="single" w:color="auto" w:sz="4" w:space="0"/>
            </w:tcBorders>
            <w:noWrap w:val="0"/>
            <w:vAlign w:val="center"/>
          </w:tcPr>
          <w:p w14:paraId="778E6563">
            <w:pPr>
              <w:pStyle w:val="69"/>
            </w:pPr>
            <w:r>
              <w:t>数据类型</w:t>
            </w:r>
          </w:p>
        </w:tc>
        <w:tc>
          <w:tcPr>
            <w:tcW w:w="2429" w:type="dxa"/>
            <w:tcBorders>
              <w:top w:val="single" w:color="auto" w:sz="12" w:space="0"/>
              <w:bottom w:val="single" w:color="auto" w:sz="4" w:space="0"/>
              <w:right w:val="nil"/>
            </w:tcBorders>
            <w:noWrap w:val="0"/>
            <w:vAlign w:val="center"/>
          </w:tcPr>
          <w:p w14:paraId="379B006F">
            <w:pPr>
              <w:pStyle w:val="69"/>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14:paraId="2B00DB7A">
            <w:pPr>
              <w:pStyle w:val="69"/>
            </w:pPr>
            <w:r>
              <w:t>是否可以为空</w:t>
            </w:r>
          </w:p>
        </w:tc>
      </w:tr>
      <w:tr w14:paraId="5F86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top w:val="single" w:color="auto" w:sz="4" w:space="0"/>
              <w:left w:val="nil"/>
            </w:tcBorders>
            <w:noWrap w:val="0"/>
            <w:vAlign w:val="center"/>
          </w:tcPr>
          <w:p w14:paraId="5B95D60F">
            <w:pPr>
              <w:pStyle w:val="69"/>
            </w:pPr>
            <w:r>
              <w:t>adminId</w:t>
            </w:r>
          </w:p>
        </w:tc>
        <w:tc>
          <w:tcPr>
            <w:tcW w:w="2350" w:type="dxa"/>
            <w:tcBorders>
              <w:top w:val="single" w:color="auto" w:sz="4" w:space="0"/>
            </w:tcBorders>
            <w:noWrap w:val="0"/>
            <w:vAlign w:val="center"/>
          </w:tcPr>
          <w:p w14:paraId="511A3F18">
            <w:pPr>
              <w:pStyle w:val="69"/>
            </w:pPr>
            <w:r>
              <w:t>bigint</w:t>
            </w:r>
          </w:p>
        </w:tc>
        <w:tc>
          <w:tcPr>
            <w:tcW w:w="2429" w:type="dxa"/>
            <w:tcBorders>
              <w:top w:val="single" w:color="auto" w:sz="4" w:space="0"/>
              <w:right w:val="nil"/>
            </w:tcBorders>
            <w:noWrap w:val="0"/>
            <w:vAlign w:val="center"/>
          </w:tcPr>
          <w:p w14:paraId="0C994A2D">
            <w:pPr>
              <w:pStyle w:val="69"/>
            </w:pPr>
            <w:r>
              <w:t>管理员ID(主键)</w:t>
            </w:r>
          </w:p>
        </w:tc>
        <w:tc>
          <w:tcPr>
            <w:tcW w:w="1820" w:type="dxa"/>
            <w:tcBorders>
              <w:top w:val="single" w:color="auto" w:sz="4" w:space="0"/>
              <w:right w:val="nil"/>
            </w:tcBorders>
            <w:noWrap w:val="0"/>
            <w:vAlign w:val="top"/>
          </w:tcPr>
          <w:p w14:paraId="16BFDF19">
            <w:pPr>
              <w:pStyle w:val="69"/>
            </w:pPr>
            <w:r>
              <w:t>否</w:t>
            </w:r>
          </w:p>
        </w:tc>
      </w:tr>
      <w:tr w14:paraId="0051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14:paraId="300B5A6A">
            <w:pPr>
              <w:pStyle w:val="69"/>
            </w:pPr>
            <w:r>
              <w:t>account</w:t>
            </w:r>
          </w:p>
        </w:tc>
        <w:tc>
          <w:tcPr>
            <w:tcW w:w="2350" w:type="dxa"/>
            <w:noWrap w:val="0"/>
            <w:vAlign w:val="center"/>
          </w:tcPr>
          <w:p w14:paraId="3BB40F7B">
            <w:pPr>
              <w:pStyle w:val="69"/>
            </w:pPr>
            <w:r>
              <w:t>bigint</w:t>
            </w:r>
          </w:p>
        </w:tc>
        <w:tc>
          <w:tcPr>
            <w:tcW w:w="2429" w:type="dxa"/>
            <w:tcBorders>
              <w:right w:val="nil"/>
            </w:tcBorders>
            <w:noWrap w:val="0"/>
            <w:vAlign w:val="center"/>
          </w:tcPr>
          <w:p w14:paraId="2F72528B">
            <w:pPr>
              <w:pStyle w:val="69"/>
            </w:pPr>
            <w:r>
              <w:t>登录帐号</w:t>
            </w:r>
          </w:p>
        </w:tc>
        <w:tc>
          <w:tcPr>
            <w:tcW w:w="1820" w:type="dxa"/>
            <w:tcBorders>
              <w:right w:val="nil"/>
            </w:tcBorders>
            <w:noWrap w:val="0"/>
            <w:vAlign w:val="top"/>
          </w:tcPr>
          <w:p w14:paraId="22691C7D">
            <w:pPr>
              <w:pStyle w:val="69"/>
            </w:pPr>
            <w:r>
              <w:t>否</w:t>
            </w:r>
          </w:p>
        </w:tc>
      </w:tr>
      <w:tr w14:paraId="76D2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14:paraId="2DE9CB88">
            <w:pPr>
              <w:pStyle w:val="69"/>
            </w:pPr>
            <w:r>
              <w:t>Password</w:t>
            </w:r>
          </w:p>
        </w:tc>
        <w:tc>
          <w:tcPr>
            <w:tcW w:w="2350" w:type="dxa"/>
            <w:noWrap w:val="0"/>
            <w:vAlign w:val="center"/>
          </w:tcPr>
          <w:p w14:paraId="6F736DD8">
            <w:pPr>
              <w:pStyle w:val="69"/>
            </w:pPr>
            <w:r>
              <w:t>bigint</w:t>
            </w:r>
          </w:p>
        </w:tc>
        <w:tc>
          <w:tcPr>
            <w:tcW w:w="2429" w:type="dxa"/>
            <w:tcBorders>
              <w:right w:val="nil"/>
            </w:tcBorders>
            <w:noWrap w:val="0"/>
            <w:vAlign w:val="center"/>
          </w:tcPr>
          <w:p w14:paraId="2A38599E">
            <w:pPr>
              <w:pStyle w:val="69"/>
            </w:pPr>
            <w:r>
              <w:t>登录密码</w:t>
            </w:r>
          </w:p>
        </w:tc>
        <w:tc>
          <w:tcPr>
            <w:tcW w:w="1820" w:type="dxa"/>
            <w:tcBorders>
              <w:right w:val="nil"/>
            </w:tcBorders>
            <w:noWrap w:val="0"/>
            <w:vAlign w:val="top"/>
          </w:tcPr>
          <w:p w14:paraId="572B75D8">
            <w:pPr>
              <w:pStyle w:val="69"/>
            </w:pPr>
            <w:r>
              <w:t>否</w:t>
            </w:r>
          </w:p>
        </w:tc>
      </w:tr>
      <w:tr w14:paraId="2B7D1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14:paraId="56FAAF87">
            <w:pPr>
              <w:pStyle w:val="69"/>
            </w:pPr>
            <w:r>
              <w:t>adminType</w:t>
            </w:r>
          </w:p>
        </w:tc>
        <w:tc>
          <w:tcPr>
            <w:tcW w:w="2350" w:type="dxa"/>
            <w:noWrap w:val="0"/>
            <w:vAlign w:val="center"/>
          </w:tcPr>
          <w:p w14:paraId="26F1F1A4">
            <w:pPr>
              <w:pStyle w:val="69"/>
            </w:pPr>
            <w:r>
              <w:t>int</w:t>
            </w:r>
          </w:p>
        </w:tc>
        <w:tc>
          <w:tcPr>
            <w:tcW w:w="2429" w:type="dxa"/>
            <w:tcBorders>
              <w:right w:val="nil"/>
            </w:tcBorders>
            <w:noWrap w:val="0"/>
            <w:vAlign w:val="center"/>
          </w:tcPr>
          <w:p w14:paraId="0F958F63">
            <w:pPr>
              <w:pStyle w:val="69"/>
            </w:pPr>
            <w:r>
              <w:t>管理员类型</w:t>
            </w:r>
          </w:p>
        </w:tc>
        <w:tc>
          <w:tcPr>
            <w:tcW w:w="1820" w:type="dxa"/>
            <w:tcBorders>
              <w:right w:val="nil"/>
            </w:tcBorders>
            <w:noWrap w:val="0"/>
            <w:vAlign w:val="top"/>
          </w:tcPr>
          <w:p w14:paraId="0881E8EB">
            <w:pPr>
              <w:pStyle w:val="69"/>
            </w:pPr>
            <w:r>
              <w:t>否</w:t>
            </w:r>
          </w:p>
        </w:tc>
      </w:tr>
      <w:tr w14:paraId="686D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14:paraId="36AB9F82">
            <w:pPr>
              <w:pStyle w:val="69"/>
            </w:pPr>
            <w:r>
              <w:t>lastLoginTime</w:t>
            </w:r>
          </w:p>
        </w:tc>
        <w:tc>
          <w:tcPr>
            <w:tcW w:w="2350" w:type="dxa"/>
            <w:noWrap w:val="0"/>
            <w:vAlign w:val="center"/>
          </w:tcPr>
          <w:p w14:paraId="0443AC40">
            <w:pPr>
              <w:pStyle w:val="69"/>
            </w:pPr>
            <w:r>
              <w:t>bigint</w:t>
            </w:r>
          </w:p>
        </w:tc>
        <w:tc>
          <w:tcPr>
            <w:tcW w:w="2429" w:type="dxa"/>
            <w:tcBorders>
              <w:right w:val="nil"/>
            </w:tcBorders>
            <w:noWrap w:val="0"/>
            <w:vAlign w:val="center"/>
          </w:tcPr>
          <w:p w14:paraId="56F560F6">
            <w:pPr>
              <w:pStyle w:val="69"/>
            </w:pPr>
            <w:r>
              <w:t>上次登录时间</w:t>
            </w:r>
          </w:p>
        </w:tc>
        <w:tc>
          <w:tcPr>
            <w:tcW w:w="1820" w:type="dxa"/>
            <w:tcBorders>
              <w:right w:val="nil"/>
            </w:tcBorders>
            <w:noWrap w:val="0"/>
            <w:vAlign w:val="top"/>
          </w:tcPr>
          <w:p w14:paraId="01F2D76D">
            <w:pPr>
              <w:pStyle w:val="69"/>
            </w:pPr>
            <w:r>
              <w:t>是</w:t>
            </w:r>
          </w:p>
        </w:tc>
      </w:tr>
      <w:tr w14:paraId="62A5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tcBorders>
            <w:noWrap w:val="0"/>
            <w:vAlign w:val="center"/>
          </w:tcPr>
          <w:p w14:paraId="4DC46FB9">
            <w:pPr>
              <w:pStyle w:val="69"/>
            </w:pPr>
            <w:r>
              <w:t>loginTime</w:t>
            </w:r>
          </w:p>
        </w:tc>
        <w:tc>
          <w:tcPr>
            <w:tcW w:w="2350" w:type="dxa"/>
            <w:noWrap w:val="0"/>
            <w:vAlign w:val="center"/>
          </w:tcPr>
          <w:p w14:paraId="53BA1850">
            <w:pPr>
              <w:pStyle w:val="69"/>
            </w:pPr>
            <w:r>
              <w:t>bigint</w:t>
            </w:r>
          </w:p>
        </w:tc>
        <w:tc>
          <w:tcPr>
            <w:tcW w:w="2429" w:type="dxa"/>
            <w:tcBorders>
              <w:right w:val="nil"/>
            </w:tcBorders>
            <w:noWrap w:val="0"/>
            <w:vAlign w:val="center"/>
          </w:tcPr>
          <w:p w14:paraId="46D47E94">
            <w:pPr>
              <w:pStyle w:val="69"/>
            </w:pPr>
            <w:r>
              <w:t>本次登录时间</w:t>
            </w:r>
          </w:p>
        </w:tc>
        <w:tc>
          <w:tcPr>
            <w:tcW w:w="1820" w:type="dxa"/>
            <w:tcBorders>
              <w:right w:val="nil"/>
            </w:tcBorders>
            <w:noWrap w:val="0"/>
            <w:vAlign w:val="top"/>
          </w:tcPr>
          <w:p w14:paraId="6A96ABD0">
            <w:pPr>
              <w:pStyle w:val="69"/>
            </w:pPr>
            <w:r>
              <w:t>是</w:t>
            </w:r>
          </w:p>
        </w:tc>
      </w:tr>
      <w:tr w14:paraId="0EB1A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left w:val="nil"/>
              <w:bottom w:val="single" w:color="auto" w:sz="12" w:space="0"/>
            </w:tcBorders>
            <w:noWrap w:val="0"/>
            <w:vAlign w:val="center"/>
          </w:tcPr>
          <w:p w14:paraId="65B21F24">
            <w:pPr>
              <w:pStyle w:val="69"/>
            </w:pPr>
            <w:r>
              <w:t>createTime</w:t>
            </w:r>
          </w:p>
        </w:tc>
        <w:tc>
          <w:tcPr>
            <w:tcW w:w="2350" w:type="dxa"/>
            <w:tcBorders>
              <w:bottom w:val="single" w:color="auto" w:sz="12" w:space="0"/>
            </w:tcBorders>
            <w:noWrap w:val="0"/>
            <w:vAlign w:val="center"/>
          </w:tcPr>
          <w:p w14:paraId="02276C00">
            <w:pPr>
              <w:pStyle w:val="69"/>
            </w:pPr>
            <w:r>
              <w:t>bigint</w:t>
            </w:r>
          </w:p>
        </w:tc>
        <w:tc>
          <w:tcPr>
            <w:tcW w:w="2429" w:type="dxa"/>
            <w:tcBorders>
              <w:bottom w:val="single" w:color="auto" w:sz="12" w:space="0"/>
              <w:right w:val="nil"/>
            </w:tcBorders>
            <w:noWrap w:val="0"/>
            <w:vAlign w:val="center"/>
          </w:tcPr>
          <w:p w14:paraId="4C0D240C">
            <w:pPr>
              <w:pStyle w:val="69"/>
            </w:pPr>
            <w:r>
              <w:t>创建时间</w:t>
            </w:r>
          </w:p>
        </w:tc>
        <w:tc>
          <w:tcPr>
            <w:tcW w:w="1820" w:type="dxa"/>
            <w:tcBorders>
              <w:bottom w:val="single" w:color="auto" w:sz="12" w:space="0"/>
              <w:right w:val="nil"/>
            </w:tcBorders>
            <w:noWrap w:val="0"/>
            <w:vAlign w:val="top"/>
          </w:tcPr>
          <w:p w14:paraId="05A06F65">
            <w:pPr>
              <w:pStyle w:val="69"/>
            </w:pPr>
            <w:r>
              <w:t>否</w:t>
            </w:r>
          </w:p>
        </w:tc>
      </w:tr>
    </w:tbl>
    <w:p w14:paraId="4DEF5FE5">
      <w:pPr>
        <w:pStyle w:val="4"/>
        <w:spacing w:line="440" w:lineRule="exact"/>
        <w:ind w:firstLine="480" w:firstLineChars="200"/>
        <w:rPr>
          <w:rFonts w:eastAsia="黑体"/>
          <w:snapToGrid w:val="0"/>
          <w:sz w:val="24"/>
          <w:szCs w:val="24"/>
        </w:rPr>
      </w:pPr>
      <w:r>
        <w:rPr>
          <w:rFonts w:eastAsia="黑体"/>
          <w:snapToGrid w:val="0"/>
          <w:sz w:val="24"/>
          <w:szCs w:val="24"/>
        </w:rPr>
        <w:t>7、公告信息表</w:t>
      </w:r>
    </w:p>
    <w:p w14:paraId="554DEE96">
      <w:pPr>
        <w:pStyle w:val="4"/>
        <w:spacing w:line="440" w:lineRule="exact"/>
        <w:ind w:firstLine="480" w:firstLineChars="200"/>
        <w:rPr>
          <w:rFonts w:hint="eastAsia"/>
          <w:sz w:val="24"/>
          <w:szCs w:val="24"/>
        </w:rPr>
      </w:pPr>
      <w:r>
        <w:rPr>
          <w:snapToGrid w:val="0"/>
          <w:sz w:val="24"/>
          <w:szCs w:val="24"/>
        </w:rPr>
        <w:t>公告信息表主要用于存储</w:t>
      </w:r>
      <w:r>
        <w:rPr>
          <w:rFonts w:hint="eastAsia"/>
          <w:snapToGrid w:val="0"/>
          <w:sz w:val="24"/>
          <w:szCs w:val="24"/>
        </w:rPr>
        <w:t>管理员发布的</w:t>
      </w:r>
      <w:r>
        <w:rPr>
          <w:snapToGrid w:val="0"/>
          <w:sz w:val="24"/>
          <w:szCs w:val="24"/>
        </w:rPr>
        <w:t>公告信息，以公告ID为主键</w:t>
      </w:r>
      <w:r>
        <w:rPr>
          <w:rFonts w:hint="eastAsia"/>
          <w:snapToGrid w:val="0"/>
          <w:sz w:val="24"/>
          <w:szCs w:val="24"/>
        </w:rPr>
        <w:t>区别于其他公告，发布者采用外键关联管理员</w:t>
      </w:r>
      <w:r>
        <w:rPr>
          <w:snapToGrid w:val="0"/>
          <w:sz w:val="24"/>
          <w:szCs w:val="24"/>
        </w:rPr>
        <w:t>。公告信息表</w:t>
      </w:r>
      <w:r>
        <w:rPr>
          <w:rFonts w:hint="eastAsia"/>
          <w:snapToGrid w:val="0"/>
          <w:sz w:val="24"/>
          <w:szCs w:val="24"/>
        </w:rPr>
        <w:t>具体详细字段</w:t>
      </w:r>
      <w:r>
        <w:rPr>
          <w:sz w:val="24"/>
          <w:szCs w:val="24"/>
        </w:rPr>
        <w:t>如表2.7所示。</w:t>
      </w:r>
    </w:p>
    <w:p w14:paraId="237C8965">
      <w:pPr>
        <w:pStyle w:val="4"/>
        <w:spacing w:before="201" w:beforeLines="50" w:after="201" w:afterLines="50"/>
        <w:ind w:firstLine="0"/>
        <w:jc w:val="center"/>
        <w:rPr>
          <w:snapToGrid w:val="0"/>
          <w:sz w:val="24"/>
          <w:szCs w:val="24"/>
        </w:rPr>
      </w:pPr>
      <w:r>
        <w:rPr>
          <w:snapToGrid w:val="0"/>
          <w:sz w:val="24"/>
          <w:szCs w:val="24"/>
        </w:rPr>
        <w:t>表2.7 公告信息表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350"/>
        <w:gridCol w:w="2429"/>
        <w:gridCol w:w="1820"/>
      </w:tblGrid>
      <w:tr w14:paraId="73A7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439" w:type="dxa"/>
            <w:tcBorders>
              <w:top w:val="single" w:color="auto" w:sz="12" w:space="0"/>
              <w:left w:val="nil"/>
              <w:bottom w:val="single" w:color="auto" w:sz="4" w:space="0"/>
            </w:tcBorders>
            <w:noWrap w:val="0"/>
            <w:vAlign w:val="center"/>
          </w:tcPr>
          <w:p w14:paraId="374F2CE5">
            <w:pPr>
              <w:pStyle w:val="68"/>
            </w:pPr>
            <w:r>
              <w:t>字段名称</w:t>
            </w:r>
          </w:p>
        </w:tc>
        <w:tc>
          <w:tcPr>
            <w:tcW w:w="2350" w:type="dxa"/>
            <w:tcBorders>
              <w:top w:val="single" w:color="auto" w:sz="12" w:space="0"/>
              <w:bottom w:val="single" w:color="auto" w:sz="4" w:space="0"/>
            </w:tcBorders>
            <w:noWrap w:val="0"/>
            <w:vAlign w:val="center"/>
          </w:tcPr>
          <w:p w14:paraId="0835C414">
            <w:pPr>
              <w:pStyle w:val="68"/>
            </w:pPr>
            <w:r>
              <w:t>数据类型</w:t>
            </w:r>
          </w:p>
        </w:tc>
        <w:tc>
          <w:tcPr>
            <w:tcW w:w="2429" w:type="dxa"/>
            <w:tcBorders>
              <w:top w:val="single" w:color="auto" w:sz="12" w:space="0"/>
              <w:bottom w:val="single" w:color="auto" w:sz="4" w:space="0"/>
              <w:right w:val="nil"/>
            </w:tcBorders>
            <w:noWrap w:val="0"/>
            <w:vAlign w:val="center"/>
          </w:tcPr>
          <w:p w14:paraId="0948081A">
            <w:pPr>
              <w:pStyle w:val="68"/>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14:paraId="6BA5A9E5">
            <w:pPr>
              <w:pStyle w:val="68"/>
            </w:pPr>
            <w:r>
              <w:t>是否可以为空</w:t>
            </w:r>
          </w:p>
        </w:tc>
      </w:tr>
      <w:tr w14:paraId="6578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top w:val="single" w:color="auto" w:sz="4" w:space="0"/>
              <w:left w:val="nil"/>
            </w:tcBorders>
            <w:noWrap w:val="0"/>
            <w:vAlign w:val="center"/>
          </w:tcPr>
          <w:p w14:paraId="75E29F7D">
            <w:pPr>
              <w:pStyle w:val="68"/>
            </w:pPr>
            <w:r>
              <w:t>announcementId</w:t>
            </w:r>
          </w:p>
        </w:tc>
        <w:tc>
          <w:tcPr>
            <w:tcW w:w="2350" w:type="dxa"/>
            <w:tcBorders>
              <w:top w:val="single" w:color="auto" w:sz="4" w:space="0"/>
            </w:tcBorders>
            <w:noWrap w:val="0"/>
            <w:vAlign w:val="center"/>
          </w:tcPr>
          <w:p w14:paraId="361CBE01">
            <w:pPr>
              <w:pStyle w:val="68"/>
            </w:pPr>
            <w:r>
              <w:t>bigint</w:t>
            </w:r>
          </w:p>
        </w:tc>
        <w:tc>
          <w:tcPr>
            <w:tcW w:w="2429" w:type="dxa"/>
            <w:tcBorders>
              <w:top w:val="single" w:color="auto" w:sz="4" w:space="0"/>
              <w:right w:val="nil"/>
            </w:tcBorders>
            <w:noWrap w:val="0"/>
            <w:vAlign w:val="center"/>
          </w:tcPr>
          <w:p w14:paraId="70555C32">
            <w:pPr>
              <w:pStyle w:val="68"/>
            </w:pPr>
            <w:r>
              <w:t>公告ID(主键)</w:t>
            </w:r>
          </w:p>
        </w:tc>
        <w:tc>
          <w:tcPr>
            <w:tcW w:w="1820" w:type="dxa"/>
            <w:tcBorders>
              <w:top w:val="single" w:color="auto" w:sz="4" w:space="0"/>
              <w:right w:val="nil"/>
            </w:tcBorders>
            <w:noWrap w:val="0"/>
            <w:vAlign w:val="top"/>
          </w:tcPr>
          <w:p w14:paraId="1EABC0BA">
            <w:pPr>
              <w:pStyle w:val="68"/>
            </w:pPr>
            <w:r>
              <w:t>否</w:t>
            </w:r>
          </w:p>
        </w:tc>
      </w:tr>
      <w:tr w14:paraId="7EED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14:paraId="50F5CCE7">
            <w:pPr>
              <w:pStyle w:val="68"/>
            </w:pPr>
            <w:r>
              <w:t>createTime</w:t>
            </w:r>
          </w:p>
        </w:tc>
        <w:tc>
          <w:tcPr>
            <w:tcW w:w="2350" w:type="dxa"/>
            <w:noWrap w:val="0"/>
            <w:vAlign w:val="center"/>
          </w:tcPr>
          <w:p w14:paraId="5B348F12">
            <w:pPr>
              <w:pStyle w:val="68"/>
            </w:pPr>
            <w:r>
              <w:t>bigint</w:t>
            </w:r>
          </w:p>
        </w:tc>
        <w:tc>
          <w:tcPr>
            <w:tcW w:w="2429" w:type="dxa"/>
            <w:tcBorders>
              <w:right w:val="nil"/>
            </w:tcBorders>
            <w:noWrap w:val="0"/>
            <w:vAlign w:val="center"/>
          </w:tcPr>
          <w:p w14:paraId="5AE78A1C">
            <w:pPr>
              <w:pStyle w:val="68"/>
            </w:pPr>
            <w:r>
              <w:t>创建时间</w:t>
            </w:r>
          </w:p>
        </w:tc>
        <w:tc>
          <w:tcPr>
            <w:tcW w:w="1820" w:type="dxa"/>
            <w:tcBorders>
              <w:right w:val="nil"/>
            </w:tcBorders>
            <w:noWrap w:val="0"/>
            <w:vAlign w:val="top"/>
          </w:tcPr>
          <w:p w14:paraId="0396AA10">
            <w:pPr>
              <w:pStyle w:val="68"/>
            </w:pPr>
            <w:r>
              <w:t>否</w:t>
            </w:r>
          </w:p>
        </w:tc>
      </w:tr>
      <w:tr w14:paraId="35CF3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tcBorders>
            <w:noWrap w:val="0"/>
            <w:vAlign w:val="center"/>
          </w:tcPr>
          <w:p w14:paraId="2D8407C2">
            <w:pPr>
              <w:pStyle w:val="68"/>
            </w:pPr>
            <w:r>
              <w:t>content</w:t>
            </w:r>
          </w:p>
        </w:tc>
        <w:tc>
          <w:tcPr>
            <w:tcW w:w="2350" w:type="dxa"/>
            <w:noWrap w:val="0"/>
            <w:vAlign w:val="center"/>
          </w:tcPr>
          <w:p w14:paraId="034331A0">
            <w:pPr>
              <w:pStyle w:val="68"/>
            </w:pPr>
            <w:r>
              <w:t>varchar(255)</w:t>
            </w:r>
          </w:p>
        </w:tc>
        <w:tc>
          <w:tcPr>
            <w:tcW w:w="2429" w:type="dxa"/>
            <w:tcBorders>
              <w:right w:val="nil"/>
            </w:tcBorders>
            <w:noWrap w:val="0"/>
            <w:vAlign w:val="center"/>
          </w:tcPr>
          <w:p w14:paraId="692ED87E">
            <w:pPr>
              <w:pStyle w:val="68"/>
            </w:pPr>
            <w:r>
              <w:t>公告内容</w:t>
            </w:r>
          </w:p>
        </w:tc>
        <w:tc>
          <w:tcPr>
            <w:tcW w:w="1820" w:type="dxa"/>
            <w:tcBorders>
              <w:right w:val="nil"/>
            </w:tcBorders>
            <w:noWrap w:val="0"/>
            <w:vAlign w:val="top"/>
          </w:tcPr>
          <w:p w14:paraId="077F5B65">
            <w:pPr>
              <w:pStyle w:val="68"/>
            </w:pPr>
            <w:r>
              <w:t>否</w:t>
            </w:r>
          </w:p>
        </w:tc>
      </w:tr>
      <w:tr w14:paraId="53B32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39" w:type="dxa"/>
            <w:tcBorders>
              <w:left w:val="nil"/>
              <w:bottom w:val="single" w:color="auto" w:sz="12" w:space="0"/>
            </w:tcBorders>
            <w:noWrap w:val="0"/>
            <w:vAlign w:val="center"/>
          </w:tcPr>
          <w:p w14:paraId="5762F791">
            <w:pPr>
              <w:pStyle w:val="68"/>
            </w:pPr>
            <w:r>
              <w:t>poster</w:t>
            </w:r>
          </w:p>
        </w:tc>
        <w:tc>
          <w:tcPr>
            <w:tcW w:w="2350" w:type="dxa"/>
            <w:tcBorders>
              <w:bottom w:val="single" w:color="auto" w:sz="12" w:space="0"/>
            </w:tcBorders>
            <w:noWrap w:val="0"/>
            <w:vAlign w:val="center"/>
          </w:tcPr>
          <w:p w14:paraId="615DEE04">
            <w:pPr>
              <w:pStyle w:val="68"/>
            </w:pPr>
            <w:r>
              <w:t>bigint</w:t>
            </w:r>
          </w:p>
        </w:tc>
        <w:tc>
          <w:tcPr>
            <w:tcW w:w="2429" w:type="dxa"/>
            <w:tcBorders>
              <w:bottom w:val="single" w:color="auto" w:sz="12" w:space="0"/>
              <w:right w:val="nil"/>
            </w:tcBorders>
            <w:noWrap w:val="0"/>
            <w:vAlign w:val="center"/>
          </w:tcPr>
          <w:p w14:paraId="0FD741DF">
            <w:pPr>
              <w:pStyle w:val="68"/>
            </w:pPr>
            <w:r>
              <w:t>发布者(外键)</w:t>
            </w:r>
          </w:p>
        </w:tc>
        <w:tc>
          <w:tcPr>
            <w:tcW w:w="1820" w:type="dxa"/>
            <w:tcBorders>
              <w:bottom w:val="single" w:color="auto" w:sz="12" w:space="0"/>
              <w:right w:val="nil"/>
            </w:tcBorders>
            <w:noWrap w:val="0"/>
            <w:vAlign w:val="top"/>
          </w:tcPr>
          <w:p w14:paraId="62F15E24">
            <w:pPr>
              <w:pStyle w:val="68"/>
            </w:pPr>
            <w:r>
              <w:t>否</w:t>
            </w:r>
          </w:p>
        </w:tc>
      </w:tr>
    </w:tbl>
    <w:p w14:paraId="29963F67">
      <w:pPr>
        <w:pStyle w:val="4"/>
        <w:spacing w:line="440" w:lineRule="exact"/>
        <w:ind w:firstLine="480" w:firstLineChars="200"/>
        <w:rPr>
          <w:rFonts w:eastAsia="黑体"/>
          <w:snapToGrid w:val="0"/>
          <w:sz w:val="24"/>
          <w:szCs w:val="24"/>
        </w:rPr>
      </w:pPr>
      <w:r>
        <w:rPr>
          <w:rFonts w:eastAsia="黑体"/>
          <w:snapToGrid w:val="0"/>
          <w:sz w:val="24"/>
          <w:szCs w:val="24"/>
        </w:rPr>
        <w:t>8、举报信息表</w:t>
      </w:r>
    </w:p>
    <w:p w14:paraId="032B74FF">
      <w:pPr>
        <w:pStyle w:val="4"/>
        <w:spacing w:line="440" w:lineRule="exact"/>
        <w:ind w:firstLine="480" w:firstLineChars="200"/>
        <w:rPr>
          <w:sz w:val="24"/>
          <w:szCs w:val="24"/>
        </w:rPr>
      </w:pPr>
      <w:r>
        <w:rPr>
          <w:snapToGrid w:val="0"/>
          <w:sz w:val="24"/>
          <w:szCs w:val="24"/>
        </w:rPr>
        <w:t>举报信息表主要存储举报信息。以举报ID作为主键，举报者用户ID作为外键，被举报微博ID作为外键，举报者附加信息，举报类型，0为广告，1为谣言，2为垃圾信息，3为其他，默认为0。处理标识，1为已处理，0为未处理。举报信息表</w:t>
      </w:r>
      <w:r>
        <w:rPr>
          <w:sz w:val="24"/>
          <w:szCs w:val="24"/>
        </w:rPr>
        <w:t>如表2.8所示。</w:t>
      </w:r>
    </w:p>
    <w:p w14:paraId="582AC3C7">
      <w:pPr>
        <w:pStyle w:val="4"/>
        <w:spacing w:before="201" w:beforeLines="50" w:after="201" w:afterLines="50"/>
        <w:ind w:firstLine="0"/>
        <w:jc w:val="center"/>
        <w:rPr>
          <w:snapToGrid w:val="0"/>
          <w:sz w:val="24"/>
          <w:szCs w:val="24"/>
        </w:rPr>
      </w:pPr>
      <w:r>
        <w:rPr>
          <w:snapToGrid w:val="0"/>
          <w:sz w:val="24"/>
          <w:szCs w:val="24"/>
        </w:rPr>
        <w:t>表2.8 举报信息表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9"/>
        <w:gridCol w:w="2350"/>
        <w:gridCol w:w="2429"/>
        <w:gridCol w:w="1820"/>
      </w:tblGrid>
      <w:tr w14:paraId="6ED4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top w:val="single" w:color="auto" w:sz="12" w:space="0"/>
              <w:left w:val="nil"/>
              <w:bottom w:val="single" w:color="auto" w:sz="4" w:space="0"/>
            </w:tcBorders>
            <w:noWrap w:val="0"/>
            <w:vAlign w:val="center"/>
          </w:tcPr>
          <w:p w14:paraId="7F1E90BD">
            <w:pPr>
              <w:pStyle w:val="69"/>
              <w:rPr>
                <w:sz w:val="24"/>
                <w:szCs w:val="24"/>
              </w:rPr>
            </w:pPr>
            <w:r>
              <w:t>字段名称</w:t>
            </w:r>
          </w:p>
        </w:tc>
        <w:tc>
          <w:tcPr>
            <w:tcW w:w="2350" w:type="dxa"/>
            <w:tcBorders>
              <w:top w:val="single" w:color="auto" w:sz="12" w:space="0"/>
              <w:bottom w:val="single" w:color="auto" w:sz="4" w:space="0"/>
            </w:tcBorders>
            <w:noWrap w:val="0"/>
            <w:vAlign w:val="center"/>
          </w:tcPr>
          <w:p w14:paraId="5818630F">
            <w:pPr>
              <w:pStyle w:val="69"/>
              <w:rPr>
                <w:sz w:val="24"/>
                <w:szCs w:val="24"/>
              </w:rPr>
            </w:pPr>
            <w:r>
              <w:t>数据类型</w:t>
            </w:r>
          </w:p>
        </w:tc>
        <w:tc>
          <w:tcPr>
            <w:tcW w:w="2429" w:type="dxa"/>
            <w:tcBorders>
              <w:top w:val="single" w:color="auto" w:sz="12" w:space="0"/>
              <w:bottom w:val="single" w:color="auto" w:sz="4" w:space="0"/>
              <w:right w:val="nil"/>
            </w:tcBorders>
            <w:noWrap w:val="0"/>
            <w:vAlign w:val="center"/>
          </w:tcPr>
          <w:p w14:paraId="7BC389DB">
            <w:pPr>
              <w:pStyle w:val="69"/>
              <w:rPr>
                <w:sz w:val="24"/>
                <w:szCs w:val="24"/>
              </w:rPr>
            </w:pPr>
            <w:r>
              <w:t>说</w:t>
            </w:r>
            <w:r>
              <w:rPr>
                <w:rFonts w:hint="eastAsia"/>
              </w:rPr>
              <w:t xml:space="preserve">    </w:t>
            </w:r>
            <w:r>
              <w:t>明</w:t>
            </w:r>
          </w:p>
        </w:tc>
        <w:tc>
          <w:tcPr>
            <w:tcW w:w="1820" w:type="dxa"/>
            <w:tcBorders>
              <w:top w:val="single" w:color="auto" w:sz="12" w:space="0"/>
              <w:bottom w:val="single" w:color="auto" w:sz="4" w:space="0"/>
              <w:right w:val="nil"/>
            </w:tcBorders>
            <w:noWrap w:val="0"/>
            <w:vAlign w:val="top"/>
          </w:tcPr>
          <w:p w14:paraId="764E775F">
            <w:pPr>
              <w:pStyle w:val="69"/>
            </w:pPr>
            <w:r>
              <w:t>是否可以为空</w:t>
            </w:r>
          </w:p>
        </w:tc>
      </w:tr>
      <w:tr w14:paraId="076C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top w:val="single" w:color="auto" w:sz="4" w:space="0"/>
              <w:left w:val="nil"/>
            </w:tcBorders>
            <w:noWrap w:val="0"/>
            <w:vAlign w:val="center"/>
          </w:tcPr>
          <w:p w14:paraId="5CF62B24">
            <w:pPr>
              <w:pStyle w:val="69"/>
            </w:pPr>
            <w:r>
              <w:t>reportId</w:t>
            </w:r>
          </w:p>
        </w:tc>
        <w:tc>
          <w:tcPr>
            <w:tcW w:w="2350" w:type="dxa"/>
            <w:tcBorders>
              <w:top w:val="single" w:color="auto" w:sz="4" w:space="0"/>
            </w:tcBorders>
            <w:noWrap w:val="0"/>
            <w:vAlign w:val="center"/>
          </w:tcPr>
          <w:p w14:paraId="270DEC7B">
            <w:pPr>
              <w:pStyle w:val="69"/>
            </w:pPr>
            <w:r>
              <w:t>bigint</w:t>
            </w:r>
          </w:p>
        </w:tc>
        <w:tc>
          <w:tcPr>
            <w:tcW w:w="2429" w:type="dxa"/>
            <w:tcBorders>
              <w:top w:val="single" w:color="auto" w:sz="4" w:space="0"/>
              <w:right w:val="nil"/>
            </w:tcBorders>
            <w:noWrap w:val="0"/>
            <w:vAlign w:val="center"/>
          </w:tcPr>
          <w:p w14:paraId="5E85D3B5">
            <w:pPr>
              <w:pStyle w:val="69"/>
            </w:pPr>
            <w:r>
              <w:t>举报ID(主键)</w:t>
            </w:r>
          </w:p>
        </w:tc>
        <w:tc>
          <w:tcPr>
            <w:tcW w:w="1820" w:type="dxa"/>
            <w:tcBorders>
              <w:top w:val="single" w:color="auto" w:sz="4" w:space="0"/>
              <w:right w:val="nil"/>
            </w:tcBorders>
            <w:noWrap w:val="0"/>
            <w:vAlign w:val="top"/>
          </w:tcPr>
          <w:p w14:paraId="0A89AFC1">
            <w:pPr>
              <w:pStyle w:val="69"/>
            </w:pPr>
            <w:r>
              <w:t>否</w:t>
            </w:r>
          </w:p>
        </w:tc>
      </w:tr>
      <w:tr w14:paraId="6A43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14:paraId="36C25573">
            <w:pPr>
              <w:pStyle w:val="69"/>
            </w:pPr>
            <w:r>
              <w:t>reporter</w:t>
            </w:r>
          </w:p>
        </w:tc>
        <w:tc>
          <w:tcPr>
            <w:tcW w:w="2350" w:type="dxa"/>
            <w:noWrap w:val="0"/>
            <w:vAlign w:val="center"/>
          </w:tcPr>
          <w:p w14:paraId="1D6ED03C">
            <w:pPr>
              <w:pStyle w:val="69"/>
            </w:pPr>
            <w:r>
              <w:t>bigint</w:t>
            </w:r>
          </w:p>
        </w:tc>
        <w:tc>
          <w:tcPr>
            <w:tcW w:w="2429" w:type="dxa"/>
            <w:tcBorders>
              <w:right w:val="nil"/>
            </w:tcBorders>
            <w:noWrap w:val="0"/>
            <w:vAlign w:val="center"/>
          </w:tcPr>
          <w:p w14:paraId="411D07DC">
            <w:pPr>
              <w:pStyle w:val="69"/>
            </w:pPr>
            <w:r>
              <w:t>举报者ID(外键)</w:t>
            </w:r>
          </w:p>
        </w:tc>
        <w:tc>
          <w:tcPr>
            <w:tcW w:w="1820" w:type="dxa"/>
            <w:tcBorders>
              <w:right w:val="nil"/>
            </w:tcBorders>
            <w:noWrap w:val="0"/>
            <w:vAlign w:val="top"/>
          </w:tcPr>
          <w:p w14:paraId="0BC756D9">
            <w:pPr>
              <w:pStyle w:val="69"/>
            </w:pPr>
            <w:r>
              <w:t>否</w:t>
            </w:r>
          </w:p>
        </w:tc>
      </w:tr>
      <w:tr w14:paraId="1C1FC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14:paraId="186229EA">
            <w:pPr>
              <w:pStyle w:val="69"/>
            </w:pPr>
            <w:r>
              <w:t>weibo</w:t>
            </w:r>
          </w:p>
        </w:tc>
        <w:tc>
          <w:tcPr>
            <w:tcW w:w="2350" w:type="dxa"/>
            <w:noWrap w:val="0"/>
            <w:vAlign w:val="center"/>
          </w:tcPr>
          <w:p w14:paraId="746A6156">
            <w:pPr>
              <w:pStyle w:val="69"/>
            </w:pPr>
            <w:r>
              <w:t>bigint</w:t>
            </w:r>
          </w:p>
        </w:tc>
        <w:tc>
          <w:tcPr>
            <w:tcW w:w="2429" w:type="dxa"/>
            <w:tcBorders>
              <w:right w:val="nil"/>
            </w:tcBorders>
            <w:noWrap w:val="0"/>
            <w:vAlign w:val="center"/>
          </w:tcPr>
          <w:p w14:paraId="4810B219">
            <w:pPr>
              <w:pStyle w:val="69"/>
            </w:pPr>
            <w:r>
              <w:t>微博ID(外键)</w:t>
            </w:r>
          </w:p>
        </w:tc>
        <w:tc>
          <w:tcPr>
            <w:tcW w:w="1820" w:type="dxa"/>
            <w:tcBorders>
              <w:right w:val="nil"/>
            </w:tcBorders>
            <w:noWrap w:val="0"/>
            <w:vAlign w:val="top"/>
          </w:tcPr>
          <w:p w14:paraId="14C50E4B">
            <w:pPr>
              <w:pStyle w:val="69"/>
            </w:pPr>
            <w:r>
              <w:t>否</w:t>
            </w:r>
          </w:p>
        </w:tc>
      </w:tr>
      <w:tr w14:paraId="0AE1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14:paraId="60BBEE74">
            <w:pPr>
              <w:pStyle w:val="69"/>
            </w:pPr>
            <w:r>
              <w:t>reportContent</w:t>
            </w:r>
          </w:p>
        </w:tc>
        <w:tc>
          <w:tcPr>
            <w:tcW w:w="2350" w:type="dxa"/>
            <w:noWrap w:val="0"/>
            <w:vAlign w:val="center"/>
          </w:tcPr>
          <w:p w14:paraId="1FAF76AF">
            <w:pPr>
              <w:pStyle w:val="69"/>
            </w:pPr>
            <w:r>
              <w:t>varchar(255)</w:t>
            </w:r>
          </w:p>
        </w:tc>
        <w:tc>
          <w:tcPr>
            <w:tcW w:w="2429" w:type="dxa"/>
            <w:tcBorders>
              <w:right w:val="nil"/>
            </w:tcBorders>
            <w:noWrap w:val="0"/>
            <w:vAlign w:val="center"/>
          </w:tcPr>
          <w:p w14:paraId="33048D12">
            <w:pPr>
              <w:pStyle w:val="69"/>
            </w:pPr>
            <w:r>
              <w:t>举报附加信息</w:t>
            </w:r>
          </w:p>
        </w:tc>
        <w:tc>
          <w:tcPr>
            <w:tcW w:w="1820" w:type="dxa"/>
            <w:tcBorders>
              <w:right w:val="nil"/>
            </w:tcBorders>
            <w:noWrap w:val="0"/>
            <w:vAlign w:val="top"/>
          </w:tcPr>
          <w:p w14:paraId="77A01E9B">
            <w:pPr>
              <w:pStyle w:val="69"/>
            </w:pPr>
            <w:r>
              <w:t>是</w:t>
            </w:r>
          </w:p>
        </w:tc>
      </w:tr>
      <w:tr w14:paraId="0639D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14:paraId="6AC6F6C6">
            <w:pPr>
              <w:pStyle w:val="69"/>
            </w:pPr>
            <w:r>
              <w:t>reportType</w:t>
            </w:r>
          </w:p>
        </w:tc>
        <w:tc>
          <w:tcPr>
            <w:tcW w:w="2350" w:type="dxa"/>
            <w:noWrap w:val="0"/>
            <w:vAlign w:val="center"/>
          </w:tcPr>
          <w:p w14:paraId="53989F36">
            <w:pPr>
              <w:pStyle w:val="69"/>
            </w:pPr>
            <w:r>
              <w:t>int</w:t>
            </w:r>
          </w:p>
        </w:tc>
        <w:tc>
          <w:tcPr>
            <w:tcW w:w="2429" w:type="dxa"/>
            <w:tcBorders>
              <w:right w:val="nil"/>
            </w:tcBorders>
            <w:noWrap w:val="0"/>
            <w:vAlign w:val="center"/>
          </w:tcPr>
          <w:p w14:paraId="01741D70">
            <w:pPr>
              <w:pStyle w:val="69"/>
            </w:pPr>
            <w:r>
              <w:t>举报类型</w:t>
            </w:r>
          </w:p>
        </w:tc>
        <w:tc>
          <w:tcPr>
            <w:tcW w:w="1820" w:type="dxa"/>
            <w:tcBorders>
              <w:right w:val="nil"/>
            </w:tcBorders>
            <w:noWrap w:val="0"/>
            <w:vAlign w:val="top"/>
          </w:tcPr>
          <w:p w14:paraId="502E465F">
            <w:pPr>
              <w:pStyle w:val="69"/>
            </w:pPr>
            <w:r>
              <w:t>否</w:t>
            </w:r>
          </w:p>
        </w:tc>
      </w:tr>
      <w:tr w14:paraId="3B98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14:paraId="23952851">
            <w:pPr>
              <w:pStyle w:val="69"/>
            </w:pPr>
            <w:r>
              <w:t>createTime</w:t>
            </w:r>
          </w:p>
        </w:tc>
        <w:tc>
          <w:tcPr>
            <w:tcW w:w="2350" w:type="dxa"/>
            <w:noWrap w:val="0"/>
            <w:vAlign w:val="center"/>
          </w:tcPr>
          <w:p w14:paraId="1ED99A94">
            <w:pPr>
              <w:pStyle w:val="69"/>
            </w:pPr>
            <w:r>
              <w:t>bigint</w:t>
            </w:r>
          </w:p>
        </w:tc>
        <w:tc>
          <w:tcPr>
            <w:tcW w:w="2429" w:type="dxa"/>
            <w:tcBorders>
              <w:right w:val="nil"/>
            </w:tcBorders>
            <w:noWrap w:val="0"/>
            <w:vAlign w:val="center"/>
          </w:tcPr>
          <w:p w14:paraId="0295846C">
            <w:pPr>
              <w:pStyle w:val="69"/>
            </w:pPr>
            <w:r>
              <w:t>举报时间</w:t>
            </w:r>
          </w:p>
        </w:tc>
        <w:tc>
          <w:tcPr>
            <w:tcW w:w="1820" w:type="dxa"/>
            <w:tcBorders>
              <w:right w:val="nil"/>
            </w:tcBorders>
            <w:noWrap w:val="0"/>
            <w:vAlign w:val="top"/>
          </w:tcPr>
          <w:p w14:paraId="29A74E33">
            <w:pPr>
              <w:pStyle w:val="69"/>
            </w:pPr>
            <w:r>
              <w:t>否</w:t>
            </w:r>
          </w:p>
        </w:tc>
      </w:tr>
      <w:tr w14:paraId="39E5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tcBorders>
            <w:noWrap w:val="0"/>
            <w:vAlign w:val="center"/>
          </w:tcPr>
          <w:p w14:paraId="50D04AAB">
            <w:pPr>
              <w:pStyle w:val="69"/>
            </w:pPr>
            <w:r>
              <w:t>handleResult</w:t>
            </w:r>
          </w:p>
        </w:tc>
        <w:tc>
          <w:tcPr>
            <w:tcW w:w="2350" w:type="dxa"/>
            <w:noWrap w:val="0"/>
            <w:vAlign w:val="center"/>
          </w:tcPr>
          <w:p w14:paraId="5A33BEF6">
            <w:pPr>
              <w:pStyle w:val="69"/>
            </w:pPr>
            <w:r>
              <w:t>int</w:t>
            </w:r>
          </w:p>
        </w:tc>
        <w:tc>
          <w:tcPr>
            <w:tcW w:w="2429" w:type="dxa"/>
            <w:tcBorders>
              <w:right w:val="nil"/>
            </w:tcBorders>
            <w:noWrap w:val="0"/>
            <w:vAlign w:val="center"/>
          </w:tcPr>
          <w:p w14:paraId="3F3FC389">
            <w:pPr>
              <w:pStyle w:val="69"/>
            </w:pPr>
            <w:r>
              <w:t>处理标识</w:t>
            </w:r>
          </w:p>
        </w:tc>
        <w:tc>
          <w:tcPr>
            <w:tcW w:w="1820" w:type="dxa"/>
            <w:tcBorders>
              <w:right w:val="nil"/>
            </w:tcBorders>
            <w:noWrap w:val="0"/>
            <w:vAlign w:val="top"/>
          </w:tcPr>
          <w:p w14:paraId="7A859540">
            <w:pPr>
              <w:pStyle w:val="69"/>
            </w:pPr>
            <w:r>
              <w:t>否</w:t>
            </w:r>
          </w:p>
        </w:tc>
      </w:tr>
      <w:tr w14:paraId="584F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2439" w:type="dxa"/>
            <w:tcBorders>
              <w:left w:val="nil"/>
              <w:bottom w:val="single" w:color="auto" w:sz="12" w:space="0"/>
            </w:tcBorders>
            <w:noWrap w:val="0"/>
            <w:vAlign w:val="center"/>
          </w:tcPr>
          <w:p w14:paraId="3EA8E8A4">
            <w:pPr>
              <w:pStyle w:val="69"/>
            </w:pPr>
            <w:r>
              <w:t>handleInfo</w:t>
            </w:r>
          </w:p>
        </w:tc>
        <w:tc>
          <w:tcPr>
            <w:tcW w:w="2350" w:type="dxa"/>
            <w:tcBorders>
              <w:bottom w:val="single" w:color="auto" w:sz="12" w:space="0"/>
            </w:tcBorders>
            <w:noWrap w:val="0"/>
            <w:vAlign w:val="center"/>
          </w:tcPr>
          <w:p w14:paraId="3AA82D22">
            <w:pPr>
              <w:pStyle w:val="69"/>
            </w:pPr>
            <w:r>
              <w:t>varchar(255)</w:t>
            </w:r>
          </w:p>
        </w:tc>
        <w:tc>
          <w:tcPr>
            <w:tcW w:w="2429" w:type="dxa"/>
            <w:tcBorders>
              <w:bottom w:val="single" w:color="auto" w:sz="12" w:space="0"/>
              <w:right w:val="nil"/>
            </w:tcBorders>
            <w:noWrap w:val="0"/>
            <w:vAlign w:val="center"/>
          </w:tcPr>
          <w:p w14:paraId="4E9337E7">
            <w:pPr>
              <w:pStyle w:val="69"/>
            </w:pPr>
            <w:r>
              <w:t>处理结果信息</w:t>
            </w:r>
          </w:p>
        </w:tc>
        <w:tc>
          <w:tcPr>
            <w:tcW w:w="1820" w:type="dxa"/>
            <w:tcBorders>
              <w:bottom w:val="single" w:color="auto" w:sz="12" w:space="0"/>
              <w:right w:val="nil"/>
            </w:tcBorders>
            <w:noWrap w:val="0"/>
            <w:vAlign w:val="top"/>
          </w:tcPr>
          <w:p w14:paraId="6A29489B">
            <w:pPr>
              <w:pStyle w:val="69"/>
            </w:pPr>
            <w:r>
              <w:t>是</w:t>
            </w:r>
          </w:p>
        </w:tc>
      </w:tr>
    </w:tbl>
    <w:p w14:paraId="3043AA06">
      <w:pPr>
        <w:pStyle w:val="3"/>
      </w:pPr>
      <w:bookmarkStart w:id="101" w:name="_Toc357160370"/>
      <w:bookmarkStart w:id="102" w:name="_Toc326218767"/>
      <w:r>
        <w:t>2.4 本章小结</w:t>
      </w:r>
      <w:bookmarkEnd w:id="101"/>
      <w:bookmarkEnd w:id="102"/>
    </w:p>
    <w:p w14:paraId="647E9BF5">
      <w:pPr>
        <w:pStyle w:val="18"/>
        <w:spacing w:line="440" w:lineRule="exact"/>
        <w:ind w:firstLineChars="200"/>
        <w:rPr>
          <w:rFonts w:ascii="Times New Roman"/>
          <w:snapToGrid w:val="0"/>
          <w:szCs w:val="24"/>
        </w:rPr>
      </w:pPr>
      <w:r>
        <w:rPr>
          <w:rFonts w:ascii="Times New Roman"/>
          <w:snapToGrid w:val="0"/>
          <w:spacing w:val="0"/>
          <w:position w:val="0"/>
          <w:szCs w:val="24"/>
        </w:rPr>
        <w:t>本章主要介绍了微博系统的系统需求分析、系统总体设计和数据库分析与设计三个部分。需求分析部分阐述了系统的业务需求、功能需求以及性能需求。其中重点阐述了用户对整个系统的功能需求等，为系统设计提供了依据。总体设计部分通过分析确定了系统的架构，系统关键技术选择和系统的运行环境等内容，形成了系统的基本结构。数据库部分通过三个阶段的设计，确定了系统数据库表的结构，为系统详细设计和系统实现打下了基础</w:t>
      </w:r>
      <w:r>
        <w:rPr>
          <w:rFonts w:ascii="Times New Roman"/>
          <w:snapToGrid w:val="0"/>
          <w:szCs w:val="24"/>
        </w:rPr>
        <w:t>。</w:t>
      </w:r>
    </w:p>
    <w:p w14:paraId="7F92DC1F">
      <w:pPr>
        <w:pStyle w:val="4"/>
        <w:rPr>
          <w:sz w:val="24"/>
          <w:szCs w:val="24"/>
        </w:rPr>
        <w:sectPr>
          <w:headerReference r:id="rId26" w:type="default"/>
          <w:footerReference r:id="rId28" w:type="default"/>
          <w:headerReference r:id="rId27" w:type="even"/>
          <w:footerReference r:id="rId29" w:type="even"/>
          <w:pgSz w:w="11907" w:h="16840"/>
          <w:pgMar w:top="1588" w:right="1418" w:bottom="1588" w:left="1418" w:header="1134" w:footer="1134" w:gutter="0"/>
          <w:cols w:space="720" w:num="1"/>
          <w:docGrid w:type="lines" w:linePitch="402" w:charSpace="4096"/>
        </w:sectPr>
      </w:pPr>
    </w:p>
    <w:p w14:paraId="7F378698">
      <w:pPr>
        <w:pageBreakBefore/>
        <w:spacing w:before="402" w:beforeLines="100" w:after="402" w:afterLines="100" w:line="440" w:lineRule="exact"/>
        <w:jc w:val="center"/>
        <w:rPr>
          <w:rFonts w:eastAsia="黑体"/>
          <w:snapToGrid w:val="0"/>
          <w:kern w:val="0"/>
          <w:sz w:val="36"/>
          <w:szCs w:val="24"/>
        </w:rPr>
      </w:pPr>
      <w:bookmarkStart w:id="103" w:name="_Toc326218768"/>
      <w:bookmarkStart w:id="104" w:name="_Toc357160371"/>
      <w:r>
        <w:rPr>
          <w:rFonts w:eastAsia="黑体"/>
          <w:snapToGrid w:val="0"/>
          <w:kern w:val="0"/>
          <w:sz w:val="36"/>
          <w:szCs w:val="24"/>
        </w:rPr>
        <w:t>第3章 系统详细设计与实现</w:t>
      </w:r>
      <w:bookmarkEnd w:id="103"/>
      <w:bookmarkEnd w:id="104"/>
    </w:p>
    <w:p w14:paraId="2DA3F20D">
      <w:pPr>
        <w:pStyle w:val="4"/>
        <w:spacing w:line="440" w:lineRule="exact"/>
        <w:ind w:firstLine="480" w:firstLineChars="200"/>
        <w:rPr>
          <w:snapToGrid w:val="0"/>
          <w:sz w:val="24"/>
          <w:szCs w:val="24"/>
        </w:rPr>
      </w:pPr>
      <w:r>
        <w:rPr>
          <w:snapToGrid w:val="0"/>
          <w:sz w:val="24"/>
          <w:szCs w:val="24"/>
        </w:rPr>
        <w:t>本章首先介绍了校园微博系统的用户界面设计，然后结合总体设计和界面设计对系统功能进行了详细的设计，最后介绍了系统的编码实现过程和测试过程。</w:t>
      </w:r>
    </w:p>
    <w:p w14:paraId="792937F8">
      <w:pPr>
        <w:pStyle w:val="3"/>
      </w:pPr>
      <w:bookmarkStart w:id="105" w:name="_Toc326218769"/>
      <w:bookmarkStart w:id="106" w:name="_Toc357160372"/>
      <w:r>
        <w:t>3.1 系统界面设计</w:t>
      </w:r>
      <w:bookmarkEnd w:id="105"/>
      <w:bookmarkEnd w:id="106"/>
    </w:p>
    <w:p w14:paraId="23AC9F26">
      <w:pPr>
        <w:pStyle w:val="4"/>
        <w:spacing w:line="440" w:lineRule="exact"/>
        <w:ind w:firstLine="480" w:firstLineChars="200"/>
        <w:rPr>
          <w:snapToGrid w:val="0"/>
          <w:sz w:val="24"/>
          <w:szCs w:val="24"/>
        </w:rPr>
      </w:pPr>
      <w:r>
        <w:rPr>
          <w:snapToGrid w:val="0"/>
          <w:sz w:val="24"/>
          <w:szCs w:val="24"/>
        </w:rPr>
        <w:t>系统界面是软件和用户交互的窗口，系统用户界面设计的合理性和可操作性，都将影响到用户对于软件的使用体验</w:t>
      </w:r>
      <w:r>
        <w:rPr>
          <w:snapToGrid w:val="0"/>
          <w:sz w:val="24"/>
          <w:szCs w:val="24"/>
          <w:vertAlign w:val="superscript"/>
        </w:rPr>
        <w:t>[15]</w:t>
      </w:r>
      <w:r>
        <w:rPr>
          <w:snapToGrid w:val="0"/>
          <w:sz w:val="24"/>
          <w:szCs w:val="24"/>
        </w:rPr>
        <w:t>。这里将给出界面设计的基本原则和设计思想。并根据以用户为中心为出发点来设计用户界面，使界面更美观，具有可操作性和人性化的特点</w:t>
      </w:r>
      <w:r>
        <w:rPr>
          <w:snapToGrid w:val="0"/>
          <w:sz w:val="24"/>
          <w:szCs w:val="24"/>
          <w:vertAlign w:val="superscript"/>
        </w:rPr>
        <w:t>[16]</w:t>
      </w:r>
      <w:r>
        <w:rPr>
          <w:snapToGrid w:val="0"/>
          <w:sz w:val="24"/>
          <w:szCs w:val="24"/>
        </w:rPr>
        <w:t>。在整个系统页面设计中，采用了DIV+CSS布局，所有的样式均放在一个weibo_style.css样式文件里面，所有的布局均采用div的盒子模型进行布局。下面将对具体用户界面的设计加以阐述。</w:t>
      </w:r>
    </w:p>
    <w:p w14:paraId="081329AC">
      <w:pPr>
        <w:pStyle w:val="4"/>
        <w:snapToGrid w:val="0"/>
        <w:spacing w:line="440" w:lineRule="exact"/>
        <w:ind w:firstLine="480" w:firstLineChars="200"/>
        <w:rPr>
          <w:rFonts w:eastAsia="黑体"/>
          <w:snapToGrid w:val="0"/>
          <w:sz w:val="24"/>
          <w:szCs w:val="24"/>
        </w:rPr>
      </w:pPr>
      <w:r>
        <w:rPr>
          <w:rFonts w:eastAsia="黑体"/>
          <w:snapToGrid w:val="0"/>
          <w:sz w:val="24"/>
          <w:szCs w:val="24"/>
        </w:rPr>
        <w:t>1、校园微博登录页与注册页</w:t>
      </w:r>
    </w:p>
    <w:p w14:paraId="5D15C6F4">
      <w:pPr>
        <w:pStyle w:val="4"/>
        <w:spacing w:line="440" w:lineRule="exact"/>
        <w:ind w:firstLine="480" w:firstLineChars="200"/>
        <w:rPr>
          <w:snapToGrid w:val="0"/>
          <w:sz w:val="24"/>
          <w:szCs w:val="24"/>
        </w:rPr>
      </w:pPr>
      <w:r>
        <w:rPr>
          <w:snapToGrid w:val="0"/>
          <w:sz w:val="24"/>
          <w:szCs w:val="24"/>
        </w:rPr>
        <w:t>网络用户通过注册页注册成为校园微博用户，用户需要在注册页注册之后，方能拥有自己的微博帐号。在注册页里有相关的用户注册须知，用户基本信息输入。在校园微博登录页面提供了登录帐号和登录密码的输入框。在登录页有明显的校园微博标识，以凸显校园微博的主题。在登录页布局中，采用分块布局，符合用户的基本需求。而在注册页输入框后有明显的用户提示。且以灰色标注，错误信息将以更加醒目的红色表示。</w:t>
      </w:r>
    </w:p>
    <w:p w14:paraId="065E662A">
      <w:pPr>
        <w:pStyle w:val="4"/>
        <w:snapToGrid w:val="0"/>
        <w:spacing w:line="440" w:lineRule="exact"/>
        <w:ind w:firstLine="480" w:firstLineChars="200"/>
        <w:rPr>
          <w:rFonts w:eastAsia="黑体"/>
          <w:snapToGrid w:val="0"/>
          <w:sz w:val="24"/>
          <w:szCs w:val="24"/>
        </w:rPr>
      </w:pPr>
      <w:r>
        <w:rPr>
          <w:rFonts w:eastAsia="黑体"/>
          <w:snapToGrid w:val="0"/>
          <w:sz w:val="24"/>
          <w:szCs w:val="24"/>
        </w:rPr>
        <w:t>2、顶部导航栏</w:t>
      </w:r>
    </w:p>
    <w:p w14:paraId="788125BB">
      <w:pPr>
        <w:pStyle w:val="4"/>
        <w:spacing w:line="440" w:lineRule="exact"/>
        <w:ind w:firstLine="480" w:firstLineChars="200"/>
        <w:rPr>
          <w:snapToGrid w:val="0"/>
          <w:sz w:val="24"/>
          <w:szCs w:val="24"/>
        </w:rPr>
      </w:pPr>
      <w:r>
        <w:rPr>
          <w:snapToGrid w:val="0"/>
          <w:sz w:val="24"/>
          <w:szCs w:val="24"/>
        </w:rPr>
        <w:t>校园微博顶部导航栏在每个页面中都会出现，而且是一样的，为了不重复开发，所以将其单独作为一个页面设计，在其他需要的页面将其导入即可，这样设计遵从了“不重复发明轮子”的原则</w:t>
      </w:r>
      <w:r>
        <w:rPr>
          <w:snapToGrid w:val="0"/>
          <w:sz w:val="24"/>
          <w:szCs w:val="24"/>
          <w:vertAlign w:val="superscript"/>
        </w:rPr>
        <w:t>[17]</w:t>
      </w:r>
      <w:r>
        <w:rPr>
          <w:snapToGrid w:val="0"/>
          <w:sz w:val="24"/>
          <w:szCs w:val="24"/>
        </w:rPr>
        <w:t>。提高了代码的重用率。</w:t>
      </w:r>
    </w:p>
    <w:p w14:paraId="35AE2F68">
      <w:pPr>
        <w:pStyle w:val="4"/>
        <w:snapToGrid w:val="0"/>
        <w:spacing w:line="440" w:lineRule="exact"/>
        <w:ind w:firstLine="480" w:firstLineChars="200"/>
        <w:rPr>
          <w:rFonts w:eastAsia="黑体"/>
          <w:snapToGrid w:val="0"/>
          <w:sz w:val="24"/>
          <w:szCs w:val="24"/>
        </w:rPr>
      </w:pPr>
      <w:r>
        <w:rPr>
          <w:rFonts w:eastAsia="黑体"/>
          <w:snapToGrid w:val="0"/>
          <w:sz w:val="24"/>
          <w:szCs w:val="24"/>
        </w:rPr>
        <w:t>3、微博首页</w:t>
      </w:r>
    </w:p>
    <w:p w14:paraId="11D15838">
      <w:pPr>
        <w:pStyle w:val="4"/>
        <w:spacing w:line="440" w:lineRule="exact"/>
        <w:ind w:firstLine="480" w:firstLineChars="200"/>
        <w:rPr>
          <w:snapToGrid w:val="0"/>
          <w:sz w:val="24"/>
          <w:szCs w:val="24"/>
        </w:rPr>
      </w:pPr>
      <w:r>
        <w:rPr>
          <w:snapToGrid w:val="0"/>
          <w:sz w:val="24"/>
          <w:szCs w:val="24"/>
        </w:rPr>
        <w:t>用户输入帐号密码登录进入自己的微博系统后，呈现在用户面前的就是微博首页。微博首页包含的信息量非常之多。整体的布局分为顶部导航栏，中部信息展示区，底部公司版权说明区。顶部导航栏里面的菜单项将会随着鼠标的移动呈现出不同效果，当鼠标移动到上面时呈现出暗色，表示选中了当前项，以此给用户醒目的提示，增强用户体验。在微博首页最终要的就是中部信息展示区。在这个区域布局中，整个中部命名为page_main，用一个div包裹。在这个page_main的div里又分为page_left和page_right。page_left主要用于微博信息展示weibo_display和微博发布入口weibo_post_area。page_right用于右侧栏，右侧栏里放入各个小的模块，这样的设计右侧模块有利于系统的扩充，如果想在右侧栏中加入新的小模块，则直接将小模块导入进来就可以且不会影响原来的布局</w:t>
      </w:r>
      <w:r>
        <w:rPr>
          <w:snapToGrid w:val="0"/>
          <w:sz w:val="24"/>
          <w:szCs w:val="24"/>
          <w:vertAlign w:val="superscript"/>
        </w:rPr>
        <w:t>[16]</w:t>
      </w:r>
      <w:r>
        <w:rPr>
          <w:snapToGrid w:val="0"/>
          <w:sz w:val="24"/>
          <w:szCs w:val="24"/>
        </w:rPr>
        <w:t>。微博首页经过设计之后的效果图如图3.1所示。</w:t>
      </w:r>
    </w:p>
    <w:p w14:paraId="3B68274B">
      <w:pPr>
        <w:pStyle w:val="18"/>
        <w:ind w:firstLine="0"/>
        <w:jc w:val="center"/>
        <w:rPr>
          <w:rFonts w:ascii="Times New Roman"/>
          <w:snapToGrid w:val="0"/>
          <w:spacing w:val="0"/>
          <w:position w:val="0"/>
          <w:sz w:val="21"/>
          <w:szCs w:val="21"/>
        </w:rPr>
      </w:pPr>
      <w:r>
        <w:rPr>
          <w:rFonts w:ascii="Times New Roman"/>
          <w:szCs w:val="21"/>
        </w:rPr>
        <w:drawing>
          <wp:inline distT="0" distB="0" distL="114300" distR="114300">
            <wp:extent cx="5027930" cy="2350135"/>
            <wp:effectExtent l="0" t="0" r="1270" b="1206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49"/>
                    <a:stretch>
                      <a:fillRect/>
                    </a:stretch>
                  </pic:blipFill>
                  <pic:spPr>
                    <a:xfrm>
                      <a:off x="0" y="0"/>
                      <a:ext cx="5027930" cy="2350135"/>
                    </a:xfrm>
                    <a:prstGeom prst="rect">
                      <a:avLst/>
                    </a:prstGeom>
                    <a:noFill/>
                    <a:ln>
                      <a:noFill/>
                    </a:ln>
                  </pic:spPr>
                </pic:pic>
              </a:graphicData>
            </a:graphic>
          </wp:inline>
        </w:drawing>
      </w:r>
    </w:p>
    <w:p w14:paraId="4CA6C191">
      <w:pPr>
        <w:pStyle w:val="18"/>
        <w:ind w:firstLine="0"/>
        <w:jc w:val="center"/>
        <w:rPr>
          <w:rFonts w:ascii="Times New Roman"/>
          <w:snapToGrid w:val="0"/>
          <w:spacing w:val="0"/>
          <w:position w:val="0"/>
          <w:szCs w:val="24"/>
        </w:rPr>
      </w:pPr>
      <w:r>
        <w:rPr>
          <w:rFonts w:ascii="Times New Roman"/>
          <w:snapToGrid w:val="0"/>
          <w:spacing w:val="0"/>
          <w:position w:val="0"/>
          <w:szCs w:val="24"/>
        </w:rPr>
        <w:t>图3.1 微博首页截图</w:t>
      </w:r>
    </w:p>
    <w:p w14:paraId="2D89C01F">
      <w:pPr>
        <w:pStyle w:val="4"/>
        <w:snapToGrid w:val="0"/>
        <w:spacing w:line="440" w:lineRule="exact"/>
        <w:ind w:firstLine="480" w:firstLineChars="200"/>
        <w:rPr>
          <w:rFonts w:eastAsia="黑体"/>
          <w:snapToGrid w:val="0"/>
          <w:sz w:val="24"/>
          <w:szCs w:val="24"/>
        </w:rPr>
      </w:pPr>
      <w:r>
        <w:rPr>
          <w:rFonts w:eastAsia="黑体"/>
          <w:snapToGrid w:val="0"/>
          <w:sz w:val="24"/>
          <w:szCs w:val="24"/>
        </w:rPr>
        <w:t>3、个人主页</w:t>
      </w:r>
    </w:p>
    <w:p w14:paraId="251C549A">
      <w:pPr>
        <w:pStyle w:val="4"/>
        <w:spacing w:line="440" w:lineRule="exact"/>
        <w:ind w:firstLine="480" w:firstLineChars="200"/>
        <w:rPr>
          <w:snapToGrid w:val="0"/>
          <w:sz w:val="24"/>
          <w:szCs w:val="24"/>
        </w:rPr>
      </w:pPr>
      <w:r>
        <w:rPr>
          <w:snapToGrid w:val="0"/>
          <w:sz w:val="24"/>
          <w:szCs w:val="24"/>
        </w:rPr>
        <w:t>个人主页里展示的全是自己的信息。布局同微博首页布局是一样的，只不过把左侧微博发布区改为用户信息展示区，在微博列表展示区中去掉了用户小头像的展示。右侧用户信息子模块将不在显示。其余右侧模块将不改变。</w:t>
      </w:r>
    </w:p>
    <w:p w14:paraId="53645F2F">
      <w:pPr>
        <w:pStyle w:val="4"/>
        <w:spacing w:line="440" w:lineRule="exact"/>
        <w:ind w:firstLine="480" w:firstLineChars="200"/>
        <w:rPr>
          <w:snapToGrid w:val="0"/>
          <w:sz w:val="24"/>
          <w:szCs w:val="24"/>
        </w:rPr>
      </w:pPr>
      <w:r>
        <w:rPr>
          <w:rFonts w:eastAsia="黑体"/>
          <w:snapToGrid w:val="0"/>
          <w:sz w:val="24"/>
          <w:szCs w:val="24"/>
        </w:rPr>
        <w:t>4、我的好友页与系统通知页以及我的评论页</w:t>
      </w:r>
    </w:p>
    <w:p w14:paraId="2D2A51AB">
      <w:pPr>
        <w:pStyle w:val="4"/>
        <w:spacing w:line="440" w:lineRule="exact"/>
        <w:ind w:firstLine="480" w:firstLineChars="200"/>
        <w:rPr>
          <w:rFonts w:hint="eastAsia"/>
          <w:snapToGrid w:val="0"/>
          <w:sz w:val="24"/>
          <w:szCs w:val="24"/>
        </w:rPr>
      </w:pPr>
      <w:r>
        <w:rPr>
          <w:snapToGrid w:val="0"/>
          <w:sz w:val="24"/>
          <w:szCs w:val="24"/>
        </w:rPr>
        <w:t>我的好友页、系统通知页和我的评论页的布局和其他页面布局一样，只是左侧信息展示区中的微博信息换成了相应的信息列表。如好友页的左侧换成了好友显示列表。右侧栏中的依然保持不变。我的好友页设计效果图如图3.2所示。</w:t>
      </w:r>
    </w:p>
    <w:p w14:paraId="7C1D0C3D">
      <w:pPr>
        <w:pStyle w:val="4"/>
        <w:snapToGrid w:val="0"/>
        <w:spacing w:line="440" w:lineRule="exact"/>
        <w:ind w:firstLine="480" w:firstLineChars="200"/>
        <w:rPr>
          <w:rFonts w:eastAsia="黑体"/>
          <w:snapToGrid w:val="0"/>
          <w:sz w:val="24"/>
          <w:szCs w:val="24"/>
        </w:rPr>
      </w:pPr>
      <w:r>
        <w:rPr>
          <w:rFonts w:eastAsia="黑体"/>
          <w:snapToGrid w:val="0"/>
          <w:sz w:val="24"/>
          <w:szCs w:val="24"/>
        </w:rPr>
        <w:t>5、设置页</w:t>
      </w:r>
    </w:p>
    <w:p w14:paraId="28EC698E">
      <w:pPr>
        <w:pStyle w:val="4"/>
        <w:spacing w:line="440" w:lineRule="exact"/>
        <w:ind w:firstLine="480" w:firstLineChars="200"/>
        <w:rPr>
          <w:snapToGrid w:val="0"/>
          <w:sz w:val="24"/>
          <w:szCs w:val="24"/>
        </w:rPr>
      </w:pPr>
      <w:r>
        <w:rPr>
          <w:snapToGrid w:val="0"/>
          <w:sz w:val="24"/>
          <w:szCs w:val="24"/>
        </w:rPr>
        <w:t>微博设置页的布局大体和其余页面布局形式一样，只是在右侧栏里面放的是一个导航菜单选项。用于对不同的信息进行修改。对于选中的菜单项会给出与其他菜单项不同的颜色显示，以提高用户体验。当选中菜单后，左侧展示区展示的内容会随之改变。设置页设计图如图3.3所示。</w:t>
      </w:r>
    </w:p>
    <w:p w14:paraId="76936765">
      <w:pPr>
        <w:pStyle w:val="4"/>
        <w:snapToGrid w:val="0"/>
        <w:spacing w:line="440" w:lineRule="exact"/>
        <w:ind w:firstLine="480" w:firstLineChars="200"/>
        <w:rPr>
          <w:rFonts w:eastAsia="黑体"/>
          <w:snapToGrid w:val="0"/>
          <w:sz w:val="24"/>
          <w:szCs w:val="24"/>
        </w:rPr>
      </w:pPr>
      <w:r>
        <w:rPr>
          <w:rFonts w:eastAsia="黑体"/>
          <w:snapToGrid w:val="0"/>
          <w:sz w:val="24"/>
          <w:szCs w:val="24"/>
        </w:rPr>
        <w:t>6、微博后台系统界面</w:t>
      </w:r>
    </w:p>
    <w:p w14:paraId="1D096E2B">
      <w:pPr>
        <w:pStyle w:val="4"/>
        <w:spacing w:line="440" w:lineRule="exact"/>
        <w:ind w:firstLine="480" w:firstLineChars="200"/>
        <w:rPr>
          <w:snapToGrid w:val="0"/>
          <w:sz w:val="24"/>
          <w:szCs w:val="24"/>
        </w:rPr>
      </w:pPr>
      <w:r>
        <w:rPr>
          <w:snapToGrid w:val="0"/>
          <w:sz w:val="24"/>
          <w:szCs w:val="24"/>
        </w:rPr>
        <w:t>微博后台系统设计的比较简单，但是也不失界面友好性。后台页面的整体布局为一个大的div包裹几个子div。左侧导航栏为单独的一个</w:t>
      </w:r>
      <w:r>
        <w:rPr>
          <w:rFonts w:hint="eastAsia"/>
          <w:snapToGrid w:val="0"/>
          <w:sz w:val="24"/>
          <w:szCs w:val="24"/>
        </w:rPr>
        <w:t>JSP</w:t>
      </w:r>
      <w:r>
        <w:rPr>
          <w:snapToGrid w:val="0"/>
          <w:sz w:val="24"/>
          <w:szCs w:val="24"/>
        </w:rPr>
        <w:t>文件，因为每个页面都会用到这个导航，所以为了不必要的代码重复开发，将其单独存放。在其他每个页面需要时将其导入，后台页面的布局和前台页面的信息展示区刚好相反，后台页面信息展示区在右侧栏，右侧栏的信息会随着每个页面的不同而呈现出不同的内容。后台界面设计截图如图3.4所示。</w:t>
      </w:r>
    </w:p>
    <w:p w14:paraId="177FC572">
      <w:pPr>
        <w:pStyle w:val="4"/>
        <w:spacing w:line="440" w:lineRule="exact"/>
        <w:ind w:firstLine="480" w:firstLineChars="200"/>
        <w:rPr>
          <w:snapToGrid w:val="0"/>
          <w:sz w:val="24"/>
          <w:szCs w:val="24"/>
        </w:rPr>
      </w:pPr>
    </w:p>
    <w:p w14:paraId="65E5F202">
      <w:pPr>
        <w:jc w:val="center"/>
      </w:pPr>
      <w:r>
        <w:drawing>
          <wp:inline distT="0" distB="0" distL="114300" distR="114300">
            <wp:extent cx="5029200" cy="2622550"/>
            <wp:effectExtent l="0" t="0" r="0" b="635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50"/>
                    <a:stretch>
                      <a:fillRect/>
                    </a:stretch>
                  </pic:blipFill>
                  <pic:spPr>
                    <a:xfrm>
                      <a:off x="0" y="0"/>
                      <a:ext cx="5029200" cy="2622550"/>
                    </a:xfrm>
                    <a:prstGeom prst="rect">
                      <a:avLst/>
                    </a:prstGeom>
                    <a:noFill/>
                    <a:ln>
                      <a:noFill/>
                    </a:ln>
                  </pic:spPr>
                </pic:pic>
              </a:graphicData>
            </a:graphic>
          </wp:inline>
        </w:drawing>
      </w:r>
    </w:p>
    <w:p w14:paraId="46CA7757">
      <w:pPr>
        <w:pStyle w:val="18"/>
        <w:ind w:firstLine="0"/>
        <w:jc w:val="center"/>
        <w:rPr>
          <w:rFonts w:ascii="Times New Roman"/>
          <w:snapToGrid w:val="0"/>
          <w:spacing w:val="0"/>
          <w:position w:val="0"/>
          <w:szCs w:val="24"/>
        </w:rPr>
      </w:pPr>
      <w:r>
        <w:rPr>
          <w:rFonts w:ascii="Times New Roman"/>
          <w:snapToGrid w:val="0"/>
          <w:spacing w:val="0"/>
          <w:position w:val="0"/>
          <w:szCs w:val="24"/>
        </w:rPr>
        <w:t>图3.2 我的好友页截图</w:t>
      </w:r>
    </w:p>
    <w:p w14:paraId="3BC9EBAF">
      <w:pPr>
        <w:jc w:val="center"/>
      </w:pPr>
      <w:r>
        <w:drawing>
          <wp:inline distT="0" distB="0" distL="114300" distR="114300">
            <wp:extent cx="5043170" cy="1161415"/>
            <wp:effectExtent l="0" t="0" r="5080" b="635"/>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51"/>
                    <a:stretch>
                      <a:fillRect/>
                    </a:stretch>
                  </pic:blipFill>
                  <pic:spPr>
                    <a:xfrm>
                      <a:off x="0" y="0"/>
                      <a:ext cx="5043170" cy="1161415"/>
                    </a:xfrm>
                    <a:prstGeom prst="rect">
                      <a:avLst/>
                    </a:prstGeom>
                    <a:noFill/>
                    <a:ln>
                      <a:noFill/>
                    </a:ln>
                  </pic:spPr>
                </pic:pic>
              </a:graphicData>
            </a:graphic>
          </wp:inline>
        </w:drawing>
      </w:r>
    </w:p>
    <w:p w14:paraId="47D2DBC1">
      <w:pPr>
        <w:pStyle w:val="18"/>
        <w:ind w:firstLine="0"/>
        <w:jc w:val="center"/>
        <w:rPr>
          <w:rFonts w:ascii="Times New Roman"/>
          <w:snapToGrid w:val="0"/>
          <w:spacing w:val="0"/>
          <w:position w:val="0"/>
          <w:szCs w:val="24"/>
        </w:rPr>
      </w:pPr>
      <w:r>
        <w:rPr>
          <w:rFonts w:ascii="Times New Roman"/>
          <w:snapToGrid w:val="0"/>
          <w:spacing w:val="0"/>
          <w:position w:val="0"/>
          <w:szCs w:val="24"/>
        </w:rPr>
        <w:t>图3.3 微博设置页截图</w:t>
      </w:r>
    </w:p>
    <w:p w14:paraId="1583785B">
      <w:pPr>
        <w:jc w:val="center"/>
      </w:pPr>
      <w:r>
        <w:drawing>
          <wp:inline distT="0" distB="0" distL="114300" distR="114300">
            <wp:extent cx="5036185" cy="2208530"/>
            <wp:effectExtent l="0" t="0" r="12065" b="1270"/>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52"/>
                    <a:stretch>
                      <a:fillRect/>
                    </a:stretch>
                  </pic:blipFill>
                  <pic:spPr>
                    <a:xfrm>
                      <a:off x="0" y="0"/>
                      <a:ext cx="5036185" cy="2208530"/>
                    </a:xfrm>
                    <a:prstGeom prst="rect">
                      <a:avLst/>
                    </a:prstGeom>
                    <a:noFill/>
                    <a:ln>
                      <a:noFill/>
                    </a:ln>
                  </pic:spPr>
                </pic:pic>
              </a:graphicData>
            </a:graphic>
          </wp:inline>
        </w:drawing>
      </w:r>
    </w:p>
    <w:p w14:paraId="2856428A">
      <w:pPr>
        <w:pStyle w:val="18"/>
        <w:ind w:firstLine="0"/>
        <w:jc w:val="center"/>
        <w:rPr>
          <w:rFonts w:ascii="Times New Roman"/>
          <w:snapToGrid w:val="0"/>
          <w:spacing w:val="0"/>
          <w:position w:val="0"/>
          <w:szCs w:val="24"/>
        </w:rPr>
      </w:pPr>
      <w:r>
        <w:rPr>
          <w:rFonts w:ascii="Times New Roman"/>
          <w:snapToGrid w:val="0"/>
          <w:spacing w:val="0"/>
          <w:position w:val="0"/>
          <w:szCs w:val="24"/>
        </w:rPr>
        <w:t>图3.4 后台界面设计截图</w:t>
      </w:r>
    </w:p>
    <w:p w14:paraId="3E71ACBB">
      <w:pPr>
        <w:pStyle w:val="3"/>
      </w:pPr>
      <w:bookmarkStart w:id="107" w:name="_Toc263408492"/>
      <w:bookmarkStart w:id="108" w:name="_Toc265076549"/>
      <w:bookmarkStart w:id="109" w:name="_Toc264969727"/>
      <w:bookmarkStart w:id="110" w:name="_Toc263367172"/>
      <w:bookmarkStart w:id="111" w:name="_Toc326218770"/>
      <w:bookmarkStart w:id="112" w:name="_Toc357160373"/>
      <w:r>
        <w:t>3.2 功能详细设计</w:t>
      </w:r>
      <w:bookmarkEnd w:id="107"/>
      <w:bookmarkEnd w:id="108"/>
      <w:bookmarkEnd w:id="109"/>
      <w:bookmarkEnd w:id="110"/>
      <w:r>
        <w:t>和实现</w:t>
      </w:r>
      <w:bookmarkEnd w:id="111"/>
      <w:bookmarkEnd w:id="112"/>
    </w:p>
    <w:p w14:paraId="452B37E7">
      <w:pPr>
        <w:pStyle w:val="4"/>
        <w:spacing w:line="440" w:lineRule="exact"/>
        <w:ind w:firstLine="480" w:firstLineChars="200"/>
        <w:rPr>
          <w:snapToGrid w:val="0"/>
          <w:sz w:val="24"/>
          <w:szCs w:val="24"/>
        </w:rPr>
      </w:pPr>
      <w:r>
        <w:rPr>
          <w:snapToGrid w:val="0"/>
          <w:sz w:val="24"/>
          <w:szCs w:val="24"/>
        </w:rPr>
        <w:t>功能详细设计是根据系统总体设计部分对系统功能模块的划分和基本设计思路，进行各个功能所需的类以及数据结构的设计，然后通过具体代码编写来实现具体的功能。本系统主要是通过JSP和SSH2相结合，并采用jQuery中的</w:t>
      </w:r>
      <w:r>
        <w:rPr>
          <w:rFonts w:hint="eastAsia"/>
          <w:snapToGrid w:val="0"/>
          <w:sz w:val="24"/>
          <w:szCs w:val="24"/>
        </w:rPr>
        <w:t>AJAX</w:t>
      </w:r>
      <w:r>
        <w:rPr>
          <w:snapToGrid w:val="0"/>
          <w:sz w:val="24"/>
          <w:szCs w:val="24"/>
        </w:rPr>
        <w:t>异步通讯技术来完成个各个功能模块的实现的。</w:t>
      </w:r>
    </w:p>
    <w:p w14:paraId="0A2F38B2">
      <w:pPr>
        <w:pStyle w:val="5"/>
      </w:pPr>
      <w:bookmarkStart w:id="113" w:name="_Toc326218771"/>
      <w:bookmarkStart w:id="114" w:name="_Toc357160374"/>
      <w:r>
        <w:t>3.2.1 用户模块</w:t>
      </w:r>
      <w:bookmarkEnd w:id="113"/>
      <w:bookmarkEnd w:id="114"/>
    </w:p>
    <w:p w14:paraId="23CC0B33">
      <w:pPr>
        <w:pStyle w:val="18"/>
        <w:spacing w:line="440" w:lineRule="exact"/>
        <w:ind w:firstLineChars="200"/>
        <w:rPr>
          <w:rFonts w:hint="eastAsia" w:ascii="Times New Roman"/>
          <w:snapToGrid w:val="0"/>
          <w:spacing w:val="0"/>
          <w:position w:val="0"/>
          <w:szCs w:val="24"/>
        </w:rPr>
      </w:pPr>
      <w:r>
        <w:rPr>
          <w:rFonts w:ascii="Times New Roman"/>
          <w:snapToGrid w:val="0"/>
          <w:spacing w:val="0"/>
          <w:position w:val="0"/>
          <w:szCs w:val="24"/>
        </w:rPr>
        <w:t>用户功能模块主要包括用户注册、用户登录、用户资料更新、用户密码修改的功能。这几个功能都与用户表中的信息相关，因此需要建立一个User类，包含用户的所有属性及其getter()和setter()方法。与User类对应的DAO类为UserDAOImpl类，在该类中提供了对User类对象的添加方法addUser()，更新方法updateUser()，查找方法有多个，可以根据电子邮箱查找用户getUserByEmail()、根据ID获取用户getUserById()、根据昵称获取用户getUserByNickname()。与之对应的是UserServiceImpl类，这个类属于服务层，主要处理一些负责的业务，但其又有同DAO层相同的方法(调用DAO层的类去实现)，其余的方法则自己实现或借助于DAO层的方法实现。如userLoginHandle()方法，该方法主要用于用户登录业务处理，其实现的业务逻辑为：传入的参数是从客户端传递过来的，通过在数据库中查找email，如果找到，则再将客户端传递过来的密码MD5加密后同查找出来的用户的密码进行比较，如果比较相同，则会将用户对象存入到session对象中，并返回true，如果查找失败或者密码匹配不成功则返回false。hisThisNikcname()该方法主要是用于检测用户昵称是否可用，其实现流程是调用DAO层到数据库中查询，存在则返回true，不存在则返回false。Service层是供Action层调用的。与user有关的action有UserLoginAction类、RegisterAction类、UpdateUserAction类、CheckNicknameAction类、CheckEmailAction类。用户模块中用户登录序列图如图3.5所示。</w:t>
      </w:r>
    </w:p>
    <w:p w14:paraId="4E0E0874">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用户在注册页里输入需要输入的数据后，后台根据配置文件找到相应的RegisterAction类，在注册时，通过AJAX异步验证邮箱和昵称是否可用，在用户输入邮箱后，jQuery获取用户输入的值，jQuery使用正在表达式/^\w+((-\w+)|(\.\w+))*\@[A-Za-z0-9]+((\.|-)[A-Za-z0-9]+)*\.[A-Za-z0-9]+$/生成一个正则对象，根据这个正则对象去匹配用户所输入的邮箱格式是否正确。用户注册的时序图如图3.6所示。</w:t>
      </w:r>
    </w:p>
    <w:p w14:paraId="70DF18D2">
      <w:pPr>
        <w:jc w:val="center"/>
      </w:pPr>
      <w:r>
        <w:drawing>
          <wp:inline distT="0" distB="0" distL="114300" distR="114300">
            <wp:extent cx="5094605" cy="2286000"/>
            <wp:effectExtent l="0" t="0" r="10795"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6"/>
                    <pic:cNvPicPr>
                      <a:picLocks noChangeAspect="1"/>
                    </pic:cNvPicPr>
                  </pic:nvPicPr>
                  <pic:blipFill>
                    <a:blip r:embed="rId53"/>
                    <a:stretch>
                      <a:fillRect/>
                    </a:stretch>
                  </pic:blipFill>
                  <pic:spPr>
                    <a:xfrm>
                      <a:off x="0" y="0"/>
                      <a:ext cx="5094605" cy="2286000"/>
                    </a:xfrm>
                    <a:prstGeom prst="rect">
                      <a:avLst/>
                    </a:prstGeom>
                    <a:noFill/>
                    <a:ln>
                      <a:noFill/>
                    </a:ln>
                  </pic:spPr>
                </pic:pic>
              </a:graphicData>
            </a:graphic>
          </wp:inline>
        </w:drawing>
      </w:r>
    </w:p>
    <w:p w14:paraId="69BE580A">
      <w:pPr>
        <w:pStyle w:val="18"/>
        <w:ind w:firstLine="0"/>
        <w:jc w:val="center"/>
        <w:rPr>
          <w:rFonts w:ascii="Times New Roman"/>
          <w:snapToGrid w:val="0"/>
          <w:spacing w:val="0"/>
          <w:position w:val="0"/>
          <w:szCs w:val="24"/>
        </w:rPr>
      </w:pPr>
      <w:r>
        <w:rPr>
          <w:rFonts w:ascii="Times New Roman"/>
          <w:snapToGrid w:val="0"/>
          <w:spacing w:val="0"/>
          <w:position w:val="0"/>
          <w:szCs w:val="24"/>
        </w:rPr>
        <w:t>图3.5 用户登录序列图</w:t>
      </w:r>
    </w:p>
    <w:p w14:paraId="5594B851">
      <w:pPr>
        <w:jc w:val="center"/>
      </w:pPr>
      <w:r>
        <w:drawing>
          <wp:inline distT="0" distB="0" distL="114300" distR="114300">
            <wp:extent cx="5040630" cy="3773805"/>
            <wp:effectExtent l="0" t="0" r="7620" b="17145"/>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54"/>
                    <a:stretch>
                      <a:fillRect/>
                    </a:stretch>
                  </pic:blipFill>
                  <pic:spPr>
                    <a:xfrm>
                      <a:off x="0" y="0"/>
                      <a:ext cx="5040630" cy="3773805"/>
                    </a:xfrm>
                    <a:prstGeom prst="rect">
                      <a:avLst/>
                    </a:prstGeom>
                    <a:noFill/>
                    <a:ln>
                      <a:noFill/>
                    </a:ln>
                  </pic:spPr>
                </pic:pic>
              </a:graphicData>
            </a:graphic>
          </wp:inline>
        </w:drawing>
      </w:r>
    </w:p>
    <w:p w14:paraId="50DD6093">
      <w:pPr>
        <w:pStyle w:val="18"/>
        <w:ind w:firstLine="0"/>
        <w:jc w:val="center"/>
        <w:rPr>
          <w:rFonts w:ascii="Times New Roman"/>
          <w:snapToGrid w:val="0"/>
          <w:spacing w:val="0"/>
          <w:position w:val="0"/>
          <w:szCs w:val="24"/>
        </w:rPr>
      </w:pPr>
      <w:r>
        <w:rPr>
          <w:rFonts w:ascii="Times New Roman"/>
          <w:snapToGrid w:val="0"/>
          <w:spacing w:val="0"/>
          <w:position w:val="0"/>
          <w:szCs w:val="24"/>
        </w:rPr>
        <w:t>图3.6 用户注册序列图</w:t>
      </w:r>
    </w:p>
    <w:p w14:paraId="0E58FA7E">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用户资料修改，密码修改，头像修改，是由UpdateUserAction来控制的，具体实现是在UserServiceImpl调用UserDAOImpl实现。在修改用户信息时，页面中会先将原来的信息显示出来，之后再修改，修改完了通过AJAX异步将数据发送到后台处理，处理之后返回处理结果。在修改用户昵称时，同样采用AJAX异步发送数据到后台进行昵称可用性检测。登录帐号是不允许被修改的。在用户修改密码时，会要求用户先输入原来密码，已确定是本人在修改密码。在修改头像时，采用了jQuery中的一个叫imgareaselect的图片预览插件，在图片上传后，允许用户截取图片的部分区域，这样设计更加符合用户体验。</w:t>
      </w:r>
    </w:p>
    <w:p w14:paraId="5E9BBB47">
      <w:pPr>
        <w:pStyle w:val="5"/>
      </w:pPr>
      <w:bookmarkStart w:id="115" w:name="_Toc263408494"/>
      <w:bookmarkStart w:id="116" w:name="_Toc265076551"/>
      <w:bookmarkStart w:id="117" w:name="_Toc263367174"/>
      <w:bookmarkStart w:id="118" w:name="_Toc264969729"/>
      <w:bookmarkStart w:id="119" w:name="_Toc326218772"/>
      <w:bookmarkStart w:id="120" w:name="_Toc357160375"/>
      <w:r>
        <w:t xml:space="preserve">3.2.2 </w:t>
      </w:r>
      <w:bookmarkEnd w:id="115"/>
      <w:bookmarkEnd w:id="116"/>
      <w:bookmarkEnd w:id="117"/>
      <w:bookmarkEnd w:id="118"/>
      <w:r>
        <w:t>微博内容模块</w:t>
      </w:r>
      <w:bookmarkEnd w:id="119"/>
      <w:bookmarkEnd w:id="120"/>
    </w:p>
    <w:p w14:paraId="1B010DD2">
      <w:pPr>
        <w:pStyle w:val="4"/>
        <w:snapToGrid w:val="0"/>
        <w:spacing w:line="440" w:lineRule="exact"/>
        <w:ind w:firstLine="480" w:firstLineChars="200"/>
        <w:rPr>
          <w:snapToGrid w:val="0"/>
          <w:sz w:val="24"/>
          <w:szCs w:val="24"/>
        </w:rPr>
      </w:pPr>
      <w:r>
        <w:rPr>
          <w:snapToGrid w:val="0"/>
          <w:sz w:val="24"/>
          <w:szCs w:val="24"/>
        </w:rPr>
        <w:t>校园微博内容模块中涉及到获取单个微博类GetOneWeiboAction、获取个人主页的微博类GetProfileWeiboAction、微博实体类Weibo、评论实体类Comment、获取微博首页微博列表类GetHomeWeiboAction、评论微博类Com-</w:t>
      </w:r>
    </w:p>
    <w:p w14:paraId="3ED231BF">
      <w:pPr>
        <w:pStyle w:val="4"/>
        <w:snapToGrid w:val="0"/>
        <w:spacing w:line="440" w:lineRule="exact"/>
        <w:ind w:firstLine="0"/>
        <w:rPr>
          <w:snapToGrid w:val="0"/>
          <w:sz w:val="24"/>
          <w:szCs w:val="24"/>
        </w:rPr>
      </w:pPr>
      <w:r>
        <w:rPr>
          <w:snapToGrid w:val="0"/>
          <w:sz w:val="24"/>
          <w:szCs w:val="24"/>
        </w:rPr>
        <w:t>-mentWeiboAction、删除微博类DeleteWeiboAction、获取新微博类GetNewWe-</w:t>
      </w:r>
    </w:p>
    <w:p w14:paraId="1DAA138E">
      <w:pPr>
        <w:pStyle w:val="4"/>
        <w:snapToGrid w:val="0"/>
        <w:spacing w:line="440" w:lineRule="exact"/>
        <w:ind w:firstLine="0"/>
        <w:rPr>
          <w:snapToGrid w:val="0"/>
          <w:sz w:val="24"/>
          <w:szCs w:val="24"/>
        </w:rPr>
      </w:pPr>
      <w:r>
        <w:rPr>
          <w:snapToGrid w:val="0"/>
          <w:sz w:val="24"/>
          <w:szCs w:val="24"/>
        </w:rPr>
        <w:t>-iboAction、微博发布类PostWeiboAction；微博服务类WeiboServiceImpl、微博数据访问类WeiDAOImpl、评论服务类CommentServiceImpl、评论数据访问类CommentDAOImpl；涉及到的接口有微博服务接口IWeiboService、微博数据访问接口IweiboDAO、评论服务接口ICommentService、评论数据访问接口IcommentDAO。</w:t>
      </w:r>
    </w:p>
    <w:p w14:paraId="7E261CB7">
      <w:pPr>
        <w:pStyle w:val="4"/>
        <w:snapToGrid w:val="0"/>
        <w:spacing w:line="440" w:lineRule="exact"/>
        <w:ind w:firstLine="480" w:firstLineChars="200"/>
        <w:rPr>
          <w:rFonts w:eastAsia="黑体"/>
          <w:snapToGrid w:val="0"/>
          <w:sz w:val="24"/>
          <w:szCs w:val="24"/>
        </w:rPr>
      </w:pPr>
      <w:r>
        <w:rPr>
          <w:rFonts w:eastAsia="黑体"/>
          <w:snapToGrid w:val="0"/>
          <w:sz w:val="24"/>
          <w:szCs w:val="24"/>
        </w:rPr>
        <w:t>1、微博发布功能</w:t>
      </w:r>
    </w:p>
    <w:p w14:paraId="71335E9F">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发布功能在校园微博系统中是创建微博数据资源的主要入口之一，通过微博发布接口，将微博录入到微博系统中。用户在微博首页微博发布区里输入想要发布的微博内容，微博内容允许最多输入140个字符，在用户输入微博内容的同时，在输入框右上部会实时监控用户的输入情况，一旦用户输入字符超过140，右上部就会用红色醒目字提示用户输入内容过多，并且发布按钮变为不可发布状态</w:t>
      </w:r>
      <w:r>
        <w:rPr>
          <w:rFonts w:ascii="Times New Roman"/>
          <w:snapToGrid w:val="0"/>
          <w:spacing w:val="0"/>
          <w:position w:val="0"/>
          <w:szCs w:val="24"/>
          <w:vertAlign w:val="superscript"/>
        </w:rPr>
        <w:t>[18]</w:t>
      </w:r>
      <w:r>
        <w:rPr>
          <w:rFonts w:ascii="Times New Roman"/>
          <w:snapToGrid w:val="0"/>
          <w:spacing w:val="0"/>
          <w:position w:val="0"/>
          <w:szCs w:val="24"/>
        </w:rPr>
        <w:t>。如果用户想要什么都不输入，则微博发布按钮也是不可发布状态，而且用户在发布微博的同时，可以发布带图片的微博以增强微博的表现力，只需要点击微博发布框左下角的上传图片就会出现选择图片按钮和上传图片按钮，在用户上图图片时，在浏览器端会通过javascript进行图片格式的判断，图片格式只支持bmp,png,gif,jpeg,jpg如果格式不正确，则给出提示“图片限于bmp,png,gif,jpeg,jpg格式”，且将原来选择的内容清空。微博发布数据流程图如图3.7所示。</w:t>
      </w:r>
    </w:p>
    <w:p w14:paraId="54C3AF14">
      <w:pPr>
        <w:jc w:val="center"/>
      </w:pPr>
      <w:r>
        <w:object>
          <v:shape id="_x0000_i1029" o:spt="75" type="#_x0000_t75" style="height:106.45pt;width:286.5pt;" o:ole="t" filled="f" o:preferrelative="t" stroked="f" coordsize="21600,21600">
            <v:path/>
            <v:fill on="f" focussize="0,0"/>
            <v:stroke on="f"/>
            <v:imagedata r:id="rId56" o:title=""/>
            <o:lock v:ext="edit" aspectratio="t"/>
            <w10:wrap type="none"/>
            <w10:anchorlock/>
          </v:shape>
          <o:OLEObject Type="Embed" ProgID="Visio.Drawing.11" ShapeID="_x0000_i1029" DrawAspect="Content" ObjectID="_1468075729" r:id="rId55">
            <o:LockedField>false</o:LockedField>
          </o:OLEObject>
        </w:object>
      </w:r>
    </w:p>
    <w:p w14:paraId="7B505D6C">
      <w:pPr>
        <w:pStyle w:val="18"/>
        <w:ind w:firstLine="0"/>
        <w:jc w:val="center"/>
        <w:rPr>
          <w:rFonts w:ascii="Times New Roman"/>
          <w:snapToGrid w:val="0"/>
          <w:spacing w:val="0"/>
          <w:position w:val="0"/>
          <w:szCs w:val="24"/>
        </w:rPr>
      </w:pPr>
      <w:r>
        <w:rPr>
          <w:rFonts w:ascii="Times New Roman"/>
          <w:snapToGrid w:val="0"/>
          <w:spacing w:val="0"/>
          <w:position w:val="0"/>
          <w:szCs w:val="24"/>
        </w:rPr>
        <w:t>图3.7 微博发布数据流程图</w:t>
      </w:r>
    </w:p>
    <w:p w14:paraId="65BE34AE">
      <w:pPr>
        <w:pStyle w:val="4"/>
        <w:snapToGrid w:val="0"/>
        <w:spacing w:line="440" w:lineRule="exact"/>
        <w:ind w:firstLine="480" w:firstLineChars="200"/>
        <w:rPr>
          <w:rFonts w:eastAsia="黑体"/>
          <w:snapToGrid w:val="0"/>
          <w:sz w:val="24"/>
          <w:szCs w:val="24"/>
        </w:rPr>
      </w:pPr>
      <w:r>
        <w:rPr>
          <w:rFonts w:eastAsia="黑体"/>
          <w:snapToGrid w:val="0"/>
          <w:sz w:val="24"/>
          <w:szCs w:val="24"/>
        </w:rPr>
        <w:t>2、微博转发功能</w:t>
      </w:r>
    </w:p>
    <w:p w14:paraId="1EB928AA">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微博首页或他人微博页提供了转发微博的接口，点击转发微博按钮后，会弹出微博转发窗口，在弹出微博转发窗口后，不能操作原页面，且原页面亮度变暗以示区别。在微博转发弹出层中有微博转发自谁，同样有实时监控转发输入框中字符长度的提示标语，在转发输入框中最多允许输入140个字符。在用户还没有输入文字时会默认的在微博转发输入框中显示“转发微博”四个字符。在转发微博时，可以勾选同时评论给作者，如果勾选了则在转发的同时会将微博输入框里的内容作为评论发送给原微博作者。微博转发数据流程图如图3.8所示。</w:t>
      </w:r>
    </w:p>
    <w:p w14:paraId="6557BFA7">
      <w:pPr>
        <w:jc w:val="center"/>
        <w:rPr>
          <w:b/>
        </w:rPr>
      </w:pPr>
      <w:r>
        <w:object>
          <v:shape id="_x0000_i1030" o:spt="75" type="#_x0000_t75" style="height:214.4pt;width:312.75pt;" o:ole="t" filled="f" o:preferrelative="t" stroked="f" coordsize="21600,21600">
            <v:path/>
            <v:fill on="f" focussize="0,0"/>
            <v:stroke on="f"/>
            <v:imagedata r:id="rId58" o:title=""/>
            <o:lock v:ext="edit" aspectratio="t"/>
            <w10:wrap type="none"/>
            <w10:anchorlock/>
          </v:shape>
          <o:OLEObject Type="Embed" ProgID="Visio.Drawing.11" ShapeID="_x0000_i1030" DrawAspect="Content" ObjectID="_1468075730" r:id="rId57">
            <o:LockedField>false</o:LockedField>
          </o:OLEObject>
        </w:object>
      </w:r>
    </w:p>
    <w:p w14:paraId="21B404A4">
      <w:pPr>
        <w:pStyle w:val="18"/>
        <w:ind w:firstLine="0"/>
        <w:jc w:val="center"/>
        <w:rPr>
          <w:rFonts w:ascii="Times New Roman"/>
          <w:snapToGrid w:val="0"/>
          <w:spacing w:val="0"/>
          <w:position w:val="0"/>
          <w:szCs w:val="24"/>
        </w:rPr>
      </w:pPr>
      <w:r>
        <w:rPr>
          <w:rFonts w:ascii="Times New Roman"/>
          <w:snapToGrid w:val="0"/>
          <w:spacing w:val="0"/>
          <w:position w:val="0"/>
          <w:szCs w:val="24"/>
        </w:rPr>
        <w:t>图3.8 微博转发数据流程图</w:t>
      </w:r>
    </w:p>
    <w:p w14:paraId="66AD1E16">
      <w:pPr>
        <w:pStyle w:val="4"/>
        <w:snapToGrid w:val="0"/>
        <w:spacing w:line="440" w:lineRule="exact"/>
        <w:ind w:firstLine="480" w:firstLineChars="200"/>
        <w:rPr>
          <w:rFonts w:eastAsia="黑体"/>
          <w:snapToGrid w:val="0"/>
          <w:sz w:val="24"/>
          <w:szCs w:val="24"/>
        </w:rPr>
      </w:pPr>
      <w:r>
        <w:rPr>
          <w:rFonts w:eastAsia="黑体"/>
          <w:snapToGrid w:val="0"/>
          <w:sz w:val="24"/>
          <w:szCs w:val="24"/>
        </w:rPr>
        <w:t>3、微博评论功能</w:t>
      </w:r>
    </w:p>
    <w:p w14:paraId="398CDF9F">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评论也是微博数据创建的一个入口，用户在微博首页点击评论连接，会跳转到单个微博页，在单个微博页，会显示出相关的微博评论列表。在单个微博页里有评论输入框，在评论输入框中只允许最多输入140个字符，且在评论输入框右上角有实时监控输入字符长度的提示。如果输入字符超过140，那么右上角的提示为变为红色，并提示输入内容超过多少个字符。且评论按钮不能点击。在评论的同时还可以将该微博转发。如果一切操作正常，则会通过AJAX将数据异步发送到服务器CommentWeiboAction类处理，如果服务器处理正确无异常，返回处理成功标识，则会将刚评论的内容显示在评论列表中。反之则会给出相应的错误提示。</w:t>
      </w:r>
    </w:p>
    <w:p w14:paraId="4ADD1EA6">
      <w:pPr>
        <w:pStyle w:val="4"/>
        <w:snapToGrid w:val="0"/>
        <w:spacing w:line="440" w:lineRule="exact"/>
        <w:ind w:firstLine="480" w:firstLineChars="200"/>
        <w:rPr>
          <w:rFonts w:eastAsia="黑体"/>
          <w:snapToGrid w:val="0"/>
          <w:sz w:val="24"/>
          <w:szCs w:val="24"/>
        </w:rPr>
      </w:pPr>
      <w:r>
        <w:rPr>
          <w:rFonts w:eastAsia="黑体"/>
          <w:snapToGrid w:val="0"/>
          <w:sz w:val="24"/>
          <w:szCs w:val="24"/>
        </w:rPr>
        <w:t>4、微博展示功能</w:t>
      </w:r>
    </w:p>
    <w:p w14:paraId="6AF6B181">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首页微博展示区，本系统是基于校园而做的微博系统，每个用户都有学校院系的属性，那么在查看微博的时候，就可以分类查看好友微博，这个分类是系统自动根据用户信息分好的，用户在微博首页只需点击相应的分类就可以查看相应分类好友的微博，系统默认分了全部、校友、同学三个分组，全部微博里面显示的是所有好友的微博，并且在微博列表中是按照时间排序的，最晚发布的微博排列在最上面，且微博发布时间显示非常友好，微博发布时间如果是刚刚发布的，则在页面显示出刚刚，如果是10秒钟以前发的，那么就显示10秒钟前，如果是小于4小时的就显示几小时前，如果大于2天的就显示日期。如果小于2天的则显示几天前。这个时间是按照时间的移动越来越大，也就是说显示微博发布的时间是向后流动的。系统设定了每隔10秒钟更新一下时间。在微博首页里，用户可能有很多微博信息，不可能全部都显示出来，这里做了分页，分页功能主要借用了MySQL数据库提供的获取最大抓取结果和从什么地方开始抓取这两个功能，在底层表现的就是limit函数。在首页底部设计的分页提供了上一页、下一页、首页、尾页。</w:t>
      </w:r>
    </w:p>
    <w:p w14:paraId="3679DC96">
      <w:pPr>
        <w:pStyle w:val="18"/>
        <w:spacing w:line="440" w:lineRule="exact"/>
        <w:ind w:firstLine="528" w:firstLineChars="200"/>
        <w:rPr>
          <w:rFonts w:ascii="Times New Roman" w:eastAsia="黑体"/>
          <w:snapToGrid w:val="0"/>
          <w:szCs w:val="24"/>
        </w:rPr>
      </w:pPr>
      <w:r>
        <w:rPr>
          <w:rFonts w:ascii="Times New Roman" w:eastAsia="黑体"/>
          <w:snapToGrid w:val="0"/>
          <w:szCs w:val="24"/>
        </w:rPr>
        <w:t>5、微博登录用户信息展示功能</w:t>
      </w:r>
    </w:p>
    <w:p w14:paraId="471CF1B3">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前台右侧栏中顶部显示当前登录用户的基本信息。用户基本信息是在用户登录系统后存放在session对象中的，当前台页面需要使用时，直接在session对象中读取就可以了。这样就不用每次都访问一下数据库，尤其是发布微博时增加用户微博数量时可以直接更新用户信息，而不用先从数据库中取出来再更新，这就相当于把两次对数据库的操作降为一次操作，减轻了数据库的压力，同时也提高了系统的执行效率。</w:t>
      </w:r>
    </w:p>
    <w:p w14:paraId="5D2B6894">
      <w:pPr>
        <w:pStyle w:val="5"/>
      </w:pPr>
      <w:bookmarkStart w:id="121" w:name="_Toc326218773"/>
      <w:bookmarkStart w:id="122" w:name="_Toc357160376"/>
      <w:r>
        <w:t>3.2.3 微博用户关系模块</w:t>
      </w:r>
      <w:bookmarkEnd w:id="121"/>
      <w:bookmarkEnd w:id="122"/>
    </w:p>
    <w:p w14:paraId="5D5B5DF0">
      <w:pPr>
        <w:pStyle w:val="4"/>
        <w:snapToGrid w:val="0"/>
        <w:spacing w:line="440" w:lineRule="exact"/>
        <w:ind w:firstLine="480" w:firstLineChars="200"/>
        <w:rPr>
          <w:snapToGrid w:val="0"/>
          <w:sz w:val="24"/>
          <w:szCs w:val="24"/>
        </w:rPr>
      </w:pPr>
      <w:r>
        <w:rPr>
          <w:snapToGrid w:val="0"/>
          <w:sz w:val="24"/>
          <w:szCs w:val="24"/>
        </w:rPr>
        <w:t>微博用户关系涉及到的类有好友关系处理类FriendAction；好友关系实体类Friend、好友关系服务类FriendServiceImpl、好友关系数据访问类FriendDAOImpl；涉及到的接口类有好友关系服务接口IfriendService、好友关系数据访问接口IFriendDAO</w:t>
      </w:r>
      <w:r>
        <w:rPr>
          <w:snapToGrid w:val="0"/>
          <w:szCs w:val="24"/>
        </w:rPr>
        <w:t>。</w:t>
      </w:r>
    </w:p>
    <w:p w14:paraId="0481E5EF">
      <w:pPr>
        <w:pStyle w:val="4"/>
        <w:snapToGrid w:val="0"/>
        <w:spacing w:line="440" w:lineRule="exact"/>
        <w:ind w:firstLine="480" w:firstLineChars="200"/>
        <w:rPr>
          <w:rFonts w:eastAsia="黑体"/>
          <w:snapToGrid w:val="0"/>
          <w:sz w:val="24"/>
          <w:szCs w:val="24"/>
        </w:rPr>
      </w:pPr>
      <w:r>
        <w:rPr>
          <w:rFonts w:eastAsia="黑体"/>
          <w:snapToGrid w:val="0"/>
          <w:sz w:val="24"/>
          <w:szCs w:val="24"/>
        </w:rPr>
        <w:t>1、添加好友与取消关注功能</w:t>
      </w:r>
    </w:p>
    <w:p w14:paraId="6BF1A16B">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好友关系采用的是好友关系中最弱的一种关系，为说明用户关系，现有两个用户用户A和用户B，如果用户A想要添加用户B为好友，则可以在好友检索里通过好友昵称检索出用户B，也可以在好友高级检索里通过入学时间、所在学校、所在院系等多条件检索。找到用户B之后，则可以直接在检索结果中将用户B添加为好友，或者去到用户B的个人主页，在个人主页有添加关注按钮，同样可以将用户B加入到自己的好友列表中，用户A在添加用户B为好友之后，不需要用户B同意，这种弱的好友关系非常利于消息的传播，用户B发布的微博，不仅仅只有用户A可以看到，所有添加了用户B为好友的校园微博用户都可以看到用户B所发布的微博。如果用户A不想关注用户B了，则可以去到用户B的个人主页取消对用户B的关注，或者在我的好友页里找到用户B将其取消关注。至此两人的好友关系结束，用户A再也不会收到用户B的微博消息了。</w:t>
      </w:r>
    </w:p>
    <w:p w14:paraId="28615499">
      <w:pPr>
        <w:pStyle w:val="4"/>
        <w:snapToGrid w:val="0"/>
        <w:spacing w:line="440" w:lineRule="exact"/>
        <w:ind w:firstLine="480" w:firstLineChars="200"/>
        <w:rPr>
          <w:rFonts w:eastAsia="黑体"/>
          <w:snapToGrid w:val="0"/>
          <w:sz w:val="24"/>
          <w:szCs w:val="24"/>
        </w:rPr>
      </w:pPr>
      <w:r>
        <w:rPr>
          <w:rFonts w:eastAsia="黑体"/>
          <w:snapToGrid w:val="0"/>
          <w:sz w:val="24"/>
          <w:szCs w:val="24"/>
        </w:rPr>
        <w:t>2、查看好友与获取推荐好友功能</w:t>
      </w:r>
    </w:p>
    <w:p w14:paraId="7C2DCCB2">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 xml:space="preserve">推荐好友是校园微博系统根据用户的基本信息从系统中检索出的一些与用户具有某些相似属性的用户，比如同学校，同院系或者是其他。在这里只做了根据学校和院系来推荐。用户在登录微博系统后，在其微博首页右侧栏里有专门显示推荐好友的模块，通过该模块，增添了添加好友的一个渠道。在我的好友页里，可以查看已经添加的好友了。获取用户好友列表的类为FriendAction，该类主要负责处理与好友关系有关的操作。 </w:t>
      </w:r>
    </w:p>
    <w:p w14:paraId="15A28331">
      <w:pPr>
        <w:pStyle w:val="5"/>
      </w:pPr>
      <w:bookmarkStart w:id="123" w:name="_Toc326218774"/>
      <w:bookmarkStart w:id="124" w:name="_Toc357160377"/>
      <w:r>
        <w:t>3.2.4 微博检索模块</w:t>
      </w:r>
      <w:bookmarkEnd w:id="123"/>
      <w:bookmarkEnd w:id="124"/>
    </w:p>
    <w:p w14:paraId="54B0ABD3">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微博检索功能包括微博检索和好友检索两个部分，涉及到的类有搜索类SearchAction；在搜索类中组合了微博服务类WeiboServiceImpl、用户服务类UserServiceImpl和好友关系服务类FriendServiceImpl。</w:t>
      </w:r>
    </w:p>
    <w:p w14:paraId="5F6EBA9E">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检索主要是为用户提供一个查询相关主题的微博信息。用户在检索输入框中输入想要查询的内容，点击查询按钮后会提交到后台SearchAction.java类中去处理，微博检索功能支持模糊检索，检索结果按照发布时间降序排序。也就是说最晚发布的微博显示在最上面。这体现了社交类网站的特点——用户关注实时的好友动态或最近的好友动态</w:t>
      </w:r>
      <w:r>
        <w:rPr>
          <w:rFonts w:ascii="Times New Roman"/>
          <w:snapToGrid w:val="0"/>
          <w:spacing w:val="0"/>
          <w:position w:val="0"/>
          <w:szCs w:val="24"/>
          <w:vertAlign w:val="superscript"/>
        </w:rPr>
        <w:t>[19]</w:t>
      </w:r>
      <w:r>
        <w:rPr>
          <w:rFonts w:ascii="Times New Roman"/>
          <w:snapToGrid w:val="0"/>
          <w:spacing w:val="0"/>
          <w:position w:val="0"/>
          <w:szCs w:val="24"/>
        </w:rPr>
        <w:t>。对于检索出来的微博用户同样可以进行转发评论的操作。微博检索除了普通检索之外还有高级检索，高级检索是多条件模糊检索。高级检索包括通过微博内容和微博发布时间来检索。</w:t>
      </w:r>
    </w:p>
    <w:p w14:paraId="1187F677">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好友检索分为基本和高级检索，基本检索就是根据用户昵称进行检索用户，高级检索就是通过多条件组合模糊查询，主要包括用户昵称、入学时间、学校和院系名称查找。对于查找出来的用户可以进行加关注或者是取消关注操作。</w:t>
      </w:r>
    </w:p>
    <w:p w14:paraId="27638E35">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校园微博系统检索示意图如图3.9所示。</w:t>
      </w:r>
    </w:p>
    <w:p w14:paraId="2B5757FC">
      <w:pPr>
        <w:jc w:val="center"/>
      </w:pPr>
      <w:r>
        <w:object>
          <v:shape id="_x0000_i1031" o:spt="75" type="#_x0000_t75" style="height:71.2pt;width:379.65pt;" o:ole="t" filled="f" o:preferrelative="t" stroked="f" coordsize="21600,21600">
            <v:path/>
            <v:fill on="f" focussize="0,0"/>
            <v:stroke on="f"/>
            <v:imagedata r:id="rId60" o:title=""/>
            <o:lock v:ext="edit" aspectratio="t"/>
            <w10:wrap type="none"/>
            <w10:anchorlock/>
          </v:shape>
          <o:OLEObject Type="Embed" ProgID="Visio.Drawing.11" ShapeID="_x0000_i1031" DrawAspect="Content" ObjectID="_1468075731" r:id="rId59">
            <o:LockedField>false</o:LockedField>
          </o:OLEObject>
        </w:object>
      </w:r>
    </w:p>
    <w:p w14:paraId="5E6A84F7">
      <w:pPr>
        <w:pStyle w:val="18"/>
        <w:ind w:firstLine="0"/>
        <w:jc w:val="center"/>
        <w:rPr>
          <w:rFonts w:ascii="Times New Roman"/>
          <w:snapToGrid w:val="0"/>
          <w:spacing w:val="0"/>
          <w:position w:val="0"/>
          <w:szCs w:val="24"/>
        </w:rPr>
      </w:pPr>
      <w:r>
        <w:rPr>
          <w:rFonts w:ascii="Times New Roman"/>
          <w:snapToGrid w:val="0"/>
          <w:spacing w:val="0"/>
          <w:position w:val="0"/>
          <w:szCs w:val="24"/>
        </w:rPr>
        <w:t>图3.9 校园微博系统检索示意图</w:t>
      </w:r>
    </w:p>
    <w:p w14:paraId="12947D15">
      <w:pPr>
        <w:pStyle w:val="5"/>
      </w:pPr>
      <w:bookmarkStart w:id="125" w:name="_Toc326218775"/>
      <w:bookmarkStart w:id="126" w:name="_Toc357160378"/>
      <w:r>
        <w:t>3.2.5 微博后台管理模块</w:t>
      </w:r>
      <w:bookmarkEnd w:id="125"/>
      <w:bookmarkEnd w:id="126"/>
    </w:p>
    <w:p w14:paraId="10AB6F96">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微博后台模块主要是为管理校园微博前台服务的，后台模块主要包括管理员模块、公告模块、举报处理模块和登录注销功能，登录注销和微博前台系统的登录注销是类似的，这里就不再具体阐述了。</w:t>
      </w:r>
    </w:p>
    <w:p w14:paraId="0C53D4AD">
      <w:pPr>
        <w:pStyle w:val="4"/>
        <w:snapToGrid w:val="0"/>
        <w:spacing w:line="440" w:lineRule="exact"/>
        <w:ind w:firstLine="480" w:firstLineChars="200"/>
        <w:rPr>
          <w:rFonts w:eastAsia="黑体"/>
          <w:snapToGrid w:val="0"/>
          <w:sz w:val="24"/>
          <w:szCs w:val="24"/>
        </w:rPr>
      </w:pPr>
      <w:r>
        <w:rPr>
          <w:rFonts w:eastAsia="黑体"/>
          <w:snapToGrid w:val="0"/>
          <w:sz w:val="24"/>
          <w:szCs w:val="24"/>
        </w:rPr>
        <w:t>1、管理员管理功能</w:t>
      </w:r>
    </w:p>
    <w:p w14:paraId="288729EF">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管理员分为普通管理员和超级管理员，超级管理员负责对普通管理员的管理，主要是通过登录后台系统后添加新的普通管理员，删除管理员，查看管理员的基本功能。主要涉及的类有管理员操作类AdminAction，还包括Admin实体类；管理员服务类AdminServiceImpl；管理员数据访问类AdminDAOImpl。在管理员添加、删除操作中，均采用AJAX异步处理数据，这样可以减少网络数据流量和减轻服务器的压力。</w:t>
      </w:r>
    </w:p>
    <w:p w14:paraId="5F90E001">
      <w:pPr>
        <w:pStyle w:val="18"/>
        <w:spacing w:line="440" w:lineRule="exact"/>
        <w:ind w:firstLine="528" w:firstLineChars="200"/>
        <w:rPr>
          <w:rFonts w:ascii="Times New Roman"/>
          <w:snapToGrid w:val="0"/>
          <w:spacing w:val="0"/>
          <w:position w:val="0"/>
          <w:szCs w:val="24"/>
        </w:rPr>
      </w:pPr>
      <w:r>
        <w:rPr>
          <w:rFonts w:ascii="Times New Roman" w:eastAsia="黑体"/>
          <w:snapToGrid w:val="0"/>
          <w:szCs w:val="24"/>
        </w:rPr>
        <w:t>2、公告管理功能</w:t>
      </w:r>
    </w:p>
    <w:p w14:paraId="72788CF7">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普通管理员具有发布公告的功能，发布公告采用AJAX异步处理数据，管理员在发布公告时涉及到公告实体类Announcement；公告处理控制器AnnouncementAction类；公告服务类AnnouncementServiceImpl；公告数据访问类AnnouncementDAOImpl。涉及到的接口有公告服务接口IannouncementService；公告数据访问接口IAnnouncementDAO。</w:t>
      </w:r>
    </w:p>
    <w:p w14:paraId="52D5623A">
      <w:pPr>
        <w:pStyle w:val="18"/>
        <w:spacing w:line="440" w:lineRule="exact"/>
        <w:ind w:firstLine="528" w:firstLineChars="200"/>
        <w:rPr>
          <w:rFonts w:ascii="Times New Roman"/>
          <w:snapToGrid w:val="0"/>
          <w:spacing w:val="0"/>
          <w:position w:val="0"/>
          <w:szCs w:val="24"/>
        </w:rPr>
      </w:pPr>
      <w:r>
        <w:rPr>
          <w:rFonts w:ascii="Times New Roman" w:eastAsia="黑体"/>
          <w:snapToGrid w:val="0"/>
          <w:szCs w:val="24"/>
        </w:rPr>
        <w:t>3、举报处理功能</w:t>
      </w:r>
    </w:p>
    <w:p w14:paraId="396C894F">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举报处理，主要处理被举报的微博，根据举报类型不同，通过管理员核查后确定被举报内容不健康或违反相关法律法规，则对被举报微博的所有者进行相应处理，如对其帐号进行封号处理或者禁止3天内登录。</w:t>
      </w:r>
    </w:p>
    <w:p w14:paraId="73B1EF43">
      <w:pPr>
        <w:pStyle w:val="3"/>
      </w:pPr>
      <w:bookmarkStart w:id="127" w:name="_Toc326218776"/>
      <w:bookmarkStart w:id="128" w:name="_Toc357160379"/>
      <w:r>
        <w:t>3.3 系统测试</w:t>
      </w:r>
      <w:bookmarkEnd w:id="127"/>
      <w:bookmarkEnd w:id="128"/>
    </w:p>
    <w:p w14:paraId="6A7B38F3">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测试是软件开发过程中发现软件错误和软件缺陷的一个重要过程，只有通过软件测试才能够保证软件开发产品的正确性和完全性。在测试的过程中通过发现问题和解决问题，使软件产品的功能更加完善。整个软件的测试过程分为单元测试、集成测试、系统测试和验收测试。</w:t>
      </w:r>
    </w:p>
    <w:p w14:paraId="75702A3A">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系统测试主要采用白盒测试和黑盒测试相结合的方法。白盒测试主要采用JUnit 进行的，采用JUnit测试需要编写测试代码，通过继承需要测试的方法类或者接口，来完成测试。黑盒测试则通过浏览器访问本系统，按照业务流程进行系统的功能测试，通过输入预先设计完成的系统测试用例进行测试，并将测试结果与预期结果进行对比，从而得出黑盒测试的结果</w:t>
      </w:r>
      <w:r>
        <w:rPr>
          <w:rFonts w:ascii="Times New Roman"/>
          <w:snapToGrid w:val="0"/>
          <w:spacing w:val="0"/>
          <w:position w:val="0"/>
          <w:szCs w:val="24"/>
          <w:vertAlign w:val="superscript"/>
        </w:rPr>
        <w:t>[20]</w:t>
      </w:r>
      <w:r>
        <w:rPr>
          <w:rFonts w:ascii="Times New Roman"/>
          <w:snapToGrid w:val="0"/>
          <w:spacing w:val="0"/>
          <w:position w:val="0"/>
          <w:szCs w:val="24"/>
        </w:rPr>
        <w:t>。下面对部分测试内容加以阐述。</w:t>
      </w:r>
    </w:p>
    <w:p w14:paraId="62B66AF1">
      <w:pPr>
        <w:pStyle w:val="5"/>
      </w:pPr>
      <w:bookmarkStart w:id="129" w:name="_Toc357160380"/>
      <w:bookmarkStart w:id="130" w:name="_Toc326218777"/>
      <w:r>
        <w:t>3.3.1 浏览器兼容性测试</w:t>
      </w:r>
      <w:bookmarkEnd w:id="129"/>
      <w:bookmarkEnd w:id="130"/>
    </w:p>
    <w:p w14:paraId="744428D7">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浏览器兼容性测试是为检测系统页面布局在不同浏览器中的显示效果，本次测试的测试用例如表3.1所示。</w:t>
      </w:r>
    </w:p>
    <w:p w14:paraId="15AD9773">
      <w:pPr>
        <w:pStyle w:val="4"/>
        <w:spacing w:before="201" w:beforeLines="50" w:after="201" w:afterLines="50"/>
        <w:ind w:firstLine="0"/>
        <w:jc w:val="center"/>
        <w:rPr>
          <w:snapToGrid w:val="0"/>
          <w:sz w:val="24"/>
          <w:szCs w:val="24"/>
        </w:rPr>
      </w:pPr>
      <w:r>
        <w:rPr>
          <w:snapToGrid w:val="0"/>
          <w:sz w:val="24"/>
          <w:szCs w:val="24"/>
        </w:rPr>
        <w:t>表3.1 浏览器兼容性测试用例表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2"/>
        <w:gridCol w:w="1587"/>
        <w:gridCol w:w="3278"/>
        <w:gridCol w:w="2221"/>
      </w:tblGrid>
      <w:tr w14:paraId="43DF0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952" w:type="dxa"/>
            <w:tcBorders>
              <w:top w:val="single" w:color="auto" w:sz="12" w:space="0"/>
              <w:left w:val="nil"/>
              <w:bottom w:val="single" w:color="auto" w:sz="4" w:space="0"/>
            </w:tcBorders>
            <w:noWrap w:val="0"/>
            <w:vAlign w:val="center"/>
          </w:tcPr>
          <w:p w14:paraId="693E6132">
            <w:pPr>
              <w:pStyle w:val="68"/>
            </w:pPr>
            <w:r>
              <w:t>浏览器分类</w:t>
            </w:r>
          </w:p>
        </w:tc>
        <w:tc>
          <w:tcPr>
            <w:tcW w:w="1587" w:type="dxa"/>
            <w:tcBorders>
              <w:top w:val="single" w:color="auto" w:sz="12" w:space="0"/>
              <w:bottom w:val="single" w:color="auto" w:sz="4" w:space="0"/>
              <w:right w:val="nil"/>
            </w:tcBorders>
            <w:noWrap w:val="0"/>
            <w:vAlign w:val="center"/>
          </w:tcPr>
          <w:p w14:paraId="73F1F2C3">
            <w:pPr>
              <w:pStyle w:val="68"/>
            </w:pPr>
            <w:r>
              <w:t>用例描述</w:t>
            </w:r>
          </w:p>
        </w:tc>
        <w:tc>
          <w:tcPr>
            <w:tcW w:w="3278" w:type="dxa"/>
            <w:tcBorders>
              <w:top w:val="single" w:color="auto" w:sz="12" w:space="0"/>
              <w:bottom w:val="single" w:color="auto" w:sz="4" w:space="0"/>
            </w:tcBorders>
            <w:noWrap w:val="0"/>
            <w:vAlign w:val="center"/>
          </w:tcPr>
          <w:p w14:paraId="2808AFC3">
            <w:pPr>
              <w:pStyle w:val="68"/>
            </w:pPr>
            <w:r>
              <w:t>测试方法</w:t>
            </w:r>
          </w:p>
        </w:tc>
        <w:tc>
          <w:tcPr>
            <w:tcW w:w="2221" w:type="dxa"/>
            <w:tcBorders>
              <w:top w:val="single" w:color="auto" w:sz="12" w:space="0"/>
              <w:bottom w:val="single" w:color="auto" w:sz="4" w:space="0"/>
              <w:right w:val="nil"/>
            </w:tcBorders>
            <w:noWrap w:val="0"/>
            <w:vAlign w:val="center"/>
          </w:tcPr>
          <w:p w14:paraId="2BA1A4DF">
            <w:pPr>
              <w:pStyle w:val="68"/>
            </w:pPr>
            <w:r>
              <w:t>期望结果</w:t>
            </w:r>
          </w:p>
        </w:tc>
      </w:tr>
      <w:tr w14:paraId="2672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952" w:type="dxa"/>
            <w:tcBorders>
              <w:top w:val="single" w:color="auto" w:sz="4" w:space="0"/>
              <w:left w:val="nil"/>
            </w:tcBorders>
            <w:noWrap w:val="0"/>
            <w:vAlign w:val="center"/>
          </w:tcPr>
          <w:p w14:paraId="2D62D4F7">
            <w:pPr>
              <w:pStyle w:val="68"/>
            </w:pPr>
            <w:r>
              <w:t>IE浏览器</w:t>
            </w:r>
          </w:p>
        </w:tc>
        <w:tc>
          <w:tcPr>
            <w:tcW w:w="1587" w:type="dxa"/>
            <w:tcBorders>
              <w:top w:val="single" w:color="auto" w:sz="4" w:space="0"/>
              <w:right w:val="nil"/>
            </w:tcBorders>
            <w:noWrap w:val="0"/>
            <w:vAlign w:val="center"/>
          </w:tcPr>
          <w:p w14:paraId="1E60B9C1">
            <w:pPr>
              <w:pStyle w:val="68"/>
            </w:pPr>
            <w:r>
              <w:t>浏览器兼容</w:t>
            </w:r>
          </w:p>
        </w:tc>
        <w:tc>
          <w:tcPr>
            <w:tcW w:w="3278" w:type="dxa"/>
            <w:tcBorders>
              <w:top w:val="single" w:color="auto" w:sz="4" w:space="0"/>
            </w:tcBorders>
            <w:noWrap w:val="0"/>
            <w:vAlign w:val="center"/>
          </w:tcPr>
          <w:p w14:paraId="75369532">
            <w:pPr>
              <w:pStyle w:val="68"/>
            </w:pPr>
            <w:r>
              <w:t>链接页面，显示页面内容</w:t>
            </w:r>
          </w:p>
        </w:tc>
        <w:tc>
          <w:tcPr>
            <w:tcW w:w="2221" w:type="dxa"/>
            <w:tcBorders>
              <w:top w:val="single" w:color="auto" w:sz="4" w:space="0"/>
              <w:right w:val="nil"/>
            </w:tcBorders>
            <w:noWrap w:val="0"/>
            <w:vAlign w:val="center"/>
          </w:tcPr>
          <w:p w14:paraId="07E72861">
            <w:pPr>
              <w:pStyle w:val="68"/>
              <w:ind w:firstLine="420" w:firstLineChars="200"/>
              <w:jc w:val="left"/>
            </w:pPr>
            <w:r>
              <w:t>页面布局正常且表与表单可见、功能链接有效</w:t>
            </w:r>
          </w:p>
        </w:tc>
      </w:tr>
      <w:tr w14:paraId="08860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1952" w:type="dxa"/>
            <w:tcBorders>
              <w:left w:val="nil"/>
              <w:bottom w:val="single" w:color="auto" w:sz="12" w:space="0"/>
            </w:tcBorders>
            <w:noWrap w:val="0"/>
            <w:vAlign w:val="center"/>
          </w:tcPr>
          <w:p w14:paraId="2CA947B9">
            <w:pPr>
              <w:pStyle w:val="68"/>
            </w:pPr>
            <w:r>
              <w:t>火狐浏览器</w:t>
            </w:r>
          </w:p>
        </w:tc>
        <w:tc>
          <w:tcPr>
            <w:tcW w:w="1587" w:type="dxa"/>
            <w:tcBorders>
              <w:bottom w:val="single" w:color="auto" w:sz="12" w:space="0"/>
              <w:right w:val="nil"/>
            </w:tcBorders>
            <w:noWrap w:val="0"/>
            <w:vAlign w:val="center"/>
          </w:tcPr>
          <w:p w14:paraId="0086F94A">
            <w:pPr>
              <w:pStyle w:val="68"/>
            </w:pPr>
            <w:r>
              <w:t>浏览器兼容</w:t>
            </w:r>
          </w:p>
        </w:tc>
        <w:tc>
          <w:tcPr>
            <w:tcW w:w="3278" w:type="dxa"/>
            <w:tcBorders>
              <w:bottom w:val="single" w:color="auto" w:sz="12" w:space="0"/>
            </w:tcBorders>
            <w:noWrap w:val="0"/>
            <w:vAlign w:val="center"/>
          </w:tcPr>
          <w:p w14:paraId="41ED8F58">
            <w:pPr>
              <w:pStyle w:val="68"/>
            </w:pPr>
            <w:r>
              <w:t>链接页面，显示页面内容</w:t>
            </w:r>
          </w:p>
        </w:tc>
        <w:tc>
          <w:tcPr>
            <w:tcW w:w="2221" w:type="dxa"/>
            <w:tcBorders>
              <w:bottom w:val="single" w:color="auto" w:sz="12" w:space="0"/>
              <w:right w:val="nil"/>
            </w:tcBorders>
            <w:noWrap w:val="0"/>
            <w:vAlign w:val="center"/>
          </w:tcPr>
          <w:p w14:paraId="46DDF661">
            <w:pPr>
              <w:pStyle w:val="68"/>
              <w:ind w:firstLine="420" w:firstLineChars="200"/>
              <w:jc w:val="left"/>
            </w:pPr>
            <w:r>
              <w:t>页面布局正常且表与表单可见、功能链接有效</w:t>
            </w:r>
          </w:p>
        </w:tc>
      </w:tr>
    </w:tbl>
    <w:p w14:paraId="122B778B">
      <w:pPr>
        <w:pStyle w:val="18"/>
        <w:spacing w:line="440" w:lineRule="exact"/>
        <w:ind w:firstLine="0"/>
        <w:rPr>
          <w:rFonts w:ascii="Times New Roman"/>
          <w:snapToGrid w:val="0"/>
          <w:spacing w:val="0"/>
          <w:position w:val="0"/>
          <w:szCs w:val="24"/>
        </w:rPr>
      </w:pPr>
      <w:r>
        <w:rPr>
          <w:rFonts w:hint="eastAsia" w:ascii="Times New Roman"/>
          <w:snapToGrid w:val="0"/>
          <w:spacing w:val="0"/>
          <w:position w:val="0"/>
          <w:szCs w:val="24"/>
        </w:rPr>
        <w:t xml:space="preserve">    </w:t>
      </w:r>
      <w:r>
        <w:rPr>
          <w:rFonts w:ascii="Times New Roman"/>
          <w:snapToGrid w:val="0"/>
          <w:spacing w:val="0"/>
          <w:position w:val="0"/>
          <w:szCs w:val="24"/>
        </w:rPr>
        <w:t>测试结果是，在火狐浏览器中，页面布局稳定，没有出现页面元素大小错乱的情况。在IE浏览器中页面布局符合预期效果，各功能链接均有效；只是按钮会有细微的差别，这主要是IE浏览器和火狐浏览器本身的问题，至今无法解决。本系统所有页面是在火狐浏览器中预览开发的，CSS和DIV布局是借助于firebug调试</w:t>
      </w:r>
      <w:r>
        <w:rPr>
          <w:rFonts w:hint="eastAsia" w:ascii="Times New Roman"/>
          <w:snapToGrid w:val="0"/>
          <w:spacing w:val="0"/>
          <w:position w:val="0"/>
          <w:szCs w:val="24"/>
          <w:vertAlign w:val="superscript"/>
        </w:rPr>
        <w:t>[21]</w:t>
      </w:r>
      <w:r>
        <w:rPr>
          <w:rFonts w:ascii="Times New Roman"/>
          <w:snapToGrid w:val="0"/>
          <w:spacing w:val="0"/>
          <w:position w:val="0"/>
          <w:szCs w:val="24"/>
        </w:rPr>
        <w:t>，之所以要选择火狐浏览器开发，因为火狐浏览器遵守W3C对网页布局的规范性，所以其开发的网页是最标准的网页。在IE中显示出来有些许不一样是用户可以接受的范围之内。针对此类差异不需要进行修改也无法修复。但不影响正常使用，且页面均友好</w:t>
      </w:r>
      <w:r>
        <w:rPr>
          <w:rFonts w:hint="eastAsia" w:ascii="Times New Roman"/>
          <w:snapToGrid w:val="0"/>
          <w:spacing w:val="0"/>
          <w:position w:val="0"/>
          <w:szCs w:val="24"/>
          <w:vertAlign w:val="superscript"/>
        </w:rPr>
        <w:t>[22]</w:t>
      </w:r>
      <w:r>
        <w:rPr>
          <w:rFonts w:ascii="Times New Roman"/>
          <w:snapToGrid w:val="0"/>
          <w:spacing w:val="0"/>
          <w:position w:val="0"/>
          <w:szCs w:val="24"/>
        </w:rPr>
        <w:t>。</w:t>
      </w:r>
    </w:p>
    <w:p w14:paraId="2F5AED1C">
      <w:pPr>
        <w:pStyle w:val="5"/>
      </w:pPr>
      <w:bookmarkStart w:id="131" w:name="_Toc357160381"/>
      <w:bookmarkStart w:id="132" w:name="_Toc326218778"/>
      <w:r>
        <w:t>3.3.2 主要功能性能测试</w:t>
      </w:r>
      <w:bookmarkEnd w:id="131"/>
      <w:bookmarkEnd w:id="132"/>
    </w:p>
    <w:p w14:paraId="6A2492BB">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由于系统功能较多，测试内容也较长，各个功能的测试方法和测试思路基本一致，因此选取具有代表性的功能进行有效性测试的说明。</w:t>
      </w:r>
    </w:p>
    <w:p w14:paraId="3569BDE4">
      <w:pPr>
        <w:pStyle w:val="4"/>
        <w:spacing w:line="440" w:lineRule="exact"/>
        <w:ind w:firstLine="480" w:firstLineChars="200"/>
        <w:rPr>
          <w:rFonts w:eastAsia="黑体"/>
          <w:snapToGrid w:val="0"/>
          <w:sz w:val="24"/>
          <w:szCs w:val="24"/>
        </w:rPr>
      </w:pPr>
      <w:r>
        <w:rPr>
          <w:rFonts w:eastAsia="黑体"/>
          <w:snapToGrid w:val="0"/>
          <w:sz w:val="24"/>
          <w:szCs w:val="24"/>
        </w:rPr>
        <w:t>1、表单验证功能测试</w:t>
      </w:r>
    </w:p>
    <w:p w14:paraId="57852DE5">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系统拥有多个表单填写页面，如用户注册页面、资料修改页面等。这些表单页面的验证功能的完整性和有效性将直接关系到系统保存到数据库中的数据的完整性和准确性。</w:t>
      </w:r>
    </w:p>
    <w:p w14:paraId="7B360910">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用户注册功能测试是表单验证功能的有效性测试的代表，测试通过合法输入和非法输入来测试JavaScript与jQuery的AJAX技术相结合的表单验证功能</w:t>
      </w:r>
      <w:r>
        <w:rPr>
          <w:rFonts w:hint="eastAsia" w:ascii="Times New Roman"/>
          <w:snapToGrid w:val="0"/>
          <w:spacing w:val="0"/>
          <w:position w:val="0"/>
          <w:szCs w:val="24"/>
          <w:vertAlign w:val="superscript"/>
        </w:rPr>
        <w:t>[23]</w:t>
      </w:r>
      <w:r>
        <w:rPr>
          <w:rFonts w:ascii="Times New Roman"/>
          <w:snapToGrid w:val="0"/>
          <w:spacing w:val="0"/>
          <w:position w:val="0"/>
          <w:szCs w:val="24"/>
        </w:rPr>
        <w:t>。测试结果是，当用户输入已经存在的电子邮箱时，会给出该邮箱已经被注册的提示信息，如果输入邮箱格式不正确，则会给出邮箱格式不正确的提示；当用户输入已经存在的昵称如XXX，则系统会给出“XXX昵称已经存在了”的提示；当用户输入的密码长度小于6或者大于20都会给出提示。当密码和确认密码不同时会给出错误提示。如果用户必填项有一项为空，在点击注册按钮时都会给出提示，并且将鼠标定位到相应项。因此，用户注册功能表单验证功能达到预期目标，功能实现非常完整。注册测试部分截图如图3.10所示。</w:t>
      </w:r>
    </w:p>
    <w:p w14:paraId="4CFD06FE">
      <w:pPr>
        <w:jc w:val="center"/>
      </w:pPr>
      <w:r>
        <w:drawing>
          <wp:inline distT="0" distB="0" distL="114300" distR="114300">
            <wp:extent cx="5038725" cy="2075815"/>
            <wp:effectExtent l="0" t="0" r="9525" b="635"/>
            <wp:docPr id="1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pic:cNvPicPr>
                      <a:picLocks noChangeAspect="1"/>
                    </pic:cNvPicPr>
                  </pic:nvPicPr>
                  <pic:blipFill>
                    <a:blip r:embed="rId61"/>
                    <a:stretch>
                      <a:fillRect/>
                    </a:stretch>
                  </pic:blipFill>
                  <pic:spPr>
                    <a:xfrm>
                      <a:off x="0" y="0"/>
                      <a:ext cx="5038725" cy="2075815"/>
                    </a:xfrm>
                    <a:prstGeom prst="rect">
                      <a:avLst/>
                    </a:prstGeom>
                    <a:noFill/>
                    <a:ln>
                      <a:noFill/>
                    </a:ln>
                  </pic:spPr>
                </pic:pic>
              </a:graphicData>
            </a:graphic>
          </wp:inline>
        </w:drawing>
      </w:r>
    </w:p>
    <w:p w14:paraId="2EBDD702">
      <w:pPr>
        <w:pStyle w:val="18"/>
        <w:ind w:firstLine="0"/>
        <w:jc w:val="center"/>
        <w:rPr>
          <w:rFonts w:ascii="Times New Roman"/>
          <w:snapToGrid w:val="0"/>
          <w:spacing w:val="0"/>
          <w:position w:val="0"/>
          <w:szCs w:val="24"/>
        </w:rPr>
      </w:pPr>
      <w:r>
        <w:rPr>
          <w:rFonts w:ascii="Times New Roman"/>
          <w:snapToGrid w:val="0"/>
          <w:spacing w:val="0"/>
          <w:position w:val="0"/>
          <w:szCs w:val="24"/>
        </w:rPr>
        <w:t>图3.10 注册功能测试部分截图</w:t>
      </w:r>
    </w:p>
    <w:p w14:paraId="7D639263">
      <w:pPr>
        <w:pStyle w:val="4"/>
        <w:spacing w:line="440" w:lineRule="exact"/>
        <w:ind w:firstLine="480" w:firstLineChars="200"/>
        <w:rPr>
          <w:rFonts w:eastAsia="黑体"/>
          <w:snapToGrid w:val="0"/>
          <w:sz w:val="24"/>
          <w:szCs w:val="24"/>
        </w:rPr>
      </w:pPr>
      <w:r>
        <w:rPr>
          <w:rFonts w:eastAsia="黑体"/>
          <w:snapToGrid w:val="0"/>
          <w:sz w:val="24"/>
          <w:szCs w:val="24"/>
        </w:rPr>
        <w:t>2、图片上传功能测试</w:t>
      </w:r>
    </w:p>
    <w:p w14:paraId="70485649">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图片上传功能测试不仅需要测试功能的完整性还需要测试其性能，图片上传大小限制在小于10M的图片，并且上传格式只允许jpg、png、gif、bmp这几类。在头像上传时只允许上传jpg格式的图片。</w:t>
      </w:r>
    </w:p>
    <w:p w14:paraId="29FAF3F1">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预期结果：如果上传规定格式外的文件，给出错误提示，并给用户清晰的提示，明示用户上传什么格式的图片。大于10M会给出相应提示。</w:t>
      </w:r>
    </w:p>
    <w:p w14:paraId="25871F67">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测试结果表明，在上传较小图片时性能较好，而文件较大时较慢。在图片格式检测中也和预期的完全一致。</w:t>
      </w:r>
    </w:p>
    <w:p w14:paraId="39207ADD">
      <w:pPr>
        <w:pStyle w:val="4"/>
        <w:spacing w:line="440" w:lineRule="exact"/>
        <w:ind w:firstLine="480" w:firstLineChars="200"/>
        <w:rPr>
          <w:rFonts w:eastAsia="黑体"/>
          <w:snapToGrid w:val="0"/>
          <w:sz w:val="24"/>
          <w:szCs w:val="24"/>
        </w:rPr>
      </w:pPr>
      <w:r>
        <w:rPr>
          <w:rFonts w:eastAsia="黑体"/>
          <w:snapToGrid w:val="0"/>
          <w:sz w:val="24"/>
          <w:szCs w:val="24"/>
        </w:rPr>
        <w:t>3、微博搜索功能测试</w:t>
      </w:r>
    </w:p>
    <w:p w14:paraId="62328678">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文件搜索功能测试主要测试搜索功能的准确性和有效性，对其测试采用有效条件和无效条件搜索的方法；有效条件是指满足查询条件的记录是存在的，无效条件是指满足该条件的记录是不存在的</w:t>
      </w:r>
      <w:r>
        <w:rPr>
          <w:rFonts w:hint="eastAsia" w:ascii="Times New Roman"/>
          <w:snapToGrid w:val="0"/>
          <w:spacing w:val="0"/>
          <w:position w:val="0"/>
          <w:szCs w:val="24"/>
          <w:vertAlign w:val="superscript"/>
        </w:rPr>
        <w:t>[24]</w:t>
      </w:r>
      <w:r>
        <w:rPr>
          <w:rFonts w:ascii="Times New Roman"/>
          <w:snapToGrid w:val="0"/>
          <w:spacing w:val="0"/>
          <w:position w:val="0"/>
          <w:szCs w:val="24"/>
        </w:rPr>
        <w:t>。搜索功能包括微博的简单模糊匹配搜索和高级搜索功能中的多条件模糊匹配搜索，测试结果表明，条件有效时能将结果显示到页面上，没有条件满足的数据时在页面提示没有找到符合条件的结果</w:t>
      </w:r>
      <w:r>
        <w:rPr>
          <w:rFonts w:hint="eastAsia" w:ascii="Times New Roman"/>
          <w:snapToGrid w:val="0"/>
          <w:spacing w:val="0"/>
          <w:position w:val="0"/>
          <w:szCs w:val="24"/>
          <w:vertAlign w:val="superscript"/>
        </w:rPr>
        <w:t>[25]</w:t>
      </w:r>
      <w:r>
        <w:rPr>
          <w:rFonts w:ascii="Times New Roman"/>
          <w:snapToGrid w:val="0"/>
          <w:spacing w:val="0"/>
          <w:position w:val="0"/>
          <w:szCs w:val="24"/>
        </w:rPr>
        <w:t>。</w:t>
      </w:r>
    </w:p>
    <w:p w14:paraId="1A94F144">
      <w:pPr>
        <w:pStyle w:val="3"/>
      </w:pPr>
      <w:bookmarkStart w:id="133" w:name="_Toc326218779"/>
      <w:bookmarkStart w:id="134" w:name="_Toc357160382"/>
      <w:r>
        <w:t>3.4 本章小结</w:t>
      </w:r>
      <w:bookmarkEnd w:id="133"/>
      <w:bookmarkEnd w:id="134"/>
    </w:p>
    <w:p w14:paraId="41EE8CBF">
      <w:pPr>
        <w:pStyle w:val="18"/>
        <w:spacing w:line="440" w:lineRule="exact"/>
        <w:ind w:firstLineChars="200"/>
        <w:rPr>
          <w:rFonts w:ascii="Times New Roman"/>
          <w:snapToGrid w:val="0"/>
          <w:szCs w:val="24"/>
        </w:rPr>
        <w:sectPr>
          <w:headerReference r:id="rId30" w:type="default"/>
          <w:pgSz w:w="11907" w:h="16840"/>
          <w:pgMar w:top="1588" w:right="1418" w:bottom="1588" w:left="1418" w:header="1134" w:footer="1134" w:gutter="0"/>
          <w:cols w:space="720" w:num="1"/>
          <w:docGrid w:type="lines" w:linePitch="402" w:charSpace="4096"/>
        </w:sectPr>
      </w:pPr>
      <w:r>
        <w:rPr>
          <w:rFonts w:ascii="Times New Roman"/>
          <w:snapToGrid w:val="0"/>
          <w:spacing w:val="0"/>
          <w:position w:val="0"/>
          <w:szCs w:val="24"/>
        </w:rPr>
        <w:t>本章详细阐述了校园微博系统的详细设计以及编码实现的过程，并对测试思路与方法进行了说明。从系统界面交互设计开始，给出系统显示界面。根据业务逻辑和需求规定，依照总体设计中功能的分解和软件的结构，开始详细设计各个模块的实现细则。再根据详细设计文档，着手编码实现。各单元模块实现后，首先进行代码审查，然后进行单元测试，在所有模块开发完成后进行集成测试和浏览器兼容性测试</w:t>
      </w:r>
      <w:r>
        <w:rPr>
          <w:rFonts w:ascii="Times New Roman"/>
          <w:snapToGrid w:val="0"/>
        </w:rPr>
        <w:t>。</w:t>
      </w:r>
    </w:p>
    <w:p w14:paraId="42573077">
      <w:pPr>
        <w:pageBreakBefore/>
        <w:spacing w:before="402" w:beforeLines="100" w:after="402" w:afterLines="100" w:line="440" w:lineRule="exact"/>
        <w:jc w:val="center"/>
        <w:rPr>
          <w:rFonts w:eastAsia="黑体"/>
          <w:snapToGrid w:val="0"/>
          <w:kern w:val="0"/>
          <w:sz w:val="36"/>
          <w:szCs w:val="24"/>
        </w:rPr>
      </w:pPr>
      <w:bookmarkStart w:id="135" w:name="_Toc201242017"/>
      <w:bookmarkStart w:id="136" w:name="_Toc265076584"/>
      <w:bookmarkStart w:id="137" w:name="_Toc263367207"/>
      <w:bookmarkStart w:id="138" w:name="_Toc169751162"/>
      <w:bookmarkStart w:id="139" w:name="_Toc170117599"/>
      <w:bookmarkStart w:id="140" w:name="_Toc261000483"/>
      <w:bookmarkStart w:id="141" w:name="_Toc264969762"/>
      <w:bookmarkStart w:id="142" w:name="_Toc200853728"/>
      <w:bookmarkStart w:id="143" w:name="_Toc202261290"/>
      <w:bookmarkStart w:id="144" w:name="_Toc169857598"/>
      <w:bookmarkStart w:id="145" w:name="_Toc357160383"/>
      <w:bookmarkStart w:id="146" w:name="_Toc263408527"/>
      <w:bookmarkStart w:id="147" w:name="_Toc201662184"/>
      <w:bookmarkStart w:id="148" w:name="_Toc201662269"/>
      <w:bookmarkStart w:id="149" w:name="_Toc326218780"/>
      <w:r>
        <w:rPr>
          <w:rFonts w:eastAsia="黑体"/>
          <w:snapToGrid w:val="0"/>
          <w:kern w:val="0"/>
          <w:sz w:val="36"/>
          <w:szCs w:val="24"/>
        </w:rPr>
        <w:t>结论</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Start w:id="150" w:name="_Toc409316436"/>
      <w:bookmarkStart w:id="151" w:name="_Toc409308960"/>
      <w:bookmarkStart w:id="152" w:name="_Toc409395427"/>
      <w:bookmarkStart w:id="153" w:name="_Toc409296359"/>
      <w:bookmarkStart w:id="154" w:name="_Toc409297128"/>
      <w:bookmarkStart w:id="155" w:name="_Toc409320571"/>
    </w:p>
    <w:bookmarkEnd w:id="150"/>
    <w:bookmarkEnd w:id="151"/>
    <w:bookmarkEnd w:id="152"/>
    <w:bookmarkEnd w:id="153"/>
    <w:bookmarkEnd w:id="154"/>
    <w:bookmarkEnd w:id="155"/>
    <w:p w14:paraId="39C2F482">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针对现在互联网技术的发展和社交网络在中国国内的兴起，为在校大学生打造一个健康的社交平台显得非常有必要。本文就针对这一特点，在参考国内外现有微博系统和其实现技术的基础上，同时采用B/S架构和MVC设计模式，通过SSH2，CSS，AJAX和jQuery等主要Web开发技术，设计和实现了一个集微博图文信息发布、实时分享、及时交流等功能于一体的具有校园特色的校园微博系统。</w:t>
      </w:r>
    </w:p>
    <w:p w14:paraId="0AE8BDC8">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 xml:space="preserve">通过该系统的设计方案和实现，取得的主要成果有以下几个方面： </w:t>
      </w:r>
    </w:p>
    <w:p w14:paraId="120AD3B3">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1）在前台子系统中实现了用户模块。其中包括用户注册、用户登录、资料修改、头像上传等功能。在录入数据的表单上，设计了完善的非法字段验证机制，实现了将非法数据阻止在客户端的功能。采用拦截器机制成功阻止非法用户对系统的访问。实现了添加关注、取消关注、获取推荐好友、检索好友的功能。</w:t>
      </w:r>
    </w:p>
    <w:p w14:paraId="4ADE4842">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2）在前台子系统中实现了发布图文混合微博、转发微博、评论微博、删除微博、回复评论、检索微博、分类查看好友微博等功能。针对微博发布，设计了140字长度实时检测机制，实现了对微博内容长度的控制。针对带图微博图片显示方式，设计了点击放大查看大图的功能。实现了实时获取评论通知、实时获取新微博提醒等功能。</w:t>
      </w:r>
    </w:p>
    <w:p w14:paraId="587454F1">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（3）在后台子系统中实现了管理员的权限控制，实现了超级管理员对普通管理员增加、删除、查询的功能。实现了普通管理员发布公告、查询公告、删除公告、处理举报等功能。</w:t>
      </w:r>
    </w:p>
    <w:p w14:paraId="5F24122A">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由于时间紧迫和初次研发网站类软件，不免存在一些疏漏。本该系统经过测试后表明，系统的设计与实现方案具有一定的可行性和有效性。但在性能方面还存在一些不足之处，比如面对高访问量时系统的响应速度会降低。也存在一些设计上的缺陷，比如面对海量数据查找应该如何处理才能减少用户的等待时间。</w:t>
      </w:r>
    </w:p>
    <w:p w14:paraId="1C9FBC58">
      <w:pPr>
        <w:pageBreakBefore/>
        <w:spacing w:before="402" w:beforeLines="100" w:after="402" w:afterLines="100" w:line="440" w:lineRule="exact"/>
        <w:jc w:val="center"/>
        <w:rPr>
          <w:rFonts w:eastAsia="黑体"/>
          <w:snapToGrid w:val="0"/>
          <w:kern w:val="0"/>
          <w:sz w:val="36"/>
          <w:szCs w:val="24"/>
        </w:rPr>
      </w:pPr>
      <w:bookmarkStart w:id="156" w:name="_Toc357160384"/>
      <w:bookmarkStart w:id="157" w:name="_Toc326218781"/>
      <w:r>
        <w:rPr>
          <w:rFonts w:eastAsia="黑体"/>
          <w:snapToGrid w:val="0"/>
          <w:kern w:val="0"/>
          <w:sz w:val="36"/>
          <w:szCs w:val="24"/>
        </w:rPr>
        <w:t>参考文献</w:t>
      </w:r>
      <w:bookmarkEnd w:id="156"/>
      <w:bookmarkEnd w:id="157"/>
    </w:p>
    <w:p w14:paraId="3E577AAB">
      <w:pPr>
        <w:spacing w:before="40" w:beforeLines="10" w:after="40" w:afterLines="10" w:line="312" w:lineRule="auto"/>
        <w:rPr>
          <w:snapToGrid w:val="0"/>
          <w:sz w:val="24"/>
        </w:rPr>
      </w:pPr>
      <w:r>
        <w:rPr>
          <w:snapToGrid w:val="0"/>
          <w:sz w:val="24"/>
        </w:rPr>
        <w:t>[1] 胡泳.网络时代的个人表达与公共讨论[M].桂林</w:t>
      </w:r>
      <w:r>
        <w:rPr>
          <w:rFonts w:hint="eastAsia"/>
          <w:snapToGrid w:val="0"/>
          <w:sz w:val="24"/>
        </w:rPr>
        <w:t>:</w:t>
      </w:r>
      <w:r>
        <w:rPr>
          <w:snapToGrid w:val="0"/>
          <w:sz w:val="24"/>
        </w:rPr>
        <w:t>广西师范大学出版社</w:t>
      </w:r>
      <w:r>
        <w:rPr>
          <w:rFonts w:hint="eastAsia"/>
          <w:snapToGrid w:val="0"/>
          <w:sz w:val="24"/>
        </w:rPr>
        <w:t>,</w:t>
      </w:r>
      <w:r>
        <w:rPr>
          <w:snapToGrid w:val="0"/>
          <w:sz w:val="24"/>
        </w:rPr>
        <w:t>2008</w:t>
      </w:r>
      <w:r>
        <w:rPr>
          <w:rFonts w:hint="eastAsia"/>
          <w:snapToGrid w:val="0"/>
          <w:sz w:val="24"/>
        </w:rPr>
        <w:t>:</w:t>
      </w:r>
      <w:r>
        <w:rPr>
          <w:snapToGrid w:val="0"/>
          <w:sz w:val="24"/>
        </w:rPr>
        <w:t>55-56.</w:t>
      </w:r>
    </w:p>
    <w:p w14:paraId="13993BAA">
      <w:pPr>
        <w:spacing w:before="40" w:beforeLines="10" w:after="40" w:afterLines="10" w:line="312" w:lineRule="auto"/>
        <w:ind w:left="480" w:hanging="480" w:hangingChars="200"/>
        <w:rPr>
          <w:snapToGrid w:val="0"/>
          <w:sz w:val="24"/>
        </w:rPr>
      </w:pPr>
      <w:r>
        <w:rPr>
          <w:snapToGrid w:val="0"/>
          <w:sz w:val="24"/>
        </w:rPr>
        <w:t>[2] 腾飞.大学生网络社交的实证分析与高校学生工作的对策建议[J].中国市场</w:t>
      </w:r>
      <w:r>
        <w:rPr>
          <w:rFonts w:hint="eastAsia"/>
          <w:snapToGrid w:val="0"/>
          <w:sz w:val="24"/>
        </w:rPr>
        <w:t>,</w:t>
      </w:r>
      <w:r>
        <w:rPr>
          <w:snapToGrid w:val="0"/>
          <w:sz w:val="24"/>
        </w:rPr>
        <w:t>2011</w:t>
      </w:r>
      <w:r>
        <w:rPr>
          <w:rFonts w:hint="eastAsia"/>
          <w:snapToGrid w:val="0"/>
          <w:sz w:val="24"/>
        </w:rPr>
        <w:t>,(</w:t>
      </w:r>
      <w:r>
        <w:rPr>
          <w:snapToGrid w:val="0"/>
          <w:sz w:val="24"/>
        </w:rPr>
        <w:t>16</w:t>
      </w:r>
      <w:r>
        <w:rPr>
          <w:rFonts w:hint="eastAsia"/>
          <w:snapToGrid w:val="0"/>
          <w:sz w:val="24"/>
        </w:rPr>
        <w:t xml:space="preserve">): </w:t>
      </w:r>
      <w:r>
        <w:rPr>
          <w:snapToGrid w:val="0"/>
          <w:sz w:val="24"/>
        </w:rPr>
        <w:t>32-33.</w:t>
      </w:r>
    </w:p>
    <w:p w14:paraId="15029272">
      <w:pPr>
        <w:spacing w:before="40" w:beforeLines="10" w:after="40" w:afterLines="10" w:line="312" w:lineRule="auto"/>
        <w:ind w:left="480" w:hanging="480" w:hangingChars="200"/>
        <w:rPr>
          <w:snapToGrid w:val="0"/>
          <w:sz w:val="24"/>
        </w:rPr>
      </w:pPr>
      <w:r>
        <w:rPr>
          <w:snapToGrid w:val="0"/>
          <w:sz w:val="24"/>
        </w:rPr>
        <w:t>[3] 赵国栋</w:t>
      </w:r>
      <w:r>
        <w:rPr>
          <w:rFonts w:hint="eastAsia"/>
          <w:snapToGrid w:val="0"/>
          <w:sz w:val="24"/>
        </w:rPr>
        <w:t>,</w:t>
      </w:r>
      <w:r>
        <w:rPr>
          <w:snapToGrid w:val="0"/>
          <w:sz w:val="24"/>
        </w:rPr>
        <w:t>王珠珠</w:t>
      </w:r>
      <w:r>
        <w:rPr>
          <w:rFonts w:hint="eastAsia"/>
          <w:snapToGrid w:val="0"/>
          <w:sz w:val="24"/>
        </w:rPr>
        <w:t>,</w:t>
      </w:r>
      <w:r>
        <w:rPr>
          <w:snapToGrid w:val="0"/>
          <w:sz w:val="24"/>
        </w:rPr>
        <w:t>原帅.大学生网络生活方式之聚类分析[J].北京大学教育评论, 2010</w:t>
      </w:r>
      <w:r>
        <w:rPr>
          <w:rFonts w:hint="eastAsia"/>
          <w:snapToGrid w:val="0"/>
          <w:sz w:val="24"/>
        </w:rPr>
        <w:t>,(</w:t>
      </w:r>
      <w:r>
        <w:rPr>
          <w:snapToGrid w:val="0"/>
          <w:sz w:val="24"/>
        </w:rPr>
        <w:t>10</w:t>
      </w:r>
      <w:r>
        <w:rPr>
          <w:rFonts w:hint="eastAsia"/>
          <w:snapToGrid w:val="0"/>
          <w:sz w:val="24"/>
        </w:rPr>
        <w:t>):</w:t>
      </w:r>
      <w:r>
        <w:rPr>
          <w:snapToGrid w:val="0"/>
          <w:sz w:val="24"/>
        </w:rPr>
        <w:t>201-202.</w:t>
      </w:r>
    </w:p>
    <w:p w14:paraId="63B48C91">
      <w:pPr>
        <w:spacing w:before="40" w:beforeLines="10" w:after="40" w:afterLines="10" w:line="312" w:lineRule="auto"/>
        <w:rPr>
          <w:snapToGrid w:val="0"/>
          <w:sz w:val="24"/>
        </w:rPr>
      </w:pPr>
      <w:r>
        <w:rPr>
          <w:snapToGrid w:val="0"/>
          <w:sz w:val="24"/>
        </w:rPr>
        <w:t>[4]</w:t>
      </w:r>
      <w:r>
        <w:rPr>
          <w:rFonts w:hint="eastAsia"/>
          <w:snapToGrid w:val="0"/>
          <w:sz w:val="24"/>
        </w:rPr>
        <w:t xml:space="preserve"> </w:t>
      </w:r>
      <w:r>
        <w:rPr>
          <w:snapToGrid w:val="0"/>
          <w:sz w:val="24"/>
        </w:rPr>
        <w:t>陈友庆</w:t>
      </w:r>
      <w:r>
        <w:rPr>
          <w:rFonts w:hint="eastAsia"/>
          <w:snapToGrid w:val="0"/>
          <w:sz w:val="24"/>
        </w:rPr>
        <w:t>,</w:t>
      </w:r>
      <w:r>
        <w:rPr>
          <w:snapToGrid w:val="0"/>
          <w:sz w:val="24"/>
        </w:rPr>
        <w:t>吴远.大学生网络交往特点及其影响因素[J].现代教育科学</w:t>
      </w:r>
      <w:r>
        <w:rPr>
          <w:rFonts w:hint="eastAsia"/>
          <w:snapToGrid w:val="0"/>
          <w:sz w:val="24"/>
        </w:rPr>
        <w:t>,</w:t>
      </w:r>
      <w:r>
        <w:rPr>
          <w:snapToGrid w:val="0"/>
          <w:sz w:val="24"/>
        </w:rPr>
        <w:t>2008</w:t>
      </w:r>
      <w:r>
        <w:rPr>
          <w:rFonts w:hint="eastAsia"/>
          <w:snapToGrid w:val="0"/>
          <w:sz w:val="24"/>
        </w:rPr>
        <w:t>,(</w:t>
      </w:r>
      <w:r>
        <w:rPr>
          <w:snapToGrid w:val="0"/>
          <w:sz w:val="24"/>
        </w:rPr>
        <w:t>1</w:t>
      </w:r>
      <w:r>
        <w:rPr>
          <w:rFonts w:hint="eastAsia"/>
          <w:snapToGrid w:val="0"/>
          <w:sz w:val="24"/>
        </w:rPr>
        <w:t>):</w:t>
      </w:r>
      <w:r>
        <w:rPr>
          <w:snapToGrid w:val="0"/>
          <w:sz w:val="24"/>
        </w:rPr>
        <w:t>58-59.</w:t>
      </w:r>
    </w:p>
    <w:p w14:paraId="54837918">
      <w:pPr>
        <w:spacing w:before="40" w:beforeLines="10" w:after="40" w:afterLines="10" w:line="312" w:lineRule="auto"/>
        <w:ind w:left="480" w:hanging="480" w:hangingChars="200"/>
        <w:rPr>
          <w:snapToGrid w:val="0"/>
          <w:sz w:val="24"/>
        </w:rPr>
      </w:pPr>
      <w:r>
        <w:rPr>
          <w:snapToGrid w:val="0"/>
          <w:sz w:val="24"/>
        </w:rPr>
        <w:t>[5]</w:t>
      </w:r>
      <w:r>
        <w:rPr>
          <w:rFonts w:hint="eastAsia"/>
          <w:snapToGrid w:val="0"/>
          <w:sz w:val="24"/>
        </w:rPr>
        <w:t xml:space="preserve"> </w:t>
      </w:r>
      <w:r>
        <w:rPr>
          <w:snapToGrid w:val="0"/>
          <w:sz w:val="24"/>
        </w:rPr>
        <w:t>魏双锋.大学生网络社交的常见心理问题及对策[J].辽宁行政学院学报</w:t>
      </w:r>
      <w:r>
        <w:rPr>
          <w:rFonts w:hint="eastAsia"/>
          <w:snapToGrid w:val="0"/>
          <w:sz w:val="24"/>
        </w:rPr>
        <w:t>,</w:t>
      </w:r>
      <w:r>
        <w:rPr>
          <w:snapToGrid w:val="0"/>
          <w:sz w:val="24"/>
        </w:rPr>
        <w:t>2011</w:t>
      </w:r>
      <w:r>
        <w:rPr>
          <w:rFonts w:hint="eastAsia"/>
          <w:snapToGrid w:val="0"/>
          <w:sz w:val="24"/>
        </w:rPr>
        <w:t>,(</w:t>
      </w:r>
      <w:r>
        <w:rPr>
          <w:snapToGrid w:val="0"/>
          <w:sz w:val="24"/>
        </w:rPr>
        <w:t>12):</w:t>
      </w:r>
      <w:r>
        <w:rPr>
          <w:rFonts w:hint="eastAsia"/>
          <w:snapToGrid w:val="0"/>
          <w:sz w:val="24"/>
        </w:rPr>
        <w:t xml:space="preserve"> </w:t>
      </w:r>
      <w:r>
        <w:rPr>
          <w:snapToGrid w:val="0"/>
          <w:sz w:val="24"/>
        </w:rPr>
        <w:t>144-145.</w:t>
      </w:r>
    </w:p>
    <w:p w14:paraId="50ACAD02">
      <w:pPr>
        <w:spacing w:before="40" w:beforeLines="10" w:after="40" w:afterLines="10" w:line="312" w:lineRule="auto"/>
        <w:rPr>
          <w:snapToGrid w:val="0"/>
          <w:kern w:val="0"/>
          <w:sz w:val="24"/>
          <w:szCs w:val="24"/>
        </w:rPr>
      </w:pPr>
      <w:r>
        <w:rPr>
          <w:snapToGrid w:val="0"/>
          <w:sz w:val="24"/>
          <w:szCs w:val="24"/>
        </w:rPr>
        <w:t xml:space="preserve">[6] </w:t>
      </w:r>
      <w:r>
        <w:rPr>
          <w:snapToGrid w:val="0"/>
          <w:kern w:val="0"/>
          <w:sz w:val="24"/>
          <w:szCs w:val="24"/>
        </w:rPr>
        <w:t>杨妹.有关大学生网络交往的研究述略[J].文教资料</w:t>
      </w:r>
      <w:r>
        <w:rPr>
          <w:rFonts w:hint="eastAsia"/>
          <w:snapToGrid w:val="0"/>
          <w:kern w:val="0"/>
          <w:sz w:val="24"/>
          <w:szCs w:val="24"/>
        </w:rPr>
        <w:t>,</w:t>
      </w:r>
      <w:r>
        <w:rPr>
          <w:snapToGrid w:val="0"/>
          <w:kern w:val="0"/>
          <w:sz w:val="24"/>
          <w:szCs w:val="24"/>
        </w:rPr>
        <w:t>2005</w:t>
      </w:r>
      <w:r>
        <w:rPr>
          <w:rFonts w:hint="eastAsia"/>
          <w:snapToGrid w:val="0"/>
          <w:kern w:val="0"/>
          <w:sz w:val="24"/>
          <w:szCs w:val="24"/>
        </w:rPr>
        <w:t>,(</w:t>
      </w:r>
      <w:r>
        <w:rPr>
          <w:snapToGrid w:val="0"/>
          <w:kern w:val="0"/>
          <w:sz w:val="24"/>
          <w:szCs w:val="24"/>
        </w:rPr>
        <w:t>21):23-24.</w:t>
      </w:r>
    </w:p>
    <w:p w14:paraId="4C7A2184">
      <w:pPr>
        <w:spacing w:before="40" w:beforeLines="10" w:after="40" w:afterLines="10" w:line="312" w:lineRule="auto"/>
        <w:rPr>
          <w:snapToGrid w:val="0"/>
          <w:sz w:val="24"/>
        </w:rPr>
      </w:pPr>
      <w:r>
        <w:rPr>
          <w:snapToGrid w:val="0"/>
          <w:sz w:val="24"/>
        </w:rPr>
        <w:t>[7] 麦兹里奇.社交网络[M].</w:t>
      </w:r>
      <w:r>
        <w:rPr>
          <w:rFonts w:hint="eastAsia"/>
          <w:snapToGrid w:val="0"/>
          <w:sz w:val="24"/>
        </w:rPr>
        <w:t>北京:</w:t>
      </w:r>
      <w:r>
        <w:rPr>
          <w:snapToGrid w:val="0"/>
          <w:sz w:val="24"/>
        </w:rPr>
        <w:t>中信出版社</w:t>
      </w:r>
      <w:r>
        <w:rPr>
          <w:rFonts w:hint="eastAsia"/>
          <w:snapToGrid w:val="0"/>
          <w:sz w:val="24"/>
        </w:rPr>
        <w:t>,</w:t>
      </w:r>
      <w:r>
        <w:rPr>
          <w:snapToGrid w:val="0"/>
          <w:sz w:val="24"/>
        </w:rPr>
        <w:t>2010:3-5.</w:t>
      </w:r>
    </w:p>
    <w:p w14:paraId="0299343E">
      <w:pPr>
        <w:spacing w:before="40" w:beforeLines="10" w:after="40" w:afterLines="10" w:line="312" w:lineRule="auto"/>
        <w:ind w:left="425" w:hanging="424" w:hangingChars="177"/>
        <w:rPr>
          <w:snapToGrid w:val="0"/>
          <w:sz w:val="24"/>
        </w:rPr>
      </w:pPr>
      <w:r>
        <w:rPr>
          <w:snapToGrid w:val="0"/>
          <w:sz w:val="24"/>
        </w:rPr>
        <w:t>[8] Cole C A.HGM and wetland functional assessment:six degrees of separation from the data[J].Ecological Indicators,2006</w:t>
      </w:r>
      <w:r>
        <w:rPr>
          <w:rFonts w:hint="eastAsia"/>
          <w:snapToGrid w:val="0"/>
          <w:sz w:val="24"/>
        </w:rPr>
        <w:t>,</w:t>
      </w:r>
      <w:r>
        <w:rPr>
          <w:snapToGrid w:val="0"/>
          <w:sz w:val="24"/>
        </w:rPr>
        <w:t>6</w:t>
      </w:r>
      <w:r>
        <w:rPr>
          <w:rFonts w:hint="eastAsia"/>
          <w:snapToGrid w:val="0"/>
          <w:sz w:val="24"/>
        </w:rPr>
        <w:t>(</w:t>
      </w:r>
      <w:r>
        <w:rPr>
          <w:snapToGrid w:val="0"/>
          <w:sz w:val="24"/>
        </w:rPr>
        <w:t>3</w:t>
      </w:r>
      <w:r>
        <w:rPr>
          <w:rFonts w:hint="eastAsia"/>
          <w:snapToGrid w:val="0"/>
          <w:sz w:val="24"/>
        </w:rPr>
        <w:t>):12-15</w:t>
      </w:r>
      <w:r>
        <w:rPr>
          <w:snapToGrid w:val="0"/>
          <w:sz w:val="24"/>
        </w:rPr>
        <w:t>.</w:t>
      </w:r>
    </w:p>
    <w:p w14:paraId="4F46F558">
      <w:pPr>
        <w:spacing w:before="40" w:beforeLines="10" w:after="40" w:afterLines="10" w:line="312" w:lineRule="auto"/>
        <w:rPr>
          <w:snapToGrid w:val="0"/>
          <w:sz w:val="24"/>
        </w:rPr>
      </w:pPr>
      <w:r>
        <w:rPr>
          <w:snapToGrid w:val="0"/>
          <w:sz w:val="24"/>
        </w:rPr>
        <w:t>[9] 谢尔</w:t>
      </w:r>
      <w:r>
        <w:rPr>
          <w:sz w:val="24"/>
        </w:rPr>
        <w:t>以色列</w:t>
      </w:r>
      <w:r>
        <w:rPr>
          <w:snapToGrid w:val="0"/>
          <w:sz w:val="24"/>
        </w:rPr>
        <w:t>.微博力</w:t>
      </w:r>
      <w:r>
        <w:rPr>
          <w:rFonts w:hint="eastAsia"/>
          <w:snapToGrid w:val="0"/>
          <w:sz w:val="24"/>
        </w:rPr>
        <w:t>:</w:t>
      </w:r>
      <w:r>
        <w:rPr>
          <w:snapToGrid w:val="0"/>
          <w:sz w:val="24"/>
        </w:rPr>
        <w:t>140字推爆全世界[M].</w:t>
      </w:r>
      <w:r>
        <w:rPr>
          <w:rFonts w:hint="eastAsia"/>
          <w:snapToGrid w:val="0"/>
          <w:sz w:val="24"/>
        </w:rPr>
        <w:t>北京:</w:t>
      </w:r>
      <w:r>
        <w:rPr>
          <w:snapToGrid w:val="0"/>
          <w:sz w:val="24"/>
        </w:rPr>
        <w:t>中国人民大学出版社</w:t>
      </w:r>
      <w:r>
        <w:rPr>
          <w:rFonts w:hint="eastAsia"/>
          <w:snapToGrid w:val="0"/>
          <w:sz w:val="24"/>
        </w:rPr>
        <w:t>,</w:t>
      </w:r>
      <w:r>
        <w:rPr>
          <w:snapToGrid w:val="0"/>
          <w:sz w:val="24"/>
        </w:rPr>
        <w:t>2010</w:t>
      </w:r>
      <w:r>
        <w:rPr>
          <w:rFonts w:hint="eastAsia"/>
          <w:snapToGrid w:val="0"/>
          <w:sz w:val="24"/>
        </w:rPr>
        <w:t>:</w:t>
      </w:r>
      <w:r>
        <w:rPr>
          <w:snapToGrid w:val="0"/>
          <w:sz w:val="24"/>
        </w:rPr>
        <w:t>63-64.</w:t>
      </w:r>
    </w:p>
    <w:p w14:paraId="06039D64">
      <w:pPr>
        <w:spacing w:before="40" w:beforeLines="10" w:after="40" w:afterLines="10" w:line="312" w:lineRule="auto"/>
        <w:ind w:left="566" w:hanging="566" w:hangingChars="236"/>
        <w:rPr>
          <w:snapToGrid w:val="0"/>
          <w:sz w:val="24"/>
        </w:rPr>
      </w:pPr>
      <w:r>
        <w:rPr>
          <w:snapToGrid w:val="0"/>
          <w:sz w:val="24"/>
        </w:rPr>
        <w:t>[10]</w:t>
      </w:r>
      <w:r>
        <w:rPr>
          <w:rFonts w:hint="eastAsia"/>
          <w:snapToGrid w:val="0"/>
          <w:sz w:val="24"/>
        </w:rPr>
        <w:t xml:space="preserve"> </w:t>
      </w:r>
      <w:r>
        <w:rPr>
          <w:snapToGrid w:val="0"/>
          <w:sz w:val="24"/>
        </w:rPr>
        <w:t>易开祥</w:t>
      </w:r>
      <w:r>
        <w:rPr>
          <w:rFonts w:hint="eastAsia"/>
          <w:snapToGrid w:val="0"/>
          <w:sz w:val="24"/>
        </w:rPr>
        <w:t>,</w:t>
      </w:r>
      <w:r>
        <w:rPr>
          <w:snapToGrid w:val="0"/>
          <w:sz w:val="24"/>
        </w:rPr>
        <w:t>胡敏</w:t>
      </w:r>
      <w:r>
        <w:rPr>
          <w:rFonts w:hint="eastAsia"/>
          <w:snapToGrid w:val="0"/>
          <w:sz w:val="24"/>
        </w:rPr>
        <w:t>,</w:t>
      </w:r>
      <w:r>
        <w:rPr>
          <w:snapToGrid w:val="0"/>
          <w:sz w:val="24"/>
        </w:rPr>
        <w:t>杨建</w:t>
      </w:r>
      <w:r>
        <w:rPr>
          <w:rFonts w:hint="eastAsia"/>
          <w:snapToGrid w:val="0"/>
          <w:sz w:val="24"/>
        </w:rPr>
        <w:t>,</w:t>
      </w:r>
      <w:r>
        <w:rPr>
          <w:snapToGrid w:val="0"/>
          <w:sz w:val="24"/>
        </w:rPr>
        <w:t>石教英.基于B/S模式的信息系统研究与设计[J].计算机工程</w:t>
      </w:r>
      <w:r>
        <w:rPr>
          <w:rFonts w:hint="eastAsia"/>
          <w:snapToGrid w:val="0"/>
          <w:sz w:val="24"/>
        </w:rPr>
        <w:t>,</w:t>
      </w:r>
      <w:r>
        <w:rPr>
          <w:snapToGrid w:val="0"/>
          <w:sz w:val="24"/>
        </w:rPr>
        <w:t>2000</w:t>
      </w:r>
      <w:r>
        <w:rPr>
          <w:rFonts w:hint="eastAsia"/>
          <w:snapToGrid w:val="0"/>
          <w:sz w:val="24"/>
        </w:rPr>
        <w:t xml:space="preserve">, </w:t>
      </w:r>
      <w:r>
        <w:rPr>
          <w:snapToGrid w:val="0"/>
          <w:sz w:val="24"/>
        </w:rPr>
        <w:t>26</w:t>
      </w:r>
      <w:r>
        <w:rPr>
          <w:rFonts w:hint="eastAsia"/>
          <w:snapToGrid w:val="0"/>
          <w:sz w:val="24"/>
        </w:rPr>
        <w:t>(</w:t>
      </w:r>
      <w:r>
        <w:rPr>
          <w:snapToGrid w:val="0"/>
          <w:sz w:val="24"/>
        </w:rPr>
        <w:t>8):29-30.</w:t>
      </w:r>
    </w:p>
    <w:p w14:paraId="30583F59">
      <w:pPr>
        <w:spacing w:before="40" w:beforeLines="10" w:after="40" w:afterLines="10" w:line="312" w:lineRule="auto"/>
        <w:ind w:left="480" w:hanging="480" w:hangingChars="200"/>
        <w:rPr>
          <w:snapToGrid w:val="0"/>
          <w:sz w:val="24"/>
        </w:rPr>
      </w:pPr>
      <w:r>
        <w:rPr>
          <w:snapToGrid w:val="0"/>
          <w:sz w:val="24"/>
        </w:rPr>
        <w:t>[11] 吕林涛</w:t>
      </w:r>
      <w:r>
        <w:rPr>
          <w:rFonts w:hint="eastAsia"/>
          <w:snapToGrid w:val="0"/>
          <w:sz w:val="24"/>
        </w:rPr>
        <w:t>,</w:t>
      </w:r>
      <w:r>
        <w:rPr>
          <w:snapToGrid w:val="0"/>
          <w:sz w:val="24"/>
        </w:rPr>
        <w:t>万经华</w:t>
      </w:r>
      <w:r>
        <w:rPr>
          <w:rFonts w:hint="eastAsia"/>
          <w:snapToGrid w:val="0"/>
          <w:sz w:val="24"/>
        </w:rPr>
        <w:t>,</w:t>
      </w:r>
      <w:r>
        <w:rPr>
          <w:snapToGrid w:val="0"/>
          <w:sz w:val="24"/>
        </w:rPr>
        <w:t>周红芳.基于AJAX的Web无刷新页面快速更新数据方法[J].计算机应用研究</w:t>
      </w:r>
      <w:r>
        <w:rPr>
          <w:rFonts w:hint="eastAsia"/>
          <w:snapToGrid w:val="0"/>
          <w:sz w:val="24"/>
        </w:rPr>
        <w:t>,</w:t>
      </w:r>
      <w:r>
        <w:rPr>
          <w:snapToGrid w:val="0"/>
          <w:sz w:val="24"/>
        </w:rPr>
        <w:t>2006</w:t>
      </w:r>
      <w:r>
        <w:rPr>
          <w:rFonts w:hint="eastAsia"/>
          <w:snapToGrid w:val="0"/>
          <w:sz w:val="24"/>
        </w:rPr>
        <w:t>,</w:t>
      </w:r>
      <w:r>
        <w:rPr>
          <w:snapToGrid w:val="0"/>
          <w:sz w:val="24"/>
        </w:rPr>
        <w:t>23</w:t>
      </w:r>
      <w:r>
        <w:rPr>
          <w:rFonts w:hint="eastAsia"/>
          <w:snapToGrid w:val="0"/>
          <w:sz w:val="24"/>
        </w:rPr>
        <w:t>(</w:t>
      </w:r>
      <w:r>
        <w:rPr>
          <w:snapToGrid w:val="0"/>
          <w:sz w:val="24"/>
        </w:rPr>
        <w:t>11):199-200.</w:t>
      </w:r>
    </w:p>
    <w:p w14:paraId="5ED42162">
      <w:pPr>
        <w:spacing w:before="40" w:beforeLines="10" w:after="40" w:afterLines="10" w:line="312" w:lineRule="auto"/>
        <w:ind w:left="566" w:hanging="566" w:hangingChars="236"/>
        <w:rPr>
          <w:snapToGrid w:val="0"/>
          <w:kern w:val="0"/>
          <w:sz w:val="24"/>
          <w:szCs w:val="24"/>
        </w:rPr>
      </w:pPr>
      <w:r>
        <w:rPr>
          <w:snapToGrid w:val="0"/>
          <w:sz w:val="24"/>
        </w:rPr>
        <w:t>[12]</w:t>
      </w:r>
      <w:r>
        <w:rPr>
          <w:rFonts w:hint="eastAsia"/>
          <w:snapToGrid w:val="0"/>
          <w:sz w:val="24"/>
        </w:rPr>
        <w:t xml:space="preserve"> </w:t>
      </w:r>
      <w:r>
        <w:rPr>
          <w:snapToGrid w:val="0"/>
          <w:kern w:val="0"/>
          <w:sz w:val="24"/>
          <w:szCs w:val="24"/>
        </w:rPr>
        <w:t>游丽贞</w:t>
      </w:r>
      <w:r>
        <w:rPr>
          <w:rFonts w:hint="eastAsia"/>
          <w:snapToGrid w:val="0"/>
          <w:kern w:val="0"/>
          <w:sz w:val="24"/>
          <w:szCs w:val="24"/>
        </w:rPr>
        <w:t>,</w:t>
      </w:r>
      <w:r>
        <w:rPr>
          <w:snapToGrid w:val="0"/>
          <w:kern w:val="0"/>
          <w:sz w:val="24"/>
          <w:szCs w:val="24"/>
        </w:rPr>
        <w:t>郭宇春</w:t>
      </w:r>
      <w:r>
        <w:rPr>
          <w:rFonts w:hint="eastAsia"/>
          <w:snapToGrid w:val="0"/>
          <w:kern w:val="0"/>
          <w:sz w:val="24"/>
          <w:szCs w:val="24"/>
        </w:rPr>
        <w:t>,</w:t>
      </w:r>
      <w:r>
        <w:rPr>
          <w:snapToGrid w:val="0"/>
          <w:kern w:val="0"/>
          <w:sz w:val="24"/>
          <w:szCs w:val="24"/>
        </w:rPr>
        <w:t>李纯喜</w:t>
      </w:r>
      <w:r>
        <w:rPr>
          <w:rFonts w:hint="eastAsia"/>
          <w:snapToGrid w:val="0"/>
          <w:kern w:val="0"/>
          <w:sz w:val="24"/>
          <w:szCs w:val="24"/>
        </w:rPr>
        <w:t>.</w:t>
      </w:r>
      <w:r>
        <w:rPr>
          <w:snapToGrid w:val="0"/>
          <w:kern w:val="0"/>
          <w:sz w:val="24"/>
          <w:szCs w:val="24"/>
        </w:rPr>
        <w:t>.Ajax引擎的原理和应用[J].微计算机信息</w:t>
      </w:r>
      <w:r>
        <w:rPr>
          <w:rFonts w:hint="eastAsia"/>
          <w:snapToGrid w:val="0"/>
          <w:kern w:val="0"/>
          <w:sz w:val="24"/>
          <w:szCs w:val="24"/>
        </w:rPr>
        <w:t>,</w:t>
      </w:r>
      <w:r>
        <w:rPr>
          <w:snapToGrid w:val="0"/>
          <w:kern w:val="0"/>
          <w:sz w:val="24"/>
          <w:szCs w:val="24"/>
        </w:rPr>
        <w:t>2006</w:t>
      </w:r>
      <w:r>
        <w:rPr>
          <w:rFonts w:hint="eastAsia"/>
          <w:snapToGrid w:val="0"/>
          <w:kern w:val="0"/>
          <w:sz w:val="24"/>
          <w:szCs w:val="24"/>
        </w:rPr>
        <w:t>,</w:t>
      </w:r>
      <w:r>
        <w:rPr>
          <w:snapToGrid w:val="0"/>
          <w:kern w:val="0"/>
          <w:sz w:val="24"/>
          <w:szCs w:val="24"/>
        </w:rPr>
        <w:t>22</w:t>
      </w:r>
      <w:r>
        <w:rPr>
          <w:rFonts w:hint="eastAsia"/>
          <w:snapToGrid w:val="0"/>
          <w:kern w:val="0"/>
          <w:sz w:val="24"/>
          <w:szCs w:val="24"/>
        </w:rPr>
        <w:t>(</w:t>
      </w:r>
      <w:r>
        <w:rPr>
          <w:snapToGrid w:val="0"/>
          <w:kern w:val="0"/>
          <w:sz w:val="24"/>
          <w:szCs w:val="24"/>
        </w:rPr>
        <w:t>6):</w:t>
      </w:r>
      <w:r>
        <w:rPr>
          <w:rFonts w:hint="eastAsia"/>
          <w:snapToGrid w:val="0"/>
          <w:kern w:val="0"/>
          <w:sz w:val="24"/>
          <w:szCs w:val="24"/>
        </w:rPr>
        <w:t xml:space="preserve"> </w:t>
      </w:r>
      <w:r>
        <w:rPr>
          <w:snapToGrid w:val="0"/>
          <w:kern w:val="0"/>
          <w:sz w:val="24"/>
          <w:szCs w:val="24"/>
        </w:rPr>
        <w:t>205-206.</w:t>
      </w:r>
    </w:p>
    <w:p w14:paraId="568B98CF">
      <w:pPr>
        <w:spacing w:before="40" w:beforeLines="10" w:after="40" w:afterLines="10" w:line="312" w:lineRule="auto"/>
        <w:ind w:left="480" w:hanging="480" w:hangingChars="200"/>
        <w:rPr>
          <w:snapToGrid w:val="0"/>
          <w:kern w:val="0"/>
          <w:sz w:val="24"/>
        </w:rPr>
      </w:pPr>
      <w:r>
        <w:rPr>
          <w:snapToGrid w:val="0"/>
          <w:sz w:val="24"/>
        </w:rPr>
        <w:t>[13] 宋汉增</w:t>
      </w:r>
      <w:r>
        <w:rPr>
          <w:rFonts w:hint="eastAsia"/>
          <w:snapToGrid w:val="0"/>
          <w:sz w:val="24"/>
        </w:rPr>
        <w:t>,</w:t>
      </w:r>
      <w:r>
        <w:rPr>
          <w:snapToGrid w:val="0"/>
          <w:sz w:val="24"/>
        </w:rPr>
        <w:t>沈琳.利用Hibernate对象持久化服务简化Java数据库访问[J].计算机应用</w:t>
      </w:r>
      <w:r>
        <w:rPr>
          <w:rFonts w:hint="eastAsia"/>
          <w:snapToGrid w:val="0"/>
          <w:sz w:val="24"/>
        </w:rPr>
        <w:t>,</w:t>
      </w:r>
      <w:r>
        <w:rPr>
          <w:snapToGrid w:val="0"/>
          <w:sz w:val="24"/>
        </w:rPr>
        <w:t>2003</w:t>
      </w:r>
      <w:r>
        <w:rPr>
          <w:rFonts w:hint="eastAsia"/>
          <w:snapToGrid w:val="0"/>
          <w:sz w:val="24"/>
        </w:rPr>
        <w:t>,</w:t>
      </w:r>
      <w:r>
        <w:rPr>
          <w:snapToGrid w:val="0"/>
          <w:sz w:val="24"/>
        </w:rPr>
        <w:t>23</w:t>
      </w:r>
      <w:r>
        <w:rPr>
          <w:rFonts w:hint="eastAsia"/>
          <w:snapToGrid w:val="0"/>
          <w:sz w:val="24"/>
        </w:rPr>
        <w:t>(</w:t>
      </w:r>
      <w:r>
        <w:rPr>
          <w:snapToGrid w:val="0"/>
          <w:sz w:val="24"/>
        </w:rPr>
        <w:t>12):135-136.</w:t>
      </w:r>
    </w:p>
    <w:p w14:paraId="7171094F">
      <w:pPr>
        <w:spacing w:before="40" w:beforeLines="10" w:after="40" w:afterLines="10" w:line="312" w:lineRule="auto"/>
        <w:ind w:left="480" w:hanging="480" w:hangingChars="200"/>
        <w:rPr>
          <w:snapToGrid w:val="0"/>
          <w:sz w:val="24"/>
        </w:rPr>
      </w:pPr>
      <w:r>
        <w:rPr>
          <w:snapToGrid w:val="0"/>
          <w:sz w:val="24"/>
        </w:rPr>
        <w:t>[14] 张灵峰.Struts2与其他Web应用框架整合的研究[J].茂名学院学报</w:t>
      </w:r>
      <w:r>
        <w:rPr>
          <w:rFonts w:hint="eastAsia"/>
          <w:snapToGrid w:val="0"/>
          <w:sz w:val="24"/>
        </w:rPr>
        <w:t>,</w:t>
      </w:r>
      <w:r>
        <w:rPr>
          <w:snapToGrid w:val="0"/>
          <w:sz w:val="24"/>
        </w:rPr>
        <w:t>2009</w:t>
      </w:r>
      <w:r>
        <w:rPr>
          <w:rFonts w:hint="eastAsia"/>
          <w:snapToGrid w:val="0"/>
          <w:sz w:val="24"/>
        </w:rPr>
        <w:t>,</w:t>
      </w:r>
      <w:r>
        <w:rPr>
          <w:snapToGrid w:val="0"/>
          <w:sz w:val="24"/>
        </w:rPr>
        <w:t>19</w:t>
      </w:r>
      <w:r>
        <w:rPr>
          <w:rFonts w:hint="eastAsia"/>
          <w:snapToGrid w:val="0"/>
          <w:sz w:val="24"/>
        </w:rPr>
        <w:t>(</w:t>
      </w:r>
      <w:r>
        <w:rPr>
          <w:snapToGrid w:val="0"/>
          <w:sz w:val="24"/>
        </w:rPr>
        <w:t>1):</w:t>
      </w:r>
      <w:r>
        <w:rPr>
          <w:rFonts w:hint="eastAsia"/>
          <w:snapToGrid w:val="0"/>
          <w:sz w:val="24"/>
        </w:rPr>
        <w:t xml:space="preserve"> </w:t>
      </w:r>
      <w:r>
        <w:rPr>
          <w:snapToGrid w:val="0"/>
          <w:sz w:val="24"/>
        </w:rPr>
        <w:t>56-57.</w:t>
      </w:r>
    </w:p>
    <w:p w14:paraId="6E48AF04">
      <w:pPr>
        <w:spacing w:before="40" w:beforeLines="10" w:after="40" w:afterLines="10" w:line="312" w:lineRule="auto"/>
        <w:rPr>
          <w:snapToGrid w:val="0"/>
          <w:sz w:val="24"/>
        </w:rPr>
      </w:pPr>
      <w:r>
        <w:rPr>
          <w:snapToGrid w:val="0"/>
          <w:sz w:val="24"/>
        </w:rPr>
        <w:t>[15] 诺曼.设计心理学[M].</w:t>
      </w:r>
      <w:r>
        <w:rPr>
          <w:rFonts w:hint="eastAsia"/>
          <w:snapToGrid w:val="0"/>
          <w:sz w:val="24"/>
        </w:rPr>
        <w:t>北京:</w:t>
      </w:r>
      <w:r>
        <w:rPr>
          <w:snapToGrid w:val="0"/>
          <w:sz w:val="24"/>
        </w:rPr>
        <w:t>中信出版社</w:t>
      </w:r>
      <w:r>
        <w:rPr>
          <w:rFonts w:hint="eastAsia"/>
          <w:snapToGrid w:val="0"/>
          <w:sz w:val="24"/>
        </w:rPr>
        <w:t>,</w:t>
      </w:r>
      <w:r>
        <w:rPr>
          <w:snapToGrid w:val="0"/>
          <w:sz w:val="24"/>
        </w:rPr>
        <w:t>2003</w:t>
      </w:r>
      <w:r>
        <w:rPr>
          <w:rFonts w:hint="eastAsia"/>
          <w:snapToGrid w:val="0"/>
          <w:sz w:val="24"/>
        </w:rPr>
        <w:t>:</w:t>
      </w:r>
      <w:r>
        <w:rPr>
          <w:snapToGrid w:val="0"/>
          <w:sz w:val="24"/>
        </w:rPr>
        <w:t>192-193.</w:t>
      </w:r>
    </w:p>
    <w:p w14:paraId="12C58485">
      <w:pPr>
        <w:spacing w:before="40" w:beforeLines="10" w:after="40" w:afterLines="10" w:line="312" w:lineRule="auto"/>
        <w:rPr>
          <w:snapToGrid w:val="0"/>
          <w:sz w:val="24"/>
        </w:rPr>
      </w:pPr>
      <w:r>
        <w:rPr>
          <w:snapToGrid w:val="0"/>
          <w:sz w:val="24"/>
        </w:rPr>
        <w:t>[16] 温谦.CSS设计彻底研究[M].北京</w:t>
      </w:r>
      <w:r>
        <w:rPr>
          <w:rFonts w:hint="eastAsia"/>
          <w:snapToGrid w:val="0"/>
          <w:sz w:val="24"/>
        </w:rPr>
        <w:t>:</w:t>
      </w:r>
      <w:r>
        <w:rPr>
          <w:snapToGrid w:val="0"/>
          <w:sz w:val="24"/>
        </w:rPr>
        <w:t>人民邮电出版社</w:t>
      </w:r>
      <w:r>
        <w:rPr>
          <w:rFonts w:hint="eastAsia"/>
          <w:snapToGrid w:val="0"/>
          <w:sz w:val="24"/>
        </w:rPr>
        <w:t>,</w:t>
      </w:r>
      <w:r>
        <w:rPr>
          <w:snapToGrid w:val="0"/>
          <w:sz w:val="24"/>
        </w:rPr>
        <w:t>2008</w:t>
      </w:r>
      <w:r>
        <w:rPr>
          <w:rFonts w:hint="eastAsia"/>
          <w:snapToGrid w:val="0"/>
          <w:sz w:val="24"/>
        </w:rPr>
        <w:t>:</w:t>
      </w:r>
      <w:r>
        <w:rPr>
          <w:snapToGrid w:val="0"/>
          <w:sz w:val="24"/>
        </w:rPr>
        <w:t>405.</w:t>
      </w:r>
    </w:p>
    <w:p w14:paraId="4C91277C">
      <w:pPr>
        <w:spacing w:before="40" w:beforeLines="10" w:after="40" w:afterLines="10" w:line="312" w:lineRule="auto"/>
        <w:rPr>
          <w:snapToGrid w:val="0"/>
          <w:sz w:val="24"/>
        </w:rPr>
      </w:pPr>
      <w:r>
        <w:rPr>
          <w:snapToGrid w:val="0"/>
          <w:sz w:val="24"/>
        </w:rPr>
        <w:t>[17] 侯捷</w:t>
      </w:r>
      <w:r>
        <w:rPr>
          <w:rFonts w:hint="eastAsia"/>
          <w:snapToGrid w:val="0"/>
          <w:sz w:val="24"/>
        </w:rPr>
        <w:t>,</w:t>
      </w:r>
      <w:r>
        <w:rPr>
          <w:snapToGrid w:val="0"/>
          <w:sz w:val="24"/>
        </w:rPr>
        <w:t>熊节.重构</w:t>
      </w:r>
      <w:r>
        <w:rPr>
          <w:rFonts w:hint="eastAsia"/>
          <w:snapToGrid w:val="0"/>
          <w:sz w:val="24"/>
        </w:rPr>
        <w:t>:</w:t>
      </w:r>
      <w:r>
        <w:rPr>
          <w:snapToGrid w:val="0"/>
          <w:sz w:val="24"/>
        </w:rPr>
        <w:t>改善既有代码的设计[M].北京</w:t>
      </w:r>
      <w:r>
        <w:rPr>
          <w:rFonts w:hint="eastAsia"/>
          <w:snapToGrid w:val="0"/>
          <w:sz w:val="24"/>
        </w:rPr>
        <w:t>:</w:t>
      </w:r>
      <w:r>
        <w:rPr>
          <w:snapToGrid w:val="0"/>
          <w:sz w:val="24"/>
        </w:rPr>
        <w:t>人民邮电出版社</w:t>
      </w:r>
      <w:r>
        <w:rPr>
          <w:rFonts w:hint="eastAsia"/>
          <w:snapToGrid w:val="0"/>
          <w:sz w:val="24"/>
        </w:rPr>
        <w:t>,</w:t>
      </w:r>
      <w:r>
        <w:rPr>
          <w:snapToGrid w:val="0"/>
          <w:sz w:val="24"/>
        </w:rPr>
        <w:t>2010</w:t>
      </w:r>
      <w:r>
        <w:rPr>
          <w:rFonts w:hint="eastAsia"/>
          <w:snapToGrid w:val="0"/>
          <w:sz w:val="24"/>
        </w:rPr>
        <w:t>:</w:t>
      </w:r>
      <w:r>
        <w:rPr>
          <w:snapToGrid w:val="0"/>
          <w:sz w:val="24"/>
        </w:rPr>
        <w:t>309-310.</w:t>
      </w:r>
    </w:p>
    <w:p w14:paraId="0A6E57F0">
      <w:pPr>
        <w:spacing w:before="40" w:beforeLines="10" w:after="40" w:afterLines="10" w:line="312" w:lineRule="auto"/>
        <w:rPr>
          <w:snapToGrid w:val="0"/>
          <w:sz w:val="24"/>
        </w:rPr>
      </w:pPr>
      <w:r>
        <w:rPr>
          <w:snapToGrid w:val="0"/>
          <w:sz w:val="24"/>
        </w:rPr>
        <w:t>[18]</w:t>
      </w:r>
      <w:r>
        <w:rPr>
          <w:rFonts w:hint="eastAsia"/>
          <w:snapToGrid w:val="0"/>
          <w:sz w:val="24"/>
        </w:rPr>
        <w:t xml:space="preserve"> </w:t>
      </w:r>
      <w:r>
        <w:rPr>
          <w:snapToGrid w:val="0"/>
          <w:sz w:val="24"/>
        </w:rPr>
        <w:t>季国飞.jQuery开发技术详解[M].北京</w:t>
      </w:r>
      <w:r>
        <w:rPr>
          <w:rFonts w:hint="eastAsia"/>
          <w:snapToGrid w:val="0"/>
          <w:sz w:val="24"/>
        </w:rPr>
        <w:t>:</w:t>
      </w:r>
      <w:r>
        <w:rPr>
          <w:snapToGrid w:val="0"/>
          <w:sz w:val="24"/>
        </w:rPr>
        <w:t>电子工业出版社</w:t>
      </w:r>
      <w:r>
        <w:rPr>
          <w:rFonts w:hint="eastAsia"/>
          <w:snapToGrid w:val="0"/>
          <w:sz w:val="24"/>
        </w:rPr>
        <w:t>,</w:t>
      </w:r>
      <w:r>
        <w:rPr>
          <w:snapToGrid w:val="0"/>
          <w:sz w:val="24"/>
        </w:rPr>
        <w:t>2010</w:t>
      </w:r>
      <w:r>
        <w:rPr>
          <w:rFonts w:hint="eastAsia"/>
          <w:snapToGrid w:val="0"/>
          <w:sz w:val="24"/>
        </w:rPr>
        <w:t>:</w:t>
      </w:r>
      <w:r>
        <w:rPr>
          <w:snapToGrid w:val="0"/>
          <w:sz w:val="24"/>
        </w:rPr>
        <w:t>302-303.</w:t>
      </w:r>
    </w:p>
    <w:p w14:paraId="02EC7F40">
      <w:pPr>
        <w:spacing w:before="40" w:beforeLines="10" w:after="40" w:afterLines="10" w:line="312" w:lineRule="auto"/>
        <w:ind w:left="480" w:hanging="480" w:hangingChars="200"/>
        <w:rPr>
          <w:snapToGrid w:val="0"/>
          <w:sz w:val="24"/>
        </w:rPr>
      </w:pPr>
      <w:r>
        <w:rPr>
          <w:snapToGrid w:val="0"/>
          <w:sz w:val="24"/>
        </w:rPr>
        <w:t>[19] Amichai-Hanbruger.The Impact of Internetinter-activity and Need for Closure on Consumer Preference[J].Computers in Human Behavior,2004</w:t>
      </w:r>
      <w:r>
        <w:rPr>
          <w:rFonts w:hint="eastAsia"/>
          <w:snapToGrid w:val="0"/>
          <w:sz w:val="24"/>
        </w:rPr>
        <w:t>,</w:t>
      </w:r>
      <w:r>
        <w:rPr>
          <w:snapToGrid w:val="0"/>
          <w:sz w:val="24"/>
        </w:rPr>
        <w:t>(20):116-117.</w:t>
      </w:r>
    </w:p>
    <w:p w14:paraId="3014CDD2">
      <w:pPr>
        <w:spacing w:before="40" w:beforeLines="10" w:after="40" w:afterLines="10" w:line="312" w:lineRule="auto"/>
        <w:rPr>
          <w:snapToGrid w:val="0"/>
          <w:sz w:val="24"/>
          <w:szCs w:val="24"/>
        </w:rPr>
      </w:pPr>
      <w:r>
        <w:rPr>
          <w:snapToGrid w:val="0"/>
          <w:sz w:val="24"/>
          <w:szCs w:val="24"/>
        </w:rPr>
        <w:t>[20] 王东刚.软件测试与Junit[M].北京</w:t>
      </w:r>
      <w:r>
        <w:rPr>
          <w:rFonts w:hint="eastAsia"/>
          <w:snapToGrid w:val="0"/>
          <w:sz w:val="24"/>
          <w:szCs w:val="24"/>
        </w:rPr>
        <w:t>:</w:t>
      </w:r>
      <w:r>
        <w:rPr>
          <w:snapToGrid w:val="0"/>
          <w:sz w:val="24"/>
          <w:szCs w:val="24"/>
        </w:rPr>
        <w:t>人民邮电出版社</w:t>
      </w:r>
      <w:r>
        <w:rPr>
          <w:rFonts w:hint="eastAsia"/>
          <w:snapToGrid w:val="0"/>
          <w:sz w:val="24"/>
          <w:szCs w:val="24"/>
        </w:rPr>
        <w:t>,</w:t>
      </w:r>
      <w:r>
        <w:rPr>
          <w:snapToGrid w:val="0"/>
          <w:sz w:val="24"/>
          <w:szCs w:val="24"/>
        </w:rPr>
        <w:t>2004</w:t>
      </w:r>
      <w:r>
        <w:rPr>
          <w:rFonts w:hint="eastAsia"/>
          <w:snapToGrid w:val="0"/>
          <w:sz w:val="24"/>
          <w:szCs w:val="24"/>
        </w:rPr>
        <w:t>:</w:t>
      </w:r>
      <w:r>
        <w:rPr>
          <w:snapToGrid w:val="0"/>
          <w:sz w:val="24"/>
          <w:szCs w:val="24"/>
        </w:rPr>
        <w:t>202-203.</w:t>
      </w:r>
    </w:p>
    <w:p w14:paraId="20779A44">
      <w:pPr>
        <w:pStyle w:val="70"/>
        <w:spacing w:before="40" w:beforeLines="10" w:after="40" w:afterLines="10" w:line="312" w:lineRule="auto"/>
        <w:ind w:left="480" w:hanging="480" w:hangingChars="200"/>
      </w:pPr>
      <w:r>
        <w:rPr>
          <w:rFonts w:hint="eastAsia"/>
        </w:rPr>
        <w:t>[21] 王宝安，孙中志.基于B/S架构的医药进销存智能化管理系统的设计与实现[J].现代信息科技,2022,6(2):153-156.</w:t>
      </w:r>
    </w:p>
    <w:p w14:paraId="60B2F113">
      <w:pPr>
        <w:pStyle w:val="70"/>
        <w:spacing w:before="40" w:beforeLines="10" w:after="40" w:afterLines="10" w:line="312" w:lineRule="auto"/>
        <w:ind w:left="480" w:hanging="480" w:hangingChars="200"/>
      </w:pPr>
      <w:r>
        <w:rPr>
          <w:rFonts w:hint="eastAsia"/>
        </w:rPr>
        <w:t>[22] 闫明奎,李瑞祥.CentOS 7中代理服务器的配置方法[J].网络安全和信息化,2022</w:t>
      </w:r>
      <w:r>
        <w:t xml:space="preserve">, </w:t>
      </w:r>
      <w:r>
        <w:rPr>
          <w:rFonts w:hint="eastAsia"/>
        </w:rPr>
        <w:t>(12):</w:t>
      </w:r>
      <w:r>
        <w:t xml:space="preserve"> </w:t>
      </w:r>
      <w:r>
        <w:rPr>
          <w:rFonts w:hint="eastAsia"/>
        </w:rPr>
        <w:t>163-164.</w:t>
      </w:r>
    </w:p>
    <w:p w14:paraId="1AFAEA28">
      <w:pPr>
        <w:pStyle w:val="70"/>
        <w:spacing w:before="40" w:beforeLines="10" w:after="40" w:afterLines="10" w:line="312" w:lineRule="auto"/>
        <w:ind w:left="480" w:hanging="480" w:hangingChars="200"/>
      </w:pPr>
      <w:r>
        <w:rPr>
          <w:rFonts w:hint="eastAsia"/>
        </w:rPr>
        <w:t>[23] 李梦雪,宋艳.基于数据库的数据挖掘实验平台设计与实现[J].科技创新与应用,</w:t>
      </w:r>
      <w:r>
        <w:t xml:space="preserve"> </w:t>
      </w:r>
      <w:r>
        <w:rPr>
          <w:rFonts w:hint="eastAsia"/>
        </w:rPr>
        <w:t>2023,</w:t>
      </w:r>
      <w:r>
        <w:t xml:space="preserve"> </w:t>
      </w:r>
      <w:r>
        <w:rPr>
          <w:rFonts w:hint="eastAsia"/>
        </w:rPr>
        <w:t>13(24):46-50.</w:t>
      </w:r>
    </w:p>
    <w:p w14:paraId="48361A5F">
      <w:pPr>
        <w:pStyle w:val="70"/>
        <w:spacing w:before="40" w:beforeLines="10" w:after="40" w:afterLines="10" w:line="312" w:lineRule="auto"/>
        <w:ind w:left="480" w:hanging="480" w:hangingChars="200"/>
      </w:pPr>
      <w:r>
        <w:t>[2</w:t>
      </w:r>
      <w:r>
        <w:rPr>
          <w:rFonts w:hint="eastAsia"/>
        </w:rPr>
        <w:t>4</w:t>
      </w:r>
      <w:r>
        <w:t>]</w:t>
      </w:r>
      <w:r>
        <w:rPr>
          <w:rFonts w:hint="eastAsia"/>
        </w:rPr>
        <w:t xml:space="preserve"> </w:t>
      </w:r>
      <w:r>
        <w:t>Bagui S S,Earp W R. Database Design Using Entity-Relationship Diagrams[M].CRC Press:2022:40-48.</w:t>
      </w:r>
    </w:p>
    <w:p w14:paraId="2657E64F">
      <w:pPr>
        <w:pStyle w:val="70"/>
        <w:spacing w:before="40" w:beforeLines="10" w:after="40" w:afterLines="10" w:line="312" w:lineRule="auto"/>
        <w:ind w:left="480" w:hanging="480" w:hangingChars="200"/>
      </w:pPr>
      <w:r>
        <w:rPr>
          <w:rFonts w:hint="eastAsia"/>
        </w:rPr>
        <w:t>[25]王珂,王亚楠.MySQL数据库应用课程的TPACK教学实践[J].电子技术,2023,52(7):</w:t>
      </w:r>
      <w:r>
        <w:t xml:space="preserve"> </w:t>
      </w:r>
      <w:r>
        <w:rPr>
          <w:rFonts w:hint="eastAsia"/>
        </w:rPr>
        <w:t>39-41</w:t>
      </w:r>
      <w:r>
        <w:t>.</w:t>
      </w:r>
    </w:p>
    <w:p w14:paraId="661A3875">
      <w:pPr>
        <w:rPr>
          <w:rFonts w:hint="eastAsia"/>
        </w:rPr>
      </w:pPr>
    </w:p>
    <w:p w14:paraId="26052C78">
      <w:pPr>
        <w:rPr>
          <w:rFonts w:hint="eastAsia"/>
        </w:rPr>
      </w:pPr>
    </w:p>
    <w:p w14:paraId="1D7213D9">
      <w:pPr>
        <w:rPr>
          <w:rFonts w:hint="eastAsia"/>
        </w:rPr>
      </w:pPr>
    </w:p>
    <w:p w14:paraId="7E1D24D5">
      <w:pPr>
        <w:rPr>
          <w:rFonts w:hint="eastAsia"/>
        </w:rPr>
      </w:pPr>
    </w:p>
    <w:p w14:paraId="195425C7">
      <w:pPr>
        <w:rPr>
          <w:rFonts w:hint="eastAsia"/>
        </w:rPr>
      </w:pPr>
    </w:p>
    <w:p w14:paraId="3A07D783">
      <w:pPr>
        <w:rPr>
          <w:rFonts w:hint="eastAsia"/>
        </w:rPr>
      </w:pPr>
    </w:p>
    <w:p w14:paraId="6F9D9D5E">
      <w:pPr>
        <w:rPr>
          <w:rFonts w:hint="eastAsia"/>
        </w:rPr>
      </w:pPr>
    </w:p>
    <w:p w14:paraId="61BBB7C9">
      <w:pPr>
        <w:rPr>
          <w:rFonts w:hint="eastAsia"/>
        </w:rPr>
      </w:pPr>
    </w:p>
    <w:p w14:paraId="68066033">
      <w:pPr>
        <w:rPr>
          <w:rFonts w:hint="eastAsia"/>
        </w:rPr>
      </w:pPr>
    </w:p>
    <w:p w14:paraId="72522625"/>
    <w:p w14:paraId="3686382F">
      <w:pPr>
        <w:pageBreakBefore/>
        <w:spacing w:before="402" w:beforeLines="100" w:after="402" w:afterLines="100" w:line="440" w:lineRule="exact"/>
        <w:jc w:val="center"/>
        <w:rPr>
          <w:rFonts w:eastAsia="黑体"/>
          <w:snapToGrid w:val="0"/>
          <w:kern w:val="0"/>
          <w:sz w:val="36"/>
          <w:szCs w:val="24"/>
        </w:rPr>
      </w:pPr>
      <w:bookmarkStart w:id="158" w:name="_Toc326218782"/>
      <w:bookmarkStart w:id="159" w:name="_Toc357160386"/>
      <w:r>
        <w:rPr>
          <w:rFonts w:eastAsia="黑体"/>
          <w:snapToGrid w:val="0"/>
          <w:kern w:val="0"/>
          <w:sz w:val="36"/>
          <w:szCs w:val="24"/>
        </w:rPr>
        <w:t>致谢</w:t>
      </w:r>
      <w:bookmarkEnd w:id="158"/>
      <w:bookmarkEnd w:id="159"/>
    </w:p>
    <w:p w14:paraId="2C15D8AE">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本论文是在李健利副教授的指导下完成的，在这里要特别感谢我的毕设指导老师李健利副教授。李老师在毕业设计的每一个阶段都给予了我许多非常宝贵的建议和重要的指导，对于我的毕设作品和论文的撰写都起到了至关重要的作用。李健利副教授科学的工作方法，严谨的治学态度，平易近人，学识广博，更给了我很大的帮助和影响。在此对李老师在毕设期间给我的精心指导和关心，对毕设作品和论文的宝贵意见以及在学习和生活上的关怀，表示衷心的感谢。</w:t>
      </w:r>
    </w:p>
    <w:p w14:paraId="6617EB33">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即将毕业之际，感谢哈尔滨工程大学，哈尔滨工程大学浓厚的学术氛围，舒适的学习环境我将终生难忘。感谢计算机科学与技术学院四年来对我的精心培养；感谢计算机科学与技术学院的所有老师四年来的无私奉献，感谢您们倾囊赐教、鞭策鼓励。在老师们那里所学到的不仅仅是科学文化知识，更有高尚的道德品质，是您们让我成长为一名合格的大学生，衷心感谢您们。</w:t>
      </w:r>
    </w:p>
    <w:p w14:paraId="6FC5BF6E">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在此还要感谢孙旭、邓鹏和李泽阳等同学，在进行毕业设计和论文撰写期间给予我的热情帮助，在此向他们表达我的感激之情。</w:t>
      </w:r>
    </w:p>
    <w:p w14:paraId="14328822">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感谢陪伴我度过大学四年生活的同学们，感谢他们给予我的帮助和支持。</w:t>
      </w:r>
    </w:p>
    <w:p w14:paraId="464B2DB7">
      <w:pPr>
        <w:pStyle w:val="18"/>
        <w:spacing w:line="440" w:lineRule="exact"/>
        <w:ind w:firstLineChars="200"/>
        <w:rPr>
          <w:rFonts w:ascii="Times New Roman"/>
          <w:snapToGrid w:val="0"/>
          <w:spacing w:val="0"/>
          <w:position w:val="0"/>
          <w:szCs w:val="24"/>
        </w:rPr>
      </w:pPr>
      <w:r>
        <w:rPr>
          <w:rFonts w:ascii="Times New Roman"/>
          <w:snapToGrid w:val="0"/>
          <w:spacing w:val="0"/>
          <w:position w:val="0"/>
          <w:szCs w:val="24"/>
        </w:rPr>
        <w:t>最后，感谢我的父母和家人以及关心我的所有人。他们是我生命中永远的依靠和支持，他们无微不至的关怀，是我前进的动力；他们的殷殷希望，激发我不断前行。他们总是能在我迷茫的时候照亮我前进的方向。</w:t>
      </w:r>
    </w:p>
    <w:sectPr>
      <w:headerReference r:id="rId31" w:type="default"/>
      <w:headerReference r:id="rId32" w:type="even"/>
      <w:pgSz w:w="11907" w:h="16840"/>
      <w:pgMar w:top="1588" w:right="1418" w:bottom="1588" w:left="1418" w:header="1134" w:footer="1134" w:gutter="0"/>
      <w:cols w:space="720" w:num="1"/>
      <w:docGrid w:type="lines" w:linePitch="402"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A00002EF" w:usb1="4000004B" w:usb2="00000000" w:usb3="00000000" w:csb0="2000009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D3C90">
    <w:pPr>
      <w:pStyle w:val="26"/>
      <w:jc w:val="center"/>
    </w:pPr>
    <w:r>
      <w:rPr>
        <w:lang w:val="zh-CN"/>
      </w:rPr>
      <w:t>III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AFC0D">
    <w:pPr>
      <w:pStyle w:val="26"/>
      <w:jc w:val="center"/>
    </w:pPr>
    <w:r>
      <w:fldChar w:fldCharType="begin"/>
    </w:r>
    <w:r>
      <w:instrText xml:space="preserve">PAGE   \* MERGEFORMAT</w:instrText>
    </w:r>
    <w:r>
      <w:fldChar w:fldCharType="separate"/>
    </w:r>
    <w:r>
      <w:rPr>
        <w:lang w:val="zh-CN"/>
      </w:rPr>
      <w:t>III</w:t>
    </w:r>
    <w:r>
      <w:fldChar w:fldCharType="end"/>
    </w:r>
  </w:p>
  <w:p w14:paraId="2112BE95">
    <w:pPr>
      <w:pStyle w:val="2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5ACD4">
    <w:pPr>
      <w:pStyle w:val="26"/>
      <w:framePr w:wrap="around" w:vAnchor="text" w:hAnchor="margin" w:xAlign="center" w:y="1"/>
      <w:rPr>
        <w:rStyle w:val="41"/>
      </w:rPr>
    </w:pPr>
    <w:r>
      <w:fldChar w:fldCharType="begin"/>
    </w:r>
    <w:r>
      <w:rPr>
        <w:rStyle w:val="41"/>
      </w:rPr>
      <w:instrText xml:space="preserve">PAGE  </w:instrText>
    </w:r>
    <w:r>
      <w:fldChar w:fldCharType="separate"/>
    </w:r>
    <w:r>
      <w:rPr>
        <w:rStyle w:val="41"/>
      </w:rPr>
      <w:t>3</w:t>
    </w:r>
    <w:r>
      <w:fldChar w:fldCharType="end"/>
    </w:r>
  </w:p>
  <w:p w14:paraId="5F3673CF">
    <w:pPr>
      <w:pStyle w:val="26"/>
      <w:jc w:val="both"/>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AFED7">
    <w:pPr>
      <w:pStyle w:val="26"/>
      <w:framePr w:wrap="around" w:vAnchor="text" w:hAnchor="page" w:x="5329" w:y="59"/>
      <w:ind w:firstLine="540" w:firstLineChars="300"/>
      <w:rPr>
        <w:rStyle w:val="41"/>
      </w:rPr>
    </w:pPr>
    <w:r>
      <w:fldChar w:fldCharType="begin"/>
    </w:r>
    <w:r>
      <w:rPr>
        <w:rStyle w:val="41"/>
      </w:rPr>
      <w:instrText xml:space="preserve">PAGE  </w:instrText>
    </w:r>
    <w:r>
      <w:fldChar w:fldCharType="separate"/>
    </w:r>
    <w:r>
      <w:rPr>
        <w:rStyle w:val="41"/>
      </w:rPr>
      <w:t>41</w:t>
    </w:r>
    <w:r>
      <w:fldChar w:fldCharType="end"/>
    </w:r>
  </w:p>
  <w:p w14:paraId="3BC22E2C">
    <w:pPr>
      <w:pStyle w:val="26"/>
      <w:ind w:right="360"/>
    </w:pPr>
    <w:r>
      <w:rPr>
        <w:rFonts w:hint="eastAsia"/>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BBFDE">
    <w:pPr>
      <w:pStyle w:val="26"/>
      <w:framePr w:w="621" w:wrap="around" w:vAnchor="text" w:hAnchor="margin" w:xAlign="center" w:y="7"/>
      <w:ind w:firstLine="360" w:firstLineChars="200"/>
      <w:rPr>
        <w:rStyle w:val="41"/>
      </w:rPr>
    </w:pPr>
    <w:r>
      <w:fldChar w:fldCharType="begin"/>
    </w:r>
    <w:r>
      <w:rPr>
        <w:rStyle w:val="41"/>
      </w:rPr>
      <w:instrText xml:space="preserve">PAGE  </w:instrText>
    </w:r>
    <w:r>
      <w:fldChar w:fldCharType="separate"/>
    </w:r>
    <w:r>
      <w:rPr>
        <w:rStyle w:val="41"/>
      </w:rPr>
      <w:t>40</w:t>
    </w:r>
    <w:r>
      <w:fldChar w:fldCharType="end"/>
    </w:r>
  </w:p>
  <w:p w14:paraId="34FC859B">
    <w:pPr>
      <w:pStyle w:val="2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F0CD7">
    <w:pPr>
      <w:pStyle w:val="26"/>
      <w:jc w:val="center"/>
    </w:pPr>
    <w:r>
      <w:fldChar w:fldCharType="begin"/>
    </w:r>
    <w:r>
      <w:instrText xml:space="preserve">PAGE   \* MERGEFORMAT</w:instrText>
    </w:r>
    <w:r>
      <w:fldChar w:fldCharType="separate"/>
    </w:r>
    <w:r>
      <w:rPr>
        <w:lang w:val="zh-CN"/>
      </w:rPr>
      <w:t>4</w:t>
    </w:r>
    <w:r>
      <w:fldChar w:fldCharType="end"/>
    </w:r>
  </w:p>
  <w:p w14:paraId="1CAB1E41">
    <w:pPr>
      <w:pStyle w:val="2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6ECFA">
    <w:pPr>
      <w:pStyle w:val="26"/>
      <w:jc w:val="center"/>
    </w:pPr>
    <w:r>
      <w:rPr>
        <w:lang w:val="zh-CN"/>
      </w:rPr>
      <w:t>III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72D93">
    <w:pPr>
      <w:pStyle w:val="26"/>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59ABC">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B7AFA">
    <w:pPr>
      <w:pStyle w:val="26"/>
      <w:jc w:val="center"/>
    </w:pPr>
    <w:r>
      <w:rPr>
        <w:lang w:val="zh-CN"/>
      </w:rPr>
      <w:t>III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B926F">
    <w:pPr>
      <w:pStyle w:val="26"/>
      <w:jc w:val="center"/>
    </w:pPr>
    <w:r>
      <w:fldChar w:fldCharType="begin"/>
    </w:r>
    <w:r>
      <w:instrText xml:space="preserve">PAGE   \* MERGEFORMAT</w:instrText>
    </w:r>
    <w:r>
      <w:fldChar w:fldCharType="separate"/>
    </w:r>
    <w:r>
      <w:rPr>
        <w:lang w:val="zh-CN"/>
      </w:rPr>
      <w:t>4</w:t>
    </w:r>
    <w:r>
      <w:fldChar w:fldCharType="end"/>
    </w:r>
  </w:p>
  <w:p w14:paraId="6F8238E7">
    <w:pPr>
      <w:pStyle w:val="26"/>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000A8">
    <w:pPr>
      <w:pStyle w:val="26"/>
      <w:jc w:val="center"/>
    </w:pPr>
    <w:r>
      <w:fldChar w:fldCharType="begin"/>
    </w:r>
    <w:r>
      <w:instrText xml:space="preserve">PAGE   \* MERGEFORMAT</w:instrText>
    </w:r>
    <w:r>
      <w:fldChar w:fldCharType="separate"/>
    </w:r>
    <w:r>
      <w:rPr>
        <w:lang w:val="zh-CN"/>
      </w:rPr>
      <w:t>II</w:t>
    </w:r>
    <w:r>
      <w:fldChar w:fldCharType="end"/>
    </w:r>
  </w:p>
  <w:p w14:paraId="3CDEDE9A">
    <w:pPr>
      <w:pStyle w:val="2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EB5D3">
    <w:pPr>
      <w:pStyle w:val="26"/>
      <w:jc w:val="center"/>
    </w:pPr>
    <w:r>
      <w:rPr>
        <w:lang w:val="zh-CN"/>
      </w:rPr>
      <w:t>V</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62930">
    <w:pPr>
      <w:pStyle w:val="27"/>
      <w:tabs>
        <w:tab w:val="left" w:pos="450"/>
        <w:tab w:val="center" w:pos="4535"/>
      </w:tabs>
    </w:pPr>
    <w:r>
      <w:rPr>
        <w:rFonts w:hint="eastAsia"/>
      </w:rPr>
      <w:t>校园微博系统的设计与实现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4BC6C">
    <w:pPr>
      <w:pStyle w:val="27"/>
      <w:tabs>
        <w:tab w:val="left" w:pos="450"/>
        <w:tab w:val="center" w:pos="4535"/>
      </w:tabs>
    </w:pPr>
    <w:r>
      <w:rPr>
        <w:rFonts w:hint="eastAsia"/>
      </w:rPr>
      <w:t>哈尔滨工程大学高等教育自学考试本科生毕业论文</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677ED">
    <w:pPr>
      <w:pStyle w:val="27"/>
      <w:tabs>
        <w:tab w:val="left" w:pos="450"/>
        <w:tab w:val="center" w:pos="4535"/>
      </w:tabs>
    </w:pPr>
    <w:r>
      <w:rPr>
        <w:rFonts w:hint="eastAsia"/>
      </w:rPr>
      <w:t>校园微博系统的设计与实现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54F4D">
    <w:pPr>
      <w:pStyle w:val="27"/>
    </w:pPr>
    <w:r>
      <w:rPr>
        <w:rFonts w:hint="eastAsia"/>
      </w:rPr>
      <w:t>第1章 绪论</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1D7FA">
    <w:pPr>
      <w:pStyle w:val="27"/>
    </w:pPr>
    <w:r>
      <w:rPr>
        <w:rFonts w:hint="eastAsia"/>
      </w:rPr>
      <w:t>第2章 系统需求分析与总体设计</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61479">
    <w:pPr>
      <w:pStyle w:val="27"/>
      <w:tabs>
        <w:tab w:val="left" w:pos="450"/>
        <w:tab w:val="center" w:pos="4535"/>
      </w:tabs>
    </w:pPr>
    <w:r>
      <w:rPr>
        <w:rFonts w:hint="eastAsia"/>
      </w:rPr>
      <w:t>哈尔滨工程大学高等教育自学考试本科生毕业论文</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3AF3E">
    <w:pPr>
      <w:pStyle w:val="27"/>
    </w:pPr>
    <w:r>
      <w:rPr>
        <w:rFonts w:hint="eastAsia"/>
      </w:rPr>
      <w:t>第3章 系统详细设计与实现</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8C4E0">
    <w:pPr>
      <w:pStyle w:val="27"/>
    </w:pPr>
    <w:r>
      <w:rPr>
        <w:rFonts w:hint="eastAsia"/>
      </w:rPr>
      <w:t>校园微博系统的设计与实现</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71CB2">
    <w:pPr>
      <w:pStyle w:val="27"/>
      <w:tabs>
        <w:tab w:val="left" w:pos="450"/>
        <w:tab w:val="center" w:pos="4535"/>
      </w:tabs>
    </w:pPr>
    <w:r>
      <w:rPr>
        <w:rFonts w:hint="eastAsia"/>
      </w:rPr>
      <w:t>哈尔滨工程大学高等教育自学考试本科生毕业论文</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C0338">
    <w:pPr>
      <w:pStyle w:val="27"/>
    </w:pPr>
    <w:r>
      <w:rPr>
        <w:rFonts w:hint="eastAsia"/>
      </w:rPr>
      <w:t>哈尔滨工程大学本科生毕业论文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89FA94">
    <w:pPr>
      <w:pStyle w:val="27"/>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6D84E">
    <w:pPr>
      <w:pStyle w:val="27"/>
      <w:pBdr>
        <w:top w:val="none" w:color="auto" w:sz="0" w:space="1"/>
        <w:left w:val="none" w:color="auto" w:sz="0" w:space="4"/>
        <w:bottom w:val="none" w:color="auto" w:sz="0" w:space="1"/>
        <w:right w:val="none" w:color="auto" w:sz="0" w:space="4"/>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2657C">
    <w:pPr>
      <w:pStyle w:val="27"/>
      <w:tabs>
        <w:tab w:val="left" w:pos="450"/>
        <w:tab w:val="center" w:pos="4535"/>
      </w:tabs>
    </w:pPr>
    <w:r>
      <w:rPr>
        <w:rFonts w:hint="eastAsia"/>
      </w:rPr>
      <w:t>校园微博系统的设计与实现</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4C40D">
    <w:pPr>
      <w:pStyle w:val="27"/>
    </w:pPr>
    <w:r>
      <w:rPr>
        <w:rFonts w:hint="eastAsia"/>
      </w:rPr>
      <w:t>哈尔滨工程大学本科生毕业论文</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F7BED8">
    <w:pPr>
      <w:pStyle w:val="27"/>
    </w:pPr>
    <w:r>
      <w:rPr>
        <w:rFonts w:hint="eastAsia"/>
      </w:rPr>
      <w:t>校园微博系统的设计与实现</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EA788">
    <w:pPr>
      <w:pStyle w:val="27"/>
      <w:tabs>
        <w:tab w:val="left" w:pos="450"/>
        <w:tab w:val="center" w:pos="4535"/>
      </w:tabs>
      <w:rPr>
        <w:rFonts w:hint="eastAsia"/>
      </w:rPr>
    </w:pPr>
    <w:r>
      <w:rPr>
        <w:rFonts w:hint="eastAsia"/>
      </w:rPr>
      <w:t>哈尔滨工程大学高等教育自学考试本科生毕业论文</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C3853">
    <w:pPr>
      <w:pStyle w:val="27"/>
    </w:pPr>
    <w:r>
      <w:rPr>
        <w:rFonts w:hint="eastAsia"/>
      </w:rPr>
      <w:t>校园微博系统的设计与实现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FF0621B"/>
    <w:multiLevelType w:val="multilevel"/>
    <w:tmpl w:val="7FF0621B"/>
    <w:lvl w:ilvl="0" w:tentative="0">
      <w:start w:val="1"/>
      <w:numFmt w:val="decimal"/>
      <w:pStyle w:val="2"/>
      <w:suff w:val="space"/>
      <w:lvlText w:val="第 %1 章"/>
      <w:lvlJc w:val="left"/>
      <w:pPr>
        <w:ind w:left="1955" w:firstLine="0"/>
      </w:pPr>
      <w:rPr>
        <w:rFonts w:hint="default" w:ascii="Times New Roman" w:hAnsi="Times New Roman" w:eastAsia="黑体"/>
        <w:b w:val="0"/>
        <w:i w:val="0"/>
        <w:caps w:val="0"/>
        <w:strike w:val="0"/>
        <w:dstrike w:val="0"/>
        <w:outline w:val="0"/>
        <w:shadow w:val="0"/>
        <w:emboss w:val="0"/>
        <w:imprint w:val="0"/>
        <w:snapToGrid/>
        <w:vanish w:val="0"/>
        <w:color w:val="auto"/>
        <w:spacing w:val="0"/>
        <w:w w:val="100"/>
        <w:kern w:val="2"/>
        <w:position w:val="0"/>
        <w:sz w:val="36"/>
        <w:szCs w:val="36"/>
        <w:u w:val="none"/>
        <w:vertAlign w:val="baseline"/>
      </w:rPr>
    </w:lvl>
    <w:lvl w:ilvl="1" w:tentative="0">
      <w:start w:val="1"/>
      <w:numFmt w:val="decimal"/>
      <w:suff w:val="space"/>
      <w:lvlText w:val="%1.%2"/>
      <w:lvlJc w:val="left"/>
      <w:pPr>
        <w:ind w:left="0" w:firstLine="0"/>
      </w:pPr>
      <w:rPr>
        <w:rFonts w:hint="eastAsia"/>
        <w:b/>
        <w:sz w:val="28"/>
        <w:szCs w:val="28"/>
      </w:rPr>
    </w:lvl>
    <w:lvl w:ilvl="2" w:tentative="0">
      <w:start w:val="1"/>
      <w:numFmt w:val="decimal"/>
      <w:isLgl/>
      <w:suff w:val="space"/>
      <w:lvlText w:val="%1.%2.%3"/>
      <w:lvlJc w:val="left"/>
      <w:pPr>
        <w:ind w:left="0" w:firstLine="0"/>
      </w:pPr>
      <w:rPr>
        <w:rFonts w:hint="default" w:ascii="Times New Roman" w:hAnsi="Times New Roman" w:cs="Times New Roman"/>
        <w:b w:val="0"/>
        <w:sz w:val="24"/>
        <w:szCs w:val="24"/>
      </w:rPr>
    </w:lvl>
    <w:lvl w:ilvl="3" w:tentative="0">
      <w:start w:val="1"/>
      <w:numFmt w:val="none"/>
      <w:pStyle w:val="6"/>
      <w:suff w:val="nothing"/>
      <w:lvlText w:val=""/>
      <w:lvlJc w:val="left"/>
      <w:pPr>
        <w:ind w:left="345" w:firstLine="0"/>
      </w:pPr>
      <w:rPr>
        <w:rFonts w:hint="eastAsia"/>
      </w:rPr>
    </w:lvl>
    <w:lvl w:ilvl="4" w:tentative="0">
      <w:start w:val="1"/>
      <w:numFmt w:val="none"/>
      <w:pStyle w:val="7"/>
      <w:suff w:val="nothing"/>
      <w:lvlText w:val=""/>
      <w:lvlJc w:val="left"/>
      <w:pPr>
        <w:ind w:left="345" w:firstLine="0"/>
      </w:pPr>
      <w:rPr>
        <w:rFonts w:hint="eastAsia"/>
      </w:rPr>
    </w:lvl>
    <w:lvl w:ilvl="5" w:tentative="0">
      <w:start w:val="1"/>
      <w:numFmt w:val="none"/>
      <w:pStyle w:val="8"/>
      <w:suff w:val="nothing"/>
      <w:lvlText w:val=""/>
      <w:lvlJc w:val="left"/>
      <w:pPr>
        <w:ind w:left="345" w:firstLine="0"/>
      </w:pPr>
      <w:rPr>
        <w:rFonts w:hint="eastAsia"/>
      </w:rPr>
    </w:lvl>
    <w:lvl w:ilvl="6" w:tentative="0">
      <w:start w:val="1"/>
      <w:numFmt w:val="none"/>
      <w:pStyle w:val="9"/>
      <w:suff w:val="nothing"/>
      <w:lvlText w:val=""/>
      <w:lvlJc w:val="left"/>
      <w:pPr>
        <w:ind w:left="345" w:firstLine="0"/>
      </w:pPr>
      <w:rPr>
        <w:rFonts w:hint="eastAsia"/>
      </w:rPr>
    </w:lvl>
    <w:lvl w:ilvl="7" w:tentative="0">
      <w:start w:val="1"/>
      <w:numFmt w:val="none"/>
      <w:pStyle w:val="10"/>
      <w:suff w:val="nothing"/>
      <w:lvlText w:val=""/>
      <w:lvlJc w:val="left"/>
      <w:pPr>
        <w:ind w:left="345" w:firstLine="0"/>
      </w:pPr>
      <w:rPr>
        <w:rFonts w:hint="eastAsia"/>
      </w:rPr>
    </w:lvl>
    <w:lvl w:ilvl="8" w:tentative="0">
      <w:start w:val="1"/>
      <w:numFmt w:val="none"/>
      <w:pStyle w:val="11"/>
      <w:suff w:val="nothing"/>
      <w:lvlText w:val=""/>
      <w:lvlJc w:val="left"/>
      <w:pPr>
        <w:ind w:left="345"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evenAndOddHeaders w:val="1"/>
  <w:drawingGridHorizontalSpacing w:val="115"/>
  <w:drawingGridVerticalSpacing w:val="201"/>
  <w:displayHorizontalDrawingGridEvery w:val="0"/>
  <w:displayVerticalDrawingGridEvery w:val="2"/>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RmMjliMTJhNGU1ZDM2YzRmZGYzMGJkNTc4ZTFhOGIifQ=="/>
  </w:docVars>
  <w:rsids>
    <w:rsidRoot w:val="00950A18"/>
    <w:rsid w:val="00000877"/>
    <w:rsid w:val="00000ACA"/>
    <w:rsid w:val="00000B9B"/>
    <w:rsid w:val="00000DA7"/>
    <w:rsid w:val="00000DF1"/>
    <w:rsid w:val="00001BEB"/>
    <w:rsid w:val="00001F60"/>
    <w:rsid w:val="000026B2"/>
    <w:rsid w:val="00003466"/>
    <w:rsid w:val="0000359B"/>
    <w:rsid w:val="000035BA"/>
    <w:rsid w:val="00003612"/>
    <w:rsid w:val="00003870"/>
    <w:rsid w:val="00003AEC"/>
    <w:rsid w:val="00003D73"/>
    <w:rsid w:val="0000458D"/>
    <w:rsid w:val="000046AD"/>
    <w:rsid w:val="00004859"/>
    <w:rsid w:val="00004FA9"/>
    <w:rsid w:val="00005009"/>
    <w:rsid w:val="000052B5"/>
    <w:rsid w:val="000056B3"/>
    <w:rsid w:val="00005776"/>
    <w:rsid w:val="00005879"/>
    <w:rsid w:val="00005E4D"/>
    <w:rsid w:val="00006A07"/>
    <w:rsid w:val="00007240"/>
    <w:rsid w:val="00007790"/>
    <w:rsid w:val="00007FB4"/>
    <w:rsid w:val="00010110"/>
    <w:rsid w:val="00010FE8"/>
    <w:rsid w:val="00011346"/>
    <w:rsid w:val="0001209A"/>
    <w:rsid w:val="000124A3"/>
    <w:rsid w:val="00012CD6"/>
    <w:rsid w:val="000132BC"/>
    <w:rsid w:val="00013389"/>
    <w:rsid w:val="000142B6"/>
    <w:rsid w:val="00014321"/>
    <w:rsid w:val="000147EA"/>
    <w:rsid w:val="00014B07"/>
    <w:rsid w:val="00014DF1"/>
    <w:rsid w:val="00014F10"/>
    <w:rsid w:val="00014FF1"/>
    <w:rsid w:val="000154F9"/>
    <w:rsid w:val="000163F6"/>
    <w:rsid w:val="00017095"/>
    <w:rsid w:val="000174AB"/>
    <w:rsid w:val="00017ECA"/>
    <w:rsid w:val="00020444"/>
    <w:rsid w:val="0002065E"/>
    <w:rsid w:val="00020FDC"/>
    <w:rsid w:val="00021383"/>
    <w:rsid w:val="00021F92"/>
    <w:rsid w:val="0002211A"/>
    <w:rsid w:val="000221A4"/>
    <w:rsid w:val="000234EC"/>
    <w:rsid w:val="00023EBE"/>
    <w:rsid w:val="00024501"/>
    <w:rsid w:val="00024F77"/>
    <w:rsid w:val="0002540D"/>
    <w:rsid w:val="00025675"/>
    <w:rsid w:val="000256CA"/>
    <w:rsid w:val="00025F56"/>
    <w:rsid w:val="00026AAA"/>
    <w:rsid w:val="00026E5B"/>
    <w:rsid w:val="000270F3"/>
    <w:rsid w:val="0002769A"/>
    <w:rsid w:val="00027886"/>
    <w:rsid w:val="00027EA5"/>
    <w:rsid w:val="00027F77"/>
    <w:rsid w:val="00030491"/>
    <w:rsid w:val="00030AA6"/>
    <w:rsid w:val="000325F9"/>
    <w:rsid w:val="00032C46"/>
    <w:rsid w:val="00032D7A"/>
    <w:rsid w:val="00032EE9"/>
    <w:rsid w:val="000336AE"/>
    <w:rsid w:val="0003392F"/>
    <w:rsid w:val="0003427F"/>
    <w:rsid w:val="00034613"/>
    <w:rsid w:val="000346B2"/>
    <w:rsid w:val="00034F03"/>
    <w:rsid w:val="000355D5"/>
    <w:rsid w:val="000357CE"/>
    <w:rsid w:val="00035D1F"/>
    <w:rsid w:val="0003640E"/>
    <w:rsid w:val="00036695"/>
    <w:rsid w:val="00036EAB"/>
    <w:rsid w:val="00037D8C"/>
    <w:rsid w:val="00037EB8"/>
    <w:rsid w:val="0004028A"/>
    <w:rsid w:val="000408EA"/>
    <w:rsid w:val="000415A0"/>
    <w:rsid w:val="00041751"/>
    <w:rsid w:val="00041CA1"/>
    <w:rsid w:val="00041D7F"/>
    <w:rsid w:val="00041FF8"/>
    <w:rsid w:val="00042104"/>
    <w:rsid w:val="0004383B"/>
    <w:rsid w:val="00043925"/>
    <w:rsid w:val="00043AA3"/>
    <w:rsid w:val="0004407C"/>
    <w:rsid w:val="00044AF3"/>
    <w:rsid w:val="00045C61"/>
    <w:rsid w:val="000462E7"/>
    <w:rsid w:val="000506D0"/>
    <w:rsid w:val="000510FB"/>
    <w:rsid w:val="0005188B"/>
    <w:rsid w:val="000522F4"/>
    <w:rsid w:val="0005251C"/>
    <w:rsid w:val="00052A51"/>
    <w:rsid w:val="00052E18"/>
    <w:rsid w:val="00053051"/>
    <w:rsid w:val="00053106"/>
    <w:rsid w:val="000531EC"/>
    <w:rsid w:val="00053423"/>
    <w:rsid w:val="00054728"/>
    <w:rsid w:val="00054928"/>
    <w:rsid w:val="000549B6"/>
    <w:rsid w:val="00055485"/>
    <w:rsid w:val="000561B0"/>
    <w:rsid w:val="0005649F"/>
    <w:rsid w:val="00056CCE"/>
    <w:rsid w:val="00057617"/>
    <w:rsid w:val="000577A5"/>
    <w:rsid w:val="0005781E"/>
    <w:rsid w:val="000604D5"/>
    <w:rsid w:val="0006051B"/>
    <w:rsid w:val="000627F0"/>
    <w:rsid w:val="00062A82"/>
    <w:rsid w:val="00062AF7"/>
    <w:rsid w:val="00063A16"/>
    <w:rsid w:val="00064154"/>
    <w:rsid w:val="00064308"/>
    <w:rsid w:val="0006443B"/>
    <w:rsid w:val="000647A9"/>
    <w:rsid w:val="00064934"/>
    <w:rsid w:val="00065324"/>
    <w:rsid w:val="00066406"/>
    <w:rsid w:val="00066907"/>
    <w:rsid w:val="00066973"/>
    <w:rsid w:val="000672EF"/>
    <w:rsid w:val="00067640"/>
    <w:rsid w:val="00067B82"/>
    <w:rsid w:val="00070F97"/>
    <w:rsid w:val="000712C2"/>
    <w:rsid w:val="00071F84"/>
    <w:rsid w:val="00072223"/>
    <w:rsid w:val="00072609"/>
    <w:rsid w:val="0007325B"/>
    <w:rsid w:val="000737F0"/>
    <w:rsid w:val="00073AB1"/>
    <w:rsid w:val="00074430"/>
    <w:rsid w:val="0007551C"/>
    <w:rsid w:val="000763CC"/>
    <w:rsid w:val="00076A19"/>
    <w:rsid w:val="000770D4"/>
    <w:rsid w:val="000774B1"/>
    <w:rsid w:val="00077D9B"/>
    <w:rsid w:val="00077E8E"/>
    <w:rsid w:val="000803C4"/>
    <w:rsid w:val="0008173D"/>
    <w:rsid w:val="0008198C"/>
    <w:rsid w:val="00082275"/>
    <w:rsid w:val="00082934"/>
    <w:rsid w:val="00083A30"/>
    <w:rsid w:val="000845DF"/>
    <w:rsid w:val="00084B09"/>
    <w:rsid w:val="000851E4"/>
    <w:rsid w:val="0008570C"/>
    <w:rsid w:val="00085F1D"/>
    <w:rsid w:val="00086182"/>
    <w:rsid w:val="000861C4"/>
    <w:rsid w:val="000862DD"/>
    <w:rsid w:val="000869BF"/>
    <w:rsid w:val="00090726"/>
    <w:rsid w:val="000907DF"/>
    <w:rsid w:val="00090FF2"/>
    <w:rsid w:val="00091895"/>
    <w:rsid w:val="00091D0B"/>
    <w:rsid w:val="00092BA9"/>
    <w:rsid w:val="00093228"/>
    <w:rsid w:val="000934B4"/>
    <w:rsid w:val="000936E4"/>
    <w:rsid w:val="00093747"/>
    <w:rsid w:val="000938C3"/>
    <w:rsid w:val="00094736"/>
    <w:rsid w:val="00094831"/>
    <w:rsid w:val="00094AF9"/>
    <w:rsid w:val="00094E4B"/>
    <w:rsid w:val="000958E6"/>
    <w:rsid w:val="0009604A"/>
    <w:rsid w:val="00096700"/>
    <w:rsid w:val="00096737"/>
    <w:rsid w:val="00096CED"/>
    <w:rsid w:val="00097493"/>
    <w:rsid w:val="000A06AC"/>
    <w:rsid w:val="000A0786"/>
    <w:rsid w:val="000A1274"/>
    <w:rsid w:val="000A169E"/>
    <w:rsid w:val="000A18D1"/>
    <w:rsid w:val="000A28C0"/>
    <w:rsid w:val="000A304F"/>
    <w:rsid w:val="000A3397"/>
    <w:rsid w:val="000A344D"/>
    <w:rsid w:val="000A39E9"/>
    <w:rsid w:val="000A3C1F"/>
    <w:rsid w:val="000A418F"/>
    <w:rsid w:val="000A4633"/>
    <w:rsid w:val="000A4984"/>
    <w:rsid w:val="000A62F3"/>
    <w:rsid w:val="000A64F6"/>
    <w:rsid w:val="000B01F9"/>
    <w:rsid w:val="000B0EAD"/>
    <w:rsid w:val="000B17B6"/>
    <w:rsid w:val="000B24CA"/>
    <w:rsid w:val="000B2612"/>
    <w:rsid w:val="000B2DC7"/>
    <w:rsid w:val="000B327E"/>
    <w:rsid w:val="000B3C8B"/>
    <w:rsid w:val="000B4828"/>
    <w:rsid w:val="000B513B"/>
    <w:rsid w:val="000B5976"/>
    <w:rsid w:val="000B6225"/>
    <w:rsid w:val="000B6270"/>
    <w:rsid w:val="000B7B4E"/>
    <w:rsid w:val="000C00F6"/>
    <w:rsid w:val="000C0220"/>
    <w:rsid w:val="000C0F24"/>
    <w:rsid w:val="000C0FF4"/>
    <w:rsid w:val="000C1741"/>
    <w:rsid w:val="000C1D7B"/>
    <w:rsid w:val="000C2803"/>
    <w:rsid w:val="000C2AF4"/>
    <w:rsid w:val="000C2CB2"/>
    <w:rsid w:val="000C2D5F"/>
    <w:rsid w:val="000C2DC0"/>
    <w:rsid w:val="000C3198"/>
    <w:rsid w:val="000C4180"/>
    <w:rsid w:val="000C4554"/>
    <w:rsid w:val="000C4A0A"/>
    <w:rsid w:val="000C4C9C"/>
    <w:rsid w:val="000C50C9"/>
    <w:rsid w:val="000C51C0"/>
    <w:rsid w:val="000C53B8"/>
    <w:rsid w:val="000C55F3"/>
    <w:rsid w:val="000C5B44"/>
    <w:rsid w:val="000C63B5"/>
    <w:rsid w:val="000C69B5"/>
    <w:rsid w:val="000C69E3"/>
    <w:rsid w:val="000C69E5"/>
    <w:rsid w:val="000C6CDC"/>
    <w:rsid w:val="000D02E7"/>
    <w:rsid w:val="000D0776"/>
    <w:rsid w:val="000D0834"/>
    <w:rsid w:val="000D1A79"/>
    <w:rsid w:val="000D2069"/>
    <w:rsid w:val="000D2407"/>
    <w:rsid w:val="000D266A"/>
    <w:rsid w:val="000D2B98"/>
    <w:rsid w:val="000D2E86"/>
    <w:rsid w:val="000D2FBA"/>
    <w:rsid w:val="000D33ED"/>
    <w:rsid w:val="000D35B5"/>
    <w:rsid w:val="000D3A85"/>
    <w:rsid w:val="000D3F25"/>
    <w:rsid w:val="000D4FAB"/>
    <w:rsid w:val="000D4FE4"/>
    <w:rsid w:val="000D5181"/>
    <w:rsid w:val="000D5B53"/>
    <w:rsid w:val="000D6695"/>
    <w:rsid w:val="000D66F8"/>
    <w:rsid w:val="000D6826"/>
    <w:rsid w:val="000D68AB"/>
    <w:rsid w:val="000D6CAC"/>
    <w:rsid w:val="000D7545"/>
    <w:rsid w:val="000D7592"/>
    <w:rsid w:val="000D7C7A"/>
    <w:rsid w:val="000E0009"/>
    <w:rsid w:val="000E0399"/>
    <w:rsid w:val="000E10E9"/>
    <w:rsid w:val="000E10F9"/>
    <w:rsid w:val="000E1976"/>
    <w:rsid w:val="000E1B8F"/>
    <w:rsid w:val="000E1CFA"/>
    <w:rsid w:val="000E22D6"/>
    <w:rsid w:val="000E2559"/>
    <w:rsid w:val="000E2640"/>
    <w:rsid w:val="000E2A6E"/>
    <w:rsid w:val="000E2A83"/>
    <w:rsid w:val="000E3859"/>
    <w:rsid w:val="000E3902"/>
    <w:rsid w:val="000E3F0B"/>
    <w:rsid w:val="000E4600"/>
    <w:rsid w:val="000E4E9E"/>
    <w:rsid w:val="000E58A5"/>
    <w:rsid w:val="000E5D96"/>
    <w:rsid w:val="000E6408"/>
    <w:rsid w:val="000E6851"/>
    <w:rsid w:val="000E7042"/>
    <w:rsid w:val="000E7522"/>
    <w:rsid w:val="000F0410"/>
    <w:rsid w:val="000F0827"/>
    <w:rsid w:val="000F0D83"/>
    <w:rsid w:val="000F1425"/>
    <w:rsid w:val="000F1911"/>
    <w:rsid w:val="000F27BF"/>
    <w:rsid w:val="000F2837"/>
    <w:rsid w:val="000F2DD3"/>
    <w:rsid w:val="000F2E3F"/>
    <w:rsid w:val="000F2F5A"/>
    <w:rsid w:val="000F3C41"/>
    <w:rsid w:val="000F4756"/>
    <w:rsid w:val="000F57A2"/>
    <w:rsid w:val="000F5A39"/>
    <w:rsid w:val="000F5CC7"/>
    <w:rsid w:val="000F62C9"/>
    <w:rsid w:val="000F70F4"/>
    <w:rsid w:val="000F74C4"/>
    <w:rsid w:val="000F764A"/>
    <w:rsid w:val="000F79BB"/>
    <w:rsid w:val="000F7C69"/>
    <w:rsid w:val="001001F6"/>
    <w:rsid w:val="0010045F"/>
    <w:rsid w:val="001004F3"/>
    <w:rsid w:val="0010052B"/>
    <w:rsid w:val="00100693"/>
    <w:rsid w:val="00100C00"/>
    <w:rsid w:val="00100FBC"/>
    <w:rsid w:val="001018C2"/>
    <w:rsid w:val="00102020"/>
    <w:rsid w:val="00103240"/>
    <w:rsid w:val="00103476"/>
    <w:rsid w:val="0010353A"/>
    <w:rsid w:val="00103B25"/>
    <w:rsid w:val="00103D81"/>
    <w:rsid w:val="00103DC5"/>
    <w:rsid w:val="0010472E"/>
    <w:rsid w:val="00105420"/>
    <w:rsid w:val="00105478"/>
    <w:rsid w:val="00105726"/>
    <w:rsid w:val="0010603B"/>
    <w:rsid w:val="001064C8"/>
    <w:rsid w:val="00106BE0"/>
    <w:rsid w:val="00106BEF"/>
    <w:rsid w:val="00106F66"/>
    <w:rsid w:val="00107B13"/>
    <w:rsid w:val="00107DC5"/>
    <w:rsid w:val="0011006B"/>
    <w:rsid w:val="0011025D"/>
    <w:rsid w:val="001103B6"/>
    <w:rsid w:val="0011069F"/>
    <w:rsid w:val="001106EB"/>
    <w:rsid w:val="00110B75"/>
    <w:rsid w:val="00110D58"/>
    <w:rsid w:val="0011108B"/>
    <w:rsid w:val="001114A8"/>
    <w:rsid w:val="001114D3"/>
    <w:rsid w:val="0011206A"/>
    <w:rsid w:val="001120F1"/>
    <w:rsid w:val="001121A3"/>
    <w:rsid w:val="00112CEB"/>
    <w:rsid w:val="001130FA"/>
    <w:rsid w:val="001131C6"/>
    <w:rsid w:val="0011323E"/>
    <w:rsid w:val="00113D03"/>
    <w:rsid w:val="0011473C"/>
    <w:rsid w:val="001147BB"/>
    <w:rsid w:val="00114A68"/>
    <w:rsid w:val="00114C27"/>
    <w:rsid w:val="0011518A"/>
    <w:rsid w:val="0011534A"/>
    <w:rsid w:val="0011785C"/>
    <w:rsid w:val="00117B15"/>
    <w:rsid w:val="00117B88"/>
    <w:rsid w:val="00117D38"/>
    <w:rsid w:val="00120B2A"/>
    <w:rsid w:val="00120DFF"/>
    <w:rsid w:val="00120F55"/>
    <w:rsid w:val="00121F45"/>
    <w:rsid w:val="001221E4"/>
    <w:rsid w:val="0012270A"/>
    <w:rsid w:val="001229C1"/>
    <w:rsid w:val="00122AD8"/>
    <w:rsid w:val="00122F60"/>
    <w:rsid w:val="00123093"/>
    <w:rsid w:val="001242B0"/>
    <w:rsid w:val="0012438E"/>
    <w:rsid w:val="00124AC0"/>
    <w:rsid w:val="00124B81"/>
    <w:rsid w:val="00124C18"/>
    <w:rsid w:val="0012552D"/>
    <w:rsid w:val="001257E8"/>
    <w:rsid w:val="001258E7"/>
    <w:rsid w:val="00125904"/>
    <w:rsid w:val="00125C00"/>
    <w:rsid w:val="00125CA3"/>
    <w:rsid w:val="00125E6D"/>
    <w:rsid w:val="00126677"/>
    <w:rsid w:val="0012687C"/>
    <w:rsid w:val="00126DDB"/>
    <w:rsid w:val="00127094"/>
    <w:rsid w:val="001270A9"/>
    <w:rsid w:val="00127297"/>
    <w:rsid w:val="00127C7A"/>
    <w:rsid w:val="00127D73"/>
    <w:rsid w:val="00127ED5"/>
    <w:rsid w:val="00130057"/>
    <w:rsid w:val="0013080A"/>
    <w:rsid w:val="0013118A"/>
    <w:rsid w:val="00131626"/>
    <w:rsid w:val="00131909"/>
    <w:rsid w:val="00132042"/>
    <w:rsid w:val="001322CF"/>
    <w:rsid w:val="00132836"/>
    <w:rsid w:val="00132D82"/>
    <w:rsid w:val="001331CD"/>
    <w:rsid w:val="001332D8"/>
    <w:rsid w:val="00133EF6"/>
    <w:rsid w:val="001346E3"/>
    <w:rsid w:val="00134825"/>
    <w:rsid w:val="00134BCC"/>
    <w:rsid w:val="00134C96"/>
    <w:rsid w:val="0013537D"/>
    <w:rsid w:val="00135966"/>
    <w:rsid w:val="00136345"/>
    <w:rsid w:val="00136F95"/>
    <w:rsid w:val="00137CC5"/>
    <w:rsid w:val="00140217"/>
    <w:rsid w:val="00140935"/>
    <w:rsid w:val="00140B39"/>
    <w:rsid w:val="00140E15"/>
    <w:rsid w:val="00140E78"/>
    <w:rsid w:val="00141A16"/>
    <w:rsid w:val="00141FD7"/>
    <w:rsid w:val="001420AD"/>
    <w:rsid w:val="00142312"/>
    <w:rsid w:val="001434F0"/>
    <w:rsid w:val="00143E04"/>
    <w:rsid w:val="001442B5"/>
    <w:rsid w:val="001445C1"/>
    <w:rsid w:val="00144BCA"/>
    <w:rsid w:val="001464C9"/>
    <w:rsid w:val="00146FB1"/>
    <w:rsid w:val="001470A2"/>
    <w:rsid w:val="001472B5"/>
    <w:rsid w:val="001502A0"/>
    <w:rsid w:val="00150776"/>
    <w:rsid w:val="00150F44"/>
    <w:rsid w:val="001513E9"/>
    <w:rsid w:val="00152036"/>
    <w:rsid w:val="00153236"/>
    <w:rsid w:val="001537FF"/>
    <w:rsid w:val="001542D0"/>
    <w:rsid w:val="001543DD"/>
    <w:rsid w:val="00154C84"/>
    <w:rsid w:val="001557A9"/>
    <w:rsid w:val="00156386"/>
    <w:rsid w:val="001563D3"/>
    <w:rsid w:val="001569F6"/>
    <w:rsid w:val="00156E5F"/>
    <w:rsid w:val="00157BB1"/>
    <w:rsid w:val="00160350"/>
    <w:rsid w:val="00160CB4"/>
    <w:rsid w:val="00161479"/>
    <w:rsid w:val="0016196C"/>
    <w:rsid w:val="00161A05"/>
    <w:rsid w:val="001625AC"/>
    <w:rsid w:val="001625DD"/>
    <w:rsid w:val="00162CB7"/>
    <w:rsid w:val="00163374"/>
    <w:rsid w:val="00163EF6"/>
    <w:rsid w:val="00163FA2"/>
    <w:rsid w:val="0016462E"/>
    <w:rsid w:val="00164821"/>
    <w:rsid w:val="00164954"/>
    <w:rsid w:val="0016527F"/>
    <w:rsid w:val="00165630"/>
    <w:rsid w:val="001659BB"/>
    <w:rsid w:val="001665B7"/>
    <w:rsid w:val="001665D9"/>
    <w:rsid w:val="00166CAF"/>
    <w:rsid w:val="00167555"/>
    <w:rsid w:val="00167ABA"/>
    <w:rsid w:val="00170001"/>
    <w:rsid w:val="00170AB4"/>
    <w:rsid w:val="00170CAC"/>
    <w:rsid w:val="00172945"/>
    <w:rsid w:val="00172D18"/>
    <w:rsid w:val="00173071"/>
    <w:rsid w:val="00173B74"/>
    <w:rsid w:val="00173FA5"/>
    <w:rsid w:val="001742A9"/>
    <w:rsid w:val="0017441E"/>
    <w:rsid w:val="00175335"/>
    <w:rsid w:val="001757F5"/>
    <w:rsid w:val="00175B31"/>
    <w:rsid w:val="00175E37"/>
    <w:rsid w:val="001762D8"/>
    <w:rsid w:val="0017660A"/>
    <w:rsid w:val="00176620"/>
    <w:rsid w:val="00176BB3"/>
    <w:rsid w:val="00177427"/>
    <w:rsid w:val="0017759E"/>
    <w:rsid w:val="00177DFA"/>
    <w:rsid w:val="0018013F"/>
    <w:rsid w:val="001806D4"/>
    <w:rsid w:val="0018082B"/>
    <w:rsid w:val="00180E2F"/>
    <w:rsid w:val="001818E2"/>
    <w:rsid w:val="001820F4"/>
    <w:rsid w:val="00182648"/>
    <w:rsid w:val="00182867"/>
    <w:rsid w:val="0018362A"/>
    <w:rsid w:val="00183CE3"/>
    <w:rsid w:val="00184889"/>
    <w:rsid w:val="00184B02"/>
    <w:rsid w:val="00184DE8"/>
    <w:rsid w:val="00184EC3"/>
    <w:rsid w:val="001854F4"/>
    <w:rsid w:val="0018550B"/>
    <w:rsid w:val="00185C68"/>
    <w:rsid w:val="00185C80"/>
    <w:rsid w:val="001901B9"/>
    <w:rsid w:val="00190757"/>
    <w:rsid w:val="001908F6"/>
    <w:rsid w:val="00190DFB"/>
    <w:rsid w:val="00191222"/>
    <w:rsid w:val="0019145E"/>
    <w:rsid w:val="00193179"/>
    <w:rsid w:val="00193DAC"/>
    <w:rsid w:val="00194332"/>
    <w:rsid w:val="0019457B"/>
    <w:rsid w:val="001947F7"/>
    <w:rsid w:val="00194AFD"/>
    <w:rsid w:val="00194CDB"/>
    <w:rsid w:val="00194D2B"/>
    <w:rsid w:val="00195D72"/>
    <w:rsid w:val="0019682A"/>
    <w:rsid w:val="00197045"/>
    <w:rsid w:val="001973F9"/>
    <w:rsid w:val="001979EB"/>
    <w:rsid w:val="00197B16"/>
    <w:rsid w:val="001A0D9B"/>
    <w:rsid w:val="001A0DB3"/>
    <w:rsid w:val="001A0F14"/>
    <w:rsid w:val="001A1BA1"/>
    <w:rsid w:val="001A1F1F"/>
    <w:rsid w:val="001A2207"/>
    <w:rsid w:val="001A22D5"/>
    <w:rsid w:val="001A2A95"/>
    <w:rsid w:val="001A32B3"/>
    <w:rsid w:val="001A3E1C"/>
    <w:rsid w:val="001A4D77"/>
    <w:rsid w:val="001A532F"/>
    <w:rsid w:val="001A5434"/>
    <w:rsid w:val="001A5527"/>
    <w:rsid w:val="001A5AD3"/>
    <w:rsid w:val="001A623B"/>
    <w:rsid w:val="001A6BB1"/>
    <w:rsid w:val="001A71A1"/>
    <w:rsid w:val="001A7649"/>
    <w:rsid w:val="001A7749"/>
    <w:rsid w:val="001A7A98"/>
    <w:rsid w:val="001A7D2D"/>
    <w:rsid w:val="001A7DED"/>
    <w:rsid w:val="001B0222"/>
    <w:rsid w:val="001B04A6"/>
    <w:rsid w:val="001B0BCD"/>
    <w:rsid w:val="001B20F6"/>
    <w:rsid w:val="001B2C80"/>
    <w:rsid w:val="001B30A7"/>
    <w:rsid w:val="001B360B"/>
    <w:rsid w:val="001B3BC8"/>
    <w:rsid w:val="001B3F20"/>
    <w:rsid w:val="001B3F58"/>
    <w:rsid w:val="001B4195"/>
    <w:rsid w:val="001B41CC"/>
    <w:rsid w:val="001B47FD"/>
    <w:rsid w:val="001B4932"/>
    <w:rsid w:val="001B4D9A"/>
    <w:rsid w:val="001B517A"/>
    <w:rsid w:val="001B604C"/>
    <w:rsid w:val="001B6129"/>
    <w:rsid w:val="001B634C"/>
    <w:rsid w:val="001B6503"/>
    <w:rsid w:val="001B66EE"/>
    <w:rsid w:val="001B6816"/>
    <w:rsid w:val="001B68EE"/>
    <w:rsid w:val="001B6BBB"/>
    <w:rsid w:val="001B7241"/>
    <w:rsid w:val="001B76A5"/>
    <w:rsid w:val="001B794E"/>
    <w:rsid w:val="001B7B82"/>
    <w:rsid w:val="001B7C16"/>
    <w:rsid w:val="001C0731"/>
    <w:rsid w:val="001C0908"/>
    <w:rsid w:val="001C0C31"/>
    <w:rsid w:val="001C0E1C"/>
    <w:rsid w:val="001C0E82"/>
    <w:rsid w:val="001C1625"/>
    <w:rsid w:val="001C19FF"/>
    <w:rsid w:val="001C1FBE"/>
    <w:rsid w:val="001C33C3"/>
    <w:rsid w:val="001C3E16"/>
    <w:rsid w:val="001C4400"/>
    <w:rsid w:val="001C51E7"/>
    <w:rsid w:val="001C5688"/>
    <w:rsid w:val="001C5A8E"/>
    <w:rsid w:val="001C67D8"/>
    <w:rsid w:val="001C6B6B"/>
    <w:rsid w:val="001C6B84"/>
    <w:rsid w:val="001D0307"/>
    <w:rsid w:val="001D0F3C"/>
    <w:rsid w:val="001D1125"/>
    <w:rsid w:val="001D1910"/>
    <w:rsid w:val="001D20E4"/>
    <w:rsid w:val="001D2314"/>
    <w:rsid w:val="001D24E3"/>
    <w:rsid w:val="001D253D"/>
    <w:rsid w:val="001D2A90"/>
    <w:rsid w:val="001D2D01"/>
    <w:rsid w:val="001D2D12"/>
    <w:rsid w:val="001D3C8E"/>
    <w:rsid w:val="001D419E"/>
    <w:rsid w:val="001D4A4F"/>
    <w:rsid w:val="001D533E"/>
    <w:rsid w:val="001D54EF"/>
    <w:rsid w:val="001D5569"/>
    <w:rsid w:val="001D5616"/>
    <w:rsid w:val="001D5843"/>
    <w:rsid w:val="001D6E64"/>
    <w:rsid w:val="001D6EEA"/>
    <w:rsid w:val="001E015B"/>
    <w:rsid w:val="001E02AF"/>
    <w:rsid w:val="001E0580"/>
    <w:rsid w:val="001E0838"/>
    <w:rsid w:val="001E0AB9"/>
    <w:rsid w:val="001E142F"/>
    <w:rsid w:val="001E15C2"/>
    <w:rsid w:val="001E1C10"/>
    <w:rsid w:val="001E1F87"/>
    <w:rsid w:val="001E2160"/>
    <w:rsid w:val="001E22DA"/>
    <w:rsid w:val="001E2548"/>
    <w:rsid w:val="001E2E81"/>
    <w:rsid w:val="001E2F30"/>
    <w:rsid w:val="001E39BD"/>
    <w:rsid w:val="001E3B7B"/>
    <w:rsid w:val="001E3D1A"/>
    <w:rsid w:val="001E3FAF"/>
    <w:rsid w:val="001E4185"/>
    <w:rsid w:val="001E44C9"/>
    <w:rsid w:val="001E5007"/>
    <w:rsid w:val="001E538E"/>
    <w:rsid w:val="001E5482"/>
    <w:rsid w:val="001E5DD3"/>
    <w:rsid w:val="001E6A0E"/>
    <w:rsid w:val="001E6B92"/>
    <w:rsid w:val="001E6B95"/>
    <w:rsid w:val="001E6C67"/>
    <w:rsid w:val="001E6D7B"/>
    <w:rsid w:val="001E7128"/>
    <w:rsid w:val="001E7683"/>
    <w:rsid w:val="001F037F"/>
    <w:rsid w:val="001F0621"/>
    <w:rsid w:val="001F0ACE"/>
    <w:rsid w:val="001F0BAA"/>
    <w:rsid w:val="001F0C3E"/>
    <w:rsid w:val="001F149C"/>
    <w:rsid w:val="001F1946"/>
    <w:rsid w:val="001F1EB3"/>
    <w:rsid w:val="001F1F3D"/>
    <w:rsid w:val="001F2151"/>
    <w:rsid w:val="001F3A2C"/>
    <w:rsid w:val="001F3A64"/>
    <w:rsid w:val="001F3AB9"/>
    <w:rsid w:val="001F3BF4"/>
    <w:rsid w:val="001F3C59"/>
    <w:rsid w:val="001F3EC2"/>
    <w:rsid w:val="001F489D"/>
    <w:rsid w:val="001F49A0"/>
    <w:rsid w:val="001F590D"/>
    <w:rsid w:val="001F6596"/>
    <w:rsid w:val="001F6625"/>
    <w:rsid w:val="001F6C2F"/>
    <w:rsid w:val="001F6E6D"/>
    <w:rsid w:val="001F7436"/>
    <w:rsid w:val="00200085"/>
    <w:rsid w:val="00200C59"/>
    <w:rsid w:val="00200C68"/>
    <w:rsid w:val="002029F8"/>
    <w:rsid w:val="002030D8"/>
    <w:rsid w:val="002032F2"/>
    <w:rsid w:val="00203647"/>
    <w:rsid w:val="00203840"/>
    <w:rsid w:val="002046AB"/>
    <w:rsid w:val="00205622"/>
    <w:rsid w:val="00205BAD"/>
    <w:rsid w:val="0020612F"/>
    <w:rsid w:val="002061E9"/>
    <w:rsid w:val="00206243"/>
    <w:rsid w:val="00206E2B"/>
    <w:rsid w:val="00207192"/>
    <w:rsid w:val="00207586"/>
    <w:rsid w:val="00207A53"/>
    <w:rsid w:val="00207E59"/>
    <w:rsid w:val="00210240"/>
    <w:rsid w:val="00210BF0"/>
    <w:rsid w:val="002112A2"/>
    <w:rsid w:val="002116D2"/>
    <w:rsid w:val="00211AD1"/>
    <w:rsid w:val="00212414"/>
    <w:rsid w:val="002128CC"/>
    <w:rsid w:val="002128E5"/>
    <w:rsid w:val="00212A20"/>
    <w:rsid w:val="00212B3F"/>
    <w:rsid w:val="00212BA1"/>
    <w:rsid w:val="00213775"/>
    <w:rsid w:val="002139BF"/>
    <w:rsid w:val="002140C5"/>
    <w:rsid w:val="002142AD"/>
    <w:rsid w:val="002147A9"/>
    <w:rsid w:val="00214830"/>
    <w:rsid w:val="002156A1"/>
    <w:rsid w:val="002159F7"/>
    <w:rsid w:val="0021618A"/>
    <w:rsid w:val="00216274"/>
    <w:rsid w:val="0021703A"/>
    <w:rsid w:val="00217136"/>
    <w:rsid w:val="00217362"/>
    <w:rsid w:val="0021791F"/>
    <w:rsid w:val="00217DBF"/>
    <w:rsid w:val="00220052"/>
    <w:rsid w:val="0022025E"/>
    <w:rsid w:val="00220E29"/>
    <w:rsid w:val="00220E81"/>
    <w:rsid w:val="002211ED"/>
    <w:rsid w:val="00221D75"/>
    <w:rsid w:val="00222165"/>
    <w:rsid w:val="002223C3"/>
    <w:rsid w:val="0022329B"/>
    <w:rsid w:val="00224004"/>
    <w:rsid w:val="00224211"/>
    <w:rsid w:val="002242EA"/>
    <w:rsid w:val="002246A0"/>
    <w:rsid w:val="00224820"/>
    <w:rsid w:val="002249FB"/>
    <w:rsid w:val="00225242"/>
    <w:rsid w:val="0022673D"/>
    <w:rsid w:val="0022684B"/>
    <w:rsid w:val="00226902"/>
    <w:rsid w:val="00226E69"/>
    <w:rsid w:val="00227EAF"/>
    <w:rsid w:val="0023038C"/>
    <w:rsid w:val="00230E21"/>
    <w:rsid w:val="00230FCE"/>
    <w:rsid w:val="002312BB"/>
    <w:rsid w:val="00231A4B"/>
    <w:rsid w:val="0023246A"/>
    <w:rsid w:val="0023299C"/>
    <w:rsid w:val="00232B2F"/>
    <w:rsid w:val="0023308A"/>
    <w:rsid w:val="00233CA3"/>
    <w:rsid w:val="0023427E"/>
    <w:rsid w:val="00235886"/>
    <w:rsid w:val="00235E72"/>
    <w:rsid w:val="0023741C"/>
    <w:rsid w:val="00237714"/>
    <w:rsid w:val="002377F9"/>
    <w:rsid w:val="00237AF3"/>
    <w:rsid w:val="0024019F"/>
    <w:rsid w:val="002405AF"/>
    <w:rsid w:val="00240821"/>
    <w:rsid w:val="00240CA5"/>
    <w:rsid w:val="0024111F"/>
    <w:rsid w:val="0024118E"/>
    <w:rsid w:val="00241621"/>
    <w:rsid w:val="00241988"/>
    <w:rsid w:val="00241B70"/>
    <w:rsid w:val="00241C21"/>
    <w:rsid w:val="002422CA"/>
    <w:rsid w:val="0024235E"/>
    <w:rsid w:val="0024250C"/>
    <w:rsid w:val="00242786"/>
    <w:rsid w:val="00243047"/>
    <w:rsid w:val="002433C9"/>
    <w:rsid w:val="00243B1F"/>
    <w:rsid w:val="00243CAD"/>
    <w:rsid w:val="0024471F"/>
    <w:rsid w:val="00244D7B"/>
    <w:rsid w:val="00244FF4"/>
    <w:rsid w:val="0024510D"/>
    <w:rsid w:val="0024554E"/>
    <w:rsid w:val="00245D20"/>
    <w:rsid w:val="00245F12"/>
    <w:rsid w:val="002460C1"/>
    <w:rsid w:val="00246856"/>
    <w:rsid w:val="00246A15"/>
    <w:rsid w:val="00246C5E"/>
    <w:rsid w:val="00246F6D"/>
    <w:rsid w:val="0024733D"/>
    <w:rsid w:val="00250374"/>
    <w:rsid w:val="002505A9"/>
    <w:rsid w:val="0025086F"/>
    <w:rsid w:val="002508E3"/>
    <w:rsid w:val="00250AC5"/>
    <w:rsid w:val="00250F5C"/>
    <w:rsid w:val="0025115B"/>
    <w:rsid w:val="002513C6"/>
    <w:rsid w:val="00251417"/>
    <w:rsid w:val="0025141D"/>
    <w:rsid w:val="00251685"/>
    <w:rsid w:val="002517BA"/>
    <w:rsid w:val="00251F5E"/>
    <w:rsid w:val="002521C5"/>
    <w:rsid w:val="002529CD"/>
    <w:rsid w:val="00252D60"/>
    <w:rsid w:val="00253831"/>
    <w:rsid w:val="00253A4A"/>
    <w:rsid w:val="00253F51"/>
    <w:rsid w:val="00255642"/>
    <w:rsid w:val="00255D43"/>
    <w:rsid w:val="002601A9"/>
    <w:rsid w:val="00260EC7"/>
    <w:rsid w:val="002621FD"/>
    <w:rsid w:val="002622B2"/>
    <w:rsid w:val="00262303"/>
    <w:rsid w:val="002626DE"/>
    <w:rsid w:val="0026273B"/>
    <w:rsid w:val="00262AE8"/>
    <w:rsid w:val="002631B7"/>
    <w:rsid w:val="00263575"/>
    <w:rsid w:val="0026361A"/>
    <w:rsid w:val="002637D9"/>
    <w:rsid w:val="00263B0D"/>
    <w:rsid w:val="0026417B"/>
    <w:rsid w:val="00264571"/>
    <w:rsid w:val="00264729"/>
    <w:rsid w:val="00264D49"/>
    <w:rsid w:val="002650E7"/>
    <w:rsid w:val="00265D76"/>
    <w:rsid w:val="00267182"/>
    <w:rsid w:val="00270CAC"/>
    <w:rsid w:val="002719CF"/>
    <w:rsid w:val="00271A22"/>
    <w:rsid w:val="00271F28"/>
    <w:rsid w:val="00272971"/>
    <w:rsid w:val="00272E0D"/>
    <w:rsid w:val="0027303D"/>
    <w:rsid w:val="0027328E"/>
    <w:rsid w:val="002732DB"/>
    <w:rsid w:val="00273314"/>
    <w:rsid w:val="002739E0"/>
    <w:rsid w:val="00273CE4"/>
    <w:rsid w:val="00273F5D"/>
    <w:rsid w:val="00274045"/>
    <w:rsid w:val="002740AD"/>
    <w:rsid w:val="00274A17"/>
    <w:rsid w:val="002753D2"/>
    <w:rsid w:val="00276388"/>
    <w:rsid w:val="002768B7"/>
    <w:rsid w:val="00276D0A"/>
    <w:rsid w:val="002775F7"/>
    <w:rsid w:val="002776F0"/>
    <w:rsid w:val="00277702"/>
    <w:rsid w:val="00277828"/>
    <w:rsid w:val="00280256"/>
    <w:rsid w:val="00280A61"/>
    <w:rsid w:val="00281272"/>
    <w:rsid w:val="0028148F"/>
    <w:rsid w:val="00281650"/>
    <w:rsid w:val="00281655"/>
    <w:rsid w:val="00281A75"/>
    <w:rsid w:val="00282093"/>
    <w:rsid w:val="00282C59"/>
    <w:rsid w:val="002831D0"/>
    <w:rsid w:val="00283290"/>
    <w:rsid w:val="0028336D"/>
    <w:rsid w:val="00283382"/>
    <w:rsid w:val="002837F9"/>
    <w:rsid w:val="0028471A"/>
    <w:rsid w:val="00284CDA"/>
    <w:rsid w:val="002852A0"/>
    <w:rsid w:val="0028588F"/>
    <w:rsid w:val="00285C1C"/>
    <w:rsid w:val="0028653A"/>
    <w:rsid w:val="002869C5"/>
    <w:rsid w:val="00287348"/>
    <w:rsid w:val="00287643"/>
    <w:rsid w:val="00287B8C"/>
    <w:rsid w:val="002906ED"/>
    <w:rsid w:val="00290AF8"/>
    <w:rsid w:val="00290B0D"/>
    <w:rsid w:val="00290C3F"/>
    <w:rsid w:val="00291646"/>
    <w:rsid w:val="0029164C"/>
    <w:rsid w:val="00291742"/>
    <w:rsid w:val="00292432"/>
    <w:rsid w:val="002925A5"/>
    <w:rsid w:val="00292776"/>
    <w:rsid w:val="00292D04"/>
    <w:rsid w:val="00292E21"/>
    <w:rsid w:val="00293740"/>
    <w:rsid w:val="002943E3"/>
    <w:rsid w:val="00294473"/>
    <w:rsid w:val="002949B4"/>
    <w:rsid w:val="0029546C"/>
    <w:rsid w:val="00296189"/>
    <w:rsid w:val="0029700C"/>
    <w:rsid w:val="002976E1"/>
    <w:rsid w:val="002979C7"/>
    <w:rsid w:val="00297E33"/>
    <w:rsid w:val="00297F18"/>
    <w:rsid w:val="002A005D"/>
    <w:rsid w:val="002A1285"/>
    <w:rsid w:val="002A1321"/>
    <w:rsid w:val="002A138E"/>
    <w:rsid w:val="002A1450"/>
    <w:rsid w:val="002A17B4"/>
    <w:rsid w:val="002A1FC7"/>
    <w:rsid w:val="002A2015"/>
    <w:rsid w:val="002A2235"/>
    <w:rsid w:val="002A2842"/>
    <w:rsid w:val="002A313C"/>
    <w:rsid w:val="002A3781"/>
    <w:rsid w:val="002A4BCA"/>
    <w:rsid w:val="002A4FCB"/>
    <w:rsid w:val="002A4FFF"/>
    <w:rsid w:val="002A5464"/>
    <w:rsid w:val="002A5616"/>
    <w:rsid w:val="002A581A"/>
    <w:rsid w:val="002A5D05"/>
    <w:rsid w:val="002A5E15"/>
    <w:rsid w:val="002A600B"/>
    <w:rsid w:val="002A6271"/>
    <w:rsid w:val="002A64DB"/>
    <w:rsid w:val="002A6763"/>
    <w:rsid w:val="002A6A7E"/>
    <w:rsid w:val="002A709A"/>
    <w:rsid w:val="002A78AD"/>
    <w:rsid w:val="002B00C2"/>
    <w:rsid w:val="002B1016"/>
    <w:rsid w:val="002B2586"/>
    <w:rsid w:val="002B2C21"/>
    <w:rsid w:val="002B2F8F"/>
    <w:rsid w:val="002B3291"/>
    <w:rsid w:val="002B3C88"/>
    <w:rsid w:val="002B3EB8"/>
    <w:rsid w:val="002B4B52"/>
    <w:rsid w:val="002B4EDE"/>
    <w:rsid w:val="002B5624"/>
    <w:rsid w:val="002B5C88"/>
    <w:rsid w:val="002B5DAB"/>
    <w:rsid w:val="002B607E"/>
    <w:rsid w:val="002B6D73"/>
    <w:rsid w:val="002B708F"/>
    <w:rsid w:val="002B71ED"/>
    <w:rsid w:val="002B7242"/>
    <w:rsid w:val="002C06F2"/>
    <w:rsid w:val="002C1955"/>
    <w:rsid w:val="002C1B23"/>
    <w:rsid w:val="002C2CA8"/>
    <w:rsid w:val="002C310C"/>
    <w:rsid w:val="002C3136"/>
    <w:rsid w:val="002C348A"/>
    <w:rsid w:val="002C3596"/>
    <w:rsid w:val="002C3B5C"/>
    <w:rsid w:val="002C42F8"/>
    <w:rsid w:val="002C4952"/>
    <w:rsid w:val="002C4A66"/>
    <w:rsid w:val="002C569C"/>
    <w:rsid w:val="002C5847"/>
    <w:rsid w:val="002C5925"/>
    <w:rsid w:val="002C5DE2"/>
    <w:rsid w:val="002C6389"/>
    <w:rsid w:val="002C66AA"/>
    <w:rsid w:val="002C68DA"/>
    <w:rsid w:val="002C6BF7"/>
    <w:rsid w:val="002C7C08"/>
    <w:rsid w:val="002C7C25"/>
    <w:rsid w:val="002D09AC"/>
    <w:rsid w:val="002D1566"/>
    <w:rsid w:val="002D15DD"/>
    <w:rsid w:val="002D1711"/>
    <w:rsid w:val="002D19F9"/>
    <w:rsid w:val="002D1A41"/>
    <w:rsid w:val="002D22BA"/>
    <w:rsid w:val="002D2646"/>
    <w:rsid w:val="002D478A"/>
    <w:rsid w:val="002D4B83"/>
    <w:rsid w:val="002D4BA2"/>
    <w:rsid w:val="002D4FAC"/>
    <w:rsid w:val="002D50DA"/>
    <w:rsid w:val="002D529A"/>
    <w:rsid w:val="002D58CB"/>
    <w:rsid w:val="002D7AA1"/>
    <w:rsid w:val="002D7D85"/>
    <w:rsid w:val="002D7E18"/>
    <w:rsid w:val="002E17C9"/>
    <w:rsid w:val="002E1A17"/>
    <w:rsid w:val="002E36D2"/>
    <w:rsid w:val="002E3C27"/>
    <w:rsid w:val="002E4326"/>
    <w:rsid w:val="002E4867"/>
    <w:rsid w:val="002E4B84"/>
    <w:rsid w:val="002E4BB0"/>
    <w:rsid w:val="002E50F9"/>
    <w:rsid w:val="002E514E"/>
    <w:rsid w:val="002E6130"/>
    <w:rsid w:val="002E613B"/>
    <w:rsid w:val="002E6338"/>
    <w:rsid w:val="002E6416"/>
    <w:rsid w:val="002E6637"/>
    <w:rsid w:val="002E6BF2"/>
    <w:rsid w:val="002E6ED6"/>
    <w:rsid w:val="002E72A5"/>
    <w:rsid w:val="002E73C4"/>
    <w:rsid w:val="002E755E"/>
    <w:rsid w:val="002E7603"/>
    <w:rsid w:val="002E7C86"/>
    <w:rsid w:val="002F05CC"/>
    <w:rsid w:val="002F106D"/>
    <w:rsid w:val="002F1B04"/>
    <w:rsid w:val="002F22A2"/>
    <w:rsid w:val="002F2392"/>
    <w:rsid w:val="002F239E"/>
    <w:rsid w:val="002F25B4"/>
    <w:rsid w:val="002F2691"/>
    <w:rsid w:val="002F26D1"/>
    <w:rsid w:val="002F26EE"/>
    <w:rsid w:val="002F2D75"/>
    <w:rsid w:val="002F30D2"/>
    <w:rsid w:val="002F33A3"/>
    <w:rsid w:val="002F3DB5"/>
    <w:rsid w:val="002F43D4"/>
    <w:rsid w:val="002F4D61"/>
    <w:rsid w:val="002F57F4"/>
    <w:rsid w:val="002F5B55"/>
    <w:rsid w:val="002F650D"/>
    <w:rsid w:val="002F6521"/>
    <w:rsid w:val="002F67D7"/>
    <w:rsid w:val="002F6AB3"/>
    <w:rsid w:val="002F6BB0"/>
    <w:rsid w:val="002F6CFA"/>
    <w:rsid w:val="003000E7"/>
    <w:rsid w:val="0030025F"/>
    <w:rsid w:val="003002CD"/>
    <w:rsid w:val="0030040F"/>
    <w:rsid w:val="003004AC"/>
    <w:rsid w:val="00300991"/>
    <w:rsid w:val="003010DE"/>
    <w:rsid w:val="00301C1F"/>
    <w:rsid w:val="00302B90"/>
    <w:rsid w:val="003039D0"/>
    <w:rsid w:val="00303A8F"/>
    <w:rsid w:val="00303FF4"/>
    <w:rsid w:val="00304003"/>
    <w:rsid w:val="00304574"/>
    <w:rsid w:val="003046B9"/>
    <w:rsid w:val="00304793"/>
    <w:rsid w:val="00304CCF"/>
    <w:rsid w:val="003054D3"/>
    <w:rsid w:val="00305633"/>
    <w:rsid w:val="00305ADA"/>
    <w:rsid w:val="003063C6"/>
    <w:rsid w:val="0030640B"/>
    <w:rsid w:val="003073CF"/>
    <w:rsid w:val="00307469"/>
    <w:rsid w:val="00307582"/>
    <w:rsid w:val="0030767B"/>
    <w:rsid w:val="00307AA8"/>
    <w:rsid w:val="00310A70"/>
    <w:rsid w:val="00310BA3"/>
    <w:rsid w:val="00310E2C"/>
    <w:rsid w:val="00311853"/>
    <w:rsid w:val="00312E28"/>
    <w:rsid w:val="00312E72"/>
    <w:rsid w:val="00313215"/>
    <w:rsid w:val="00313C4D"/>
    <w:rsid w:val="00313DFD"/>
    <w:rsid w:val="00313EDE"/>
    <w:rsid w:val="003141A3"/>
    <w:rsid w:val="00314625"/>
    <w:rsid w:val="00314878"/>
    <w:rsid w:val="0031533B"/>
    <w:rsid w:val="003154DC"/>
    <w:rsid w:val="003158D6"/>
    <w:rsid w:val="00315EB3"/>
    <w:rsid w:val="003163A7"/>
    <w:rsid w:val="0031694B"/>
    <w:rsid w:val="00317316"/>
    <w:rsid w:val="00317E98"/>
    <w:rsid w:val="00320169"/>
    <w:rsid w:val="00320889"/>
    <w:rsid w:val="003213E8"/>
    <w:rsid w:val="00321459"/>
    <w:rsid w:val="00321799"/>
    <w:rsid w:val="00321E46"/>
    <w:rsid w:val="0032293B"/>
    <w:rsid w:val="00322A61"/>
    <w:rsid w:val="00322B95"/>
    <w:rsid w:val="00322E17"/>
    <w:rsid w:val="00323519"/>
    <w:rsid w:val="00323F5E"/>
    <w:rsid w:val="00323F96"/>
    <w:rsid w:val="00324B64"/>
    <w:rsid w:val="003255FE"/>
    <w:rsid w:val="003258C1"/>
    <w:rsid w:val="00325FCD"/>
    <w:rsid w:val="003269EF"/>
    <w:rsid w:val="00326A7C"/>
    <w:rsid w:val="00326EA4"/>
    <w:rsid w:val="00327496"/>
    <w:rsid w:val="003276B8"/>
    <w:rsid w:val="00327C67"/>
    <w:rsid w:val="00327D32"/>
    <w:rsid w:val="00327D91"/>
    <w:rsid w:val="0033024D"/>
    <w:rsid w:val="00330274"/>
    <w:rsid w:val="00330771"/>
    <w:rsid w:val="003309F6"/>
    <w:rsid w:val="00330D47"/>
    <w:rsid w:val="0033131A"/>
    <w:rsid w:val="00331891"/>
    <w:rsid w:val="0033198B"/>
    <w:rsid w:val="00331EDC"/>
    <w:rsid w:val="003326B3"/>
    <w:rsid w:val="00332858"/>
    <w:rsid w:val="003328FD"/>
    <w:rsid w:val="00332964"/>
    <w:rsid w:val="00332A12"/>
    <w:rsid w:val="003335FB"/>
    <w:rsid w:val="00333C21"/>
    <w:rsid w:val="00333C95"/>
    <w:rsid w:val="00334140"/>
    <w:rsid w:val="00334859"/>
    <w:rsid w:val="00335200"/>
    <w:rsid w:val="003354E3"/>
    <w:rsid w:val="00335AEF"/>
    <w:rsid w:val="003377C9"/>
    <w:rsid w:val="0034053A"/>
    <w:rsid w:val="003405F1"/>
    <w:rsid w:val="003408C5"/>
    <w:rsid w:val="00341139"/>
    <w:rsid w:val="0034126B"/>
    <w:rsid w:val="00342157"/>
    <w:rsid w:val="003423EC"/>
    <w:rsid w:val="00343249"/>
    <w:rsid w:val="00343726"/>
    <w:rsid w:val="003442B0"/>
    <w:rsid w:val="00344BF0"/>
    <w:rsid w:val="00345208"/>
    <w:rsid w:val="003452B0"/>
    <w:rsid w:val="0034548B"/>
    <w:rsid w:val="003457A8"/>
    <w:rsid w:val="003458B1"/>
    <w:rsid w:val="003458E3"/>
    <w:rsid w:val="00345D0B"/>
    <w:rsid w:val="00345E45"/>
    <w:rsid w:val="00345F62"/>
    <w:rsid w:val="0034606A"/>
    <w:rsid w:val="00346A41"/>
    <w:rsid w:val="00346FF1"/>
    <w:rsid w:val="003471F0"/>
    <w:rsid w:val="0034733E"/>
    <w:rsid w:val="0034771B"/>
    <w:rsid w:val="0034779D"/>
    <w:rsid w:val="00347A6F"/>
    <w:rsid w:val="00347A7B"/>
    <w:rsid w:val="00347C06"/>
    <w:rsid w:val="00347EA4"/>
    <w:rsid w:val="00350059"/>
    <w:rsid w:val="00350E1A"/>
    <w:rsid w:val="00350EFB"/>
    <w:rsid w:val="00351740"/>
    <w:rsid w:val="003522FB"/>
    <w:rsid w:val="003524C0"/>
    <w:rsid w:val="003526CA"/>
    <w:rsid w:val="0035310A"/>
    <w:rsid w:val="0035404D"/>
    <w:rsid w:val="00354885"/>
    <w:rsid w:val="00354C49"/>
    <w:rsid w:val="00354DE3"/>
    <w:rsid w:val="0035547C"/>
    <w:rsid w:val="00355BC3"/>
    <w:rsid w:val="003561B9"/>
    <w:rsid w:val="003562D4"/>
    <w:rsid w:val="00356662"/>
    <w:rsid w:val="00356EFD"/>
    <w:rsid w:val="00356FC6"/>
    <w:rsid w:val="00357087"/>
    <w:rsid w:val="00357113"/>
    <w:rsid w:val="00360A1D"/>
    <w:rsid w:val="00360BAA"/>
    <w:rsid w:val="00361472"/>
    <w:rsid w:val="00361815"/>
    <w:rsid w:val="00361993"/>
    <w:rsid w:val="00361F60"/>
    <w:rsid w:val="0036239F"/>
    <w:rsid w:val="003625A2"/>
    <w:rsid w:val="003629CC"/>
    <w:rsid w:val="00362A66"/>
    <w:rsid w:val="00362B4A"/>
    <w:rsid w:val="00362BED"/>
    <w:rsid w:val="00363944"/>
    <w:rsid w:val="0036421D"/>
    <w:rsid w:val="003643F5"/>
    <w:rsid w:val="003653C2"/>
    <w:rsid w:val="003654A4"/>
    <w:rsid w:val="00365C7E"/>
    <w:rsid w:val="00366E68"/>
    <w:rsid w:val="00366EBB"/>
    <w:rsid w:val="0036704D"/>
    <w:rsid w:val="00367C2E"/>
    <w:rsid w:val="0037049C"/>
    <w:rsid w:val="00370627"/>
    <w:rsid w:val="00371BCB"/>
    <w:rsid w:val="00371CAD"/>
    <w:rsid w:val="0037215A"/>
    <w:rsid w:val="003726B8"/>
    <w:rsid w:val="00373243"/>
    <w:rsid w:val="00373306"/>
    <w:rsid w:val="0037358F"/>
    <w:rsid w:val="00373662"/>
    <w:rsid w:val="0037407C"/>
    <w:rsid w:val="00374A10"/>
    <w:rsid w:val="00374D37"/>
    <w:rsid w:val="00374E13"/>
    <w:rsid w:val="003751FF"/>
    <w:rsid w:val="00375285"/>
    <w:rsid w:val="00375586"/>
    <w:rsid w:val="0037599B"/>
    <w:rsid w:val="00375C2A"/>
    <w:rsid w:val="00375EED"/>
    <w:rsid w:val="0037605E"/>
    <w:rsid w:val="003764E3"/>
    <w:rsid w:val="003769E0"/>
    <w:rsid w:val="00377066"/>
    <w:rsid w:val="0037782D"/>
    <w:rsid w:val="0038042A"/>
    <w:rsid w:val="00380448"/>
    <w:rsid w:val="0038063C"/>
    <w:rsid w:val="00380F1E"/>
    <w:rsid w:val="00381052"/>
    <w:rsid w:val="00381B24"/>
    <w:rsid w:val="00381E35"/>
    <w:rsid w:val="00382022"/>
    <w:rsid w:val="0038221C"/>
    <w:rsid w:val="0038251C"/>
    <w:rsid w:val="0038256B"/>
    <w:rsid w:val="00382901"/>
    <w:rsid w:val="00382A3F"/>
    <w:rsid w:val="003831A3"/>
    <w:rsid w:val="00383297"/>
    <w:rsid w:val="00383D39"/>
    <w:rsid w:val="0038452E"/>
    <w:rsid w:val="00384617"/>
    <w:rsid w:val="00384A4C"/>
    <w:rsid w:val="0038551A"/>
    <w:rsid w:val="003856D3"/>
    <w:rsid w:val="00385A5D"/>
    <w:rsid w:val="003863DE"/>
    <w:rsid w:val="003864BF"/>
    <w:rsid w:val="00386546"/>
    <w:rsid w:val="00386868"/>
    <w:rsid w:val="0038697F"/>
    <w:rsid w:val="003869F9"/>
    <w:rsid w:val="00386C70"/>
    <w:rsid w:val="00386F4E"/>
    <w:rsid w:val="003870D8"/>
    <w:rsid w:val="00387213"/>
    <w:rsid w:val="00387939"/>
    <w:rsid w:val="00390A6D"/>
    <w:rsid w:val="00391337"/>
    <w:rsid w:val="00391410"/>
    <w:rsid w:val="003915CB"/>
    <w:rsid w:val="003915DA"/>
    <w:rsid w:val="003927FB"/>
    <w:rsid w:val="00392BB1"/>
    <w:rsid w:val="003931A2"/>
    <w:rsid w:val="00393608"/>
    <w:rsid w:val="00394356"/>
    <w:rsid w:val="003944A3"/>
    <w:rsid w:val="00394607"/>
    <w:rsid w:val="00395518"/>
    <w:rsid w:val="003957B8"/>
    <w:rsid w:val="00395859"/>
    <w:rsid w:val="00396004"/>
    <w:rsid w:val="003960A9"/>
    <w:rsid w:val="0039617D"/>
    <w:rsid w:val="00397B3C"/>
    <w:rsid w:val="003A01AB"/>
    <w:rsid w:val="003A0816"/>
    <w:rsid w:val="003A0840"/>
    <w:rsid w:val="003A0E1C"/>
    <w:rsid w:val="003A0E50"/>
    <w:rsid w:val="003A1E5E"/>
    <w:rsid w:val="003A1E69"/>
    <w:rsid w:val="003A2AC1"/>
    <w:rsid w:val="003A3268"/>
    <w:rsid w:val="003A34E2"/>
    <w:rsid w:val="003A392C"/>
    <w:rsid w:val="003A3A95"/>
    <w:rsid w:val="003A4BCD"/>
    <w:rsid w:val="003A4F03"/>
    <w:rsid w:val="003A51E4"/>
    <w:rsid w:val="003A5B7A"/>
    <w:rsid w:val="003A5D78"/>
    <w:rsid w:val="003A65E9"/>
    <w:rsid w:val="003A67CA"/>
    <w:rsid w:val="003A7339"/>
    <w:rsid w:val="003A73CE"/>
    <w:rsid w:val="003A76FD"/>
    <w:rsid w:val="003A7D88"/>
    <w:rsid w:val="003A7EB2"/>
    <w:rsid w:val="003B010E"/>
    <w:rsid w:val="003B0414"/>
    <w:rsid w:val="003B05C3"/>
    <w:rsid w:val="003B0AE2"/>
    <w:rsid w:val="003B0AF8"/>
    <w:rsid w:val="003B0C16"/>
    <w:rsid w:val="003B0D34"/>
    <w:rsid w:val="003B2E78"/>
    <w:rsid w:val="003B3276"/>
    <w:rsid w:val="003B3F8B"/>
    <w:rsid w:val="003B4327"/>
    <w:rsid w:val="003B4F40"/>
    <w:rsid w:val="003B6000"/>
    <w:rsid w:val="003B611B"/>
    <w:rsid w:val="003B673D"/>
    <w:rsid w:val="003B7373"/>
    <w:rsid w:val="003C1149"/>
    <w:rsid w:val="003C178A"/>
    <w:rsid w:val="003C1BBF"/>
    <w:rsid w:val="003C1C0C"/>
    <w:rsid w:val="003C1CF3"/>
    <w:rsid w:val="003C1D55"/>
    <w:rsid w:val="003C2768"/>
    <w:rsid w:val="003C2C3C"/>
    <w:rsid w:val="003C2E4C"/>
    <w:rsid w:val="003C33A0"/>
    <w:rsid w:val="003C5A4A"/>
    <w:rsid w:val="003C5C3B"/>
    <w:rsid w:val="003C5D79"/>
    <w:rsid w:val="003C5E86"/>
    <w:rsid w:val="003C6976"/>
    <w:rsid w:val="003C6F6F"/>
    <w:rsid w:val="003C7065"/>
    <w:rsid w:val="003C71EF"/>
    <w:rsid w:val="003C77A8"/>
    <w:rsid w:val="003D017B"/>
    <w:rsid w:val="003D075F"/>
    <w:rsid w:val="003D0783"/>
    <w:rsid w:val="003D1B9A"/>
    <w:rsid w:val="003D1BEA"/>
    <w:rsid w:val="003D29EB"/>
    <w:rsid w:val="003D331B"/>
    <w:rsid w:val="003D38FE"/>
    <w:rsid w:val="003D3922"/>
    <w:rsid w:val="003D44AC"/>
    <w:rsid w:val="003D528E"/>
    <w:rsid w:val="003D5A6A"/>
    <w:rsid w:val="003D5D02"/>
    <w:rsid w:val="003D5DDC"/>
    <w:rsid w:val="003D5E38"/>
    <w:rsid w:val="003D6B77"/>
    <w:rsid w:val="003D7053"/>
    <w:rsid w:val="003D7084"/>
    <w:rsid w:val="003D7C84"/>
    <w:rsid w:val="003E0821"/>
    <w:rsid w:val="003E116D"/>
    <w:rsid w:val="003E1207"/>
    <w:rsid w:val="003E1699"/>
    <w:rsid w:val="003E3062"/>
    <w:rsid w:val="003E3967"/>
    <w:rsid w:val="003E3DF1"/>
    <w:rsid w:val="003E3E9A"/>
    <w:rsid w:val="003E4583"/>
    <w:rsid w:val="003E48F1"/>
    <w:rsid w:val="003E4AAD"/>
    <w:rsid w:val="003E4E41"/>
    <w:rsid w:val="003E5515"/>
    <w:rsid w:val="003E5BC8"/>
    <w:rsid w:val="003E5D2F"/>
    <w:rsid w:val="003E68A5"/>
    <w:rsid w:val="003E690D"/>
    <w:rsid w:val="003E6C91"/>
    <w:rsid w:val="003E6DE7"/>
    <w:rsid w:val="003E7700"/>
    <w:rsid w:val="003E79D7"/>
    <w:rsid w:val="003E7D22"/>
    <w:rsid w:val="003F2048"/>
    <w:rsid w:val="003F289B"/>
    <w:rsid w:val="003F28B7"/>
    <w:rsid w:val="003F2F92"/>
    <w:rsid w:val="003F2FC1"/>
    <w:rsid w:val="003F4C9A"/>
    <w:rsid w:val="003F5515"/>
    <w:rsid w:val="003F6116"/>
    <w:rsid w:val="003F6A70"/>
    <w:rsid w:val="003F6B11"/>
    <w:rsid w:val="003F6C9E"/>
    <w:rsid w:val="003F6F4E"/>
    <w:rsid w:val="003F7291"/>
    <w:rsid w:val="003F72AB"/>
    <w:rsid w:val="003F7737"/>
    <w:rsid w:val="004001E6"/>
    <w:rsid w:val="0040072D"/>
    <w:rsid w:val="004008E8"/>
    <w:rsid w:val="004017A2"/>
    <w:rsid w:val="00401A03"/>
    <w:rsid w:val="00401F39"/>
    <w:rsid w:val="0040234F"/>
    <w:rsid w:val="00402723"/>
    <w:rsid w:val="00402958"/>
    <w:rsid w:val="00402FFE"/>
    <w:rsid w:val="00403014"/>
    <w:rsid w:val="0040366E"/>
    <w:rsid w:val="00403801"/>
    <w:rsid w:val="00403A2D"/>
    <w:rsid w:val="00404BD8"/>
    <w:rsid w:val="00405453"/>
    <w:rsid w:val="00405C6A"/>
    <w:rsid w:val="00405C83"/>
    <w:rsid w:val="0040629D"/>
    <w:rsid w:val="00406833"/>
    <w:rsid w:val="00406A5D"/>
    <w:rsid w:val="00407803"/>
    <w:rsid w:val="0040788D"/>
    <w:rsid w:val="00410BDC"/>
    <w:rsid w:val="00410D88"/>
    <w:rsid w:val="00411109"/>
    <w:rsid w:val="00411FC9"/>
    <w:rsid w:val="00412298"/>
    <w:rsid w:val="00412857"/>
    <w:rsid w:val="004134EA"/>
    <w:rsid w:val="0041384B"/>
    <w:rsid w:val="00414D16"/>
    <w:rsid w:val="004150FE"/>
    <w:rsid w:val="004151AC"/>
    <w:rsid w:val="00415C1A"/>
    <w:rsid w:val="004164D1"/>
    <w:rsid w:val="00416F50"/>
    <w:rsid w:val="004171B1"/>
    <w:rsid w:val="00417C91"/>
    <w:rsid w:val="00417E6A"/>
    <w:rsid w:val="00417E99"/>
    <w:rsid w:val="0042037E"/>
    <w:rsid w:val="00420BE6"/>
    <w:rsid w:val="00420CA5"/>
    <w:rsid w:val="0042106E"/>
    <w:rsid w:val="0042109D"/>
    <w:rsid w:val="0042158D"/>
    <w:rsid w:val="00421615"/>
    <w:rsid w:val="004217D0"/>
    <w:rsid w:val="00421981"/>
    <w:rsid w:val="00422476"/>
    <w:rsid w:val="00422715"/>
    <w:rsid w:val="004232AA"/>
    <w:rsid w:val="00423513"/>
    <w:rsid w:val="0042367E"/>
    <w:rsid w:val="00423DD9"/>
    <w:rsid w:val="00424201"/>
    <w:rsid w:val="00424BE5"/>
    <w:rsid w:val="00424CFC"/>
    <w:rsid w:val="00425E6F"/>
    <w:rsid w:val="00426C75"/>
    <w:rsid w:val="0042742E"/>
    <w:rsid w:val="00427536"/>
    <w:rsid w:val="00427E52"/>
    <w:rsid w:val="00430D25"/>
    <w:rsid w:val="00431006"/>
    <w:rsid w:val="00431D44"/>
    <w:rsid w:val="0043212C"/>
    <w:rsid w:val="00432415"/>
    <w:rsid w:val="004328E3"/>
    <w:rsid w:val="00432A16"/>
    <w:rsid w:val="00432AA6"/>
    <w:rsid w:val="0043374A"/>
    <w:rsid w:val="0043377A"/>
    <w:rsid w:val="004337D7"/>
    <w:rsid w:val="004339B3"/>
    <w:rsid w:val="00433BA4"/>
    <w:rsid w:val="00434317"/>
    <w:rsid w:val="00434676"/>
    <w:rsid w:val="004347ED"/>
    <w:rsid w:val="00435401"/>
    <w:rsid w:val="00435A62"/>
    <w:rsid w:val="00437127"/>
    <w:rsid w:val="0043716E"/>
    <w:rsid w:val="00437747"/>
    <w:rsid w:val="00437CC5"/>
    <w:rsid w:val="004413BD"/>
    <w:rsid w:val="00441478"/>
    <w:rsid w:val="00441D70"/>
    <w:rsid w:val="0044288E"/>
    <w:rsid w:val="00442D85"/>
    <w:rsid w:val="00443212"/>
    <w:rsid w:val="00443265"/>
    <w:rsid w:val="004432FC"/>
    <w:rsid w:val="004442D6"/>
    <w:rsid w:val="004458D7"/>
    <w:rsid w:val="004459D6"/>
    <w:rsid w:val="00446830"/>
    <w:rsid w:val="004469F5"/>
    <w:rsid w:val="00447648"/>
    <w:rsid w:val="00447810"/>
    <w:rsid w:val="00447B4C"/>
    <w:rsid w:val="00450C9F"/>
    <w:rsid w:val="004510AF"/>
    <w:rsid w:val="0045118A"/>
    <w:rsid w:val="0045170E"/>
    <w:rsid w:val="00451B87"/>
    <w:rsid w:val="00453EB0"/>
    <w:rsid w:val="004540B7"/>
    <w:rsid w:val="004558B8"/>
    <w:rsid w:val="00455A91"/>
    <w:rsid w:val="00455FE1"/>
    <w:rsid w:val="00456C12"/>
    <w:rsid w:val="004570AB"/>
    <w:rsid w:val="00457465"/>
    <w:rsid w:val="004576BE"/>
    <w:rsid w:val="00457815"/>
    <w:rsid w:val="004579B9"/>
    <w:rsid w:val="00457C21"/>
    <w:rsid w:val="00460AC3"/>
    <w:rsid w:val="00460BD9"/>
    <w:rsid w:val="00460D75"/>
    <w:rsid w:val="00461B93"/>
    <w:rsid w:val="00461CDA"/>
    <w:rsid w:val="00461D2F"/>
    <w:rsid w:val="004626C8"/>
    <w:rsid w:val="00462B26"/>
    <w:rsid w:val="00463D2D"/>
    <w:rsid w:val="00463E7D"/>
    <w:rsid w:val="00463FD4"/>
    <w:rsid w:val="004641BF"/>
    <w:rsid w:val="0046467B"/>
    <w:rsid w:val="004648F7"/>
    <w:rsid w:val="00464CB2"/>
    <w:rsid w:val="004653E1"/>
    <w:rsid w:val="00466A03"/>
    <w:rsid w:val="00466A48"/>
    <w:rsid w:val="00467518"/>
    <w:rsid w:val="00467897"/>
    <w:rsid w:val="00470C2A"/>
    <w:rsid w:val="00470E71"/>
    <w:rsid w:val="00472397"/>
    <w:rsid w:val="00472634"/>
    <w:rsid w:val="0047266D"/>
    <w:rsid w:val="00472725"/>
    <w:rsid w:val="00472839"/>
    <w:rsid w:val="00472A74"/>
    <w:rsid w:val="00472D31"/>
    <w:rsid w:val="00473382"/>
    <w:rsid w:val="00473EA3"/>
    <w:rsid w:val="004740AA"/>
    <w:rsid w:val="00474D4F"/>
    <w:rsid w:val="004752D8"/>
    <w:rsid w:val="004752EC"/>
    <w:rsid w:val="00475E1B"/>
    <w:rsid w:val="00475E9C"/>
    <w:rsid w:val="00476398"/>
    <w:rsid w:val="00476926"/>
    <w:rsid w:val="00476FA8"/>
    <w:rsid w:val="004774BD"/>
    <w:rsid w:val="00477AA1"/>
    <w:rsid w:val="00477BAB"/>
    <w:rsid w:val="0048013E"/>
    <w:rsid w:val="00480F76"/>
    <w:rsid w:val="004813A4"/>
    <w:rsid w:val="00481539"/>
    <w:rsid w:val="00481567"/>
    <w:rsid w:val="004815A5"/>
    <w:rsid w:val="00482983"/>
    <w:rsid w:val="00482D4B"/>
    <w:rsid w:val="00482FE2"/>
    <w:rsid w:val="0048329F"/>
    <w:rsid w:val="00483575"/>
    <w:rsid w:val="0048421C"/>
    <w:rsid w:val="00484AE9"/>
    <w:rsid w:val="00484C1F"/>
    <w:rsid w:val="00485102"/>
    <w:rsid w:val="0048569C"/>
    <w:rsid w:val="00485A4D"/>
    <w:rsid w:val="00485CE1"/>
    <w:rsid w:val="00486388"/>
    <w:rsid w:val="004869DD"/>
    <w:rsid w:val="0048799B"/>
    <w:rsid w:val="00487DA5"/>
    <w:rsid w:val="00490B96"/>
    <w:rsid w:val="004918EC"/>
    <w:rsid w:val="00491937"/>
    <w:rsid w:val="00491E2C"/>
    <w:rsid w:val="00491FBE"/>
    <w:rsid w:val="0049233E"/>
    <w:rsid w:val="004924ED"/>
    <w:rsid w:val="00492771"/>
    <w:rsid w:val="0049287B"/>
    <w:rsid w:val="004930B0"/>
    <w:rsid w:val="00493255"/>
    <w:rsid w:val="0049389D"/>
    <w:rsid w:val="00493CE7"/>
    <w:rsid w:val="00493DF3"/>
    <w:rsid w:val="00494245"/>
    <w:rsid w:val="00495229"/>
    <w:rsid w:val="00495696"/>
    <w:rsid w:val="0049586A"/>
    <w:rsid w:val="00497AD4"/>
    <w:rsid w:val="00497B4B"/>
    <w:rsid w:val="00497D20"/>
    <w:rsid w:val="004A0379"/>
    <w:rsid w:val="004A0D1D"/>
    <w:rsid w:val="004A0D6F"/>
    <w:rsid w:val="004A104E"/>
    <w:rsid w:val="004A16E8"/>
    <w:rsid w:val="004A18B8"/>
    <w:rsid w:val="004A2A63"/>
    <w:rsid w:val="004A2B6E"/>
    <w:rsid w:val="004A2C7B"/>
    <w:rsid w:val="004A3368"/>
    <w:rsid w:val="004A361B"/>
    <w:rsid w:val="004A3A09"/>
    <w:rsid w:val="004A4041"/>
    <w:rsid w:val="004A4390"/>
    <w:rsid w:val="004A439E"/>
    <w:rsid w:val="004A5461"/>
    <w:rsid w:val="004A6C3A"/>
    <w:rsid w:val="004A7206"/>
    <w:rsid w:val="004A7C63"/>
    <w:rsid w:val="004A7CD6"/>
    <w:rsid w:val="004A7D20"/>
    <w:rsid w:val="004A7D50"/>
    <w:rsid w:val="004A7EFF"/>
    <w:rsid w:val="004B0178"/>
    <w:rsid w:val="004B0665"/>
    <w:rsid w:val="004B089D"/>
    <w:rsid w:val="004B09BC"/>
    <w:rsid w:val="004B0C8B"/>
    <w:rsid w:val="004B0D73"/>
    <w:rsid w:val="004B1E0A"/>
    <w:rsid w:val="004B22D4"/>
    <w:rsid w:val="004B27DA"/>
    <w:rsid w:val="004B39B0"/>
    <w:rsid w:val="004B3A95"/>
    <w:rsid w:val="004B3ED0"/>
    <w:rsid w:val="004B4205"/>
    <w:rsid w:val="004B485C"/>
    <w:rsid w:val="004B4994"/>
    <w:rsid w:val="004B4B42"/>
    <w:rsid w:val="004B4FF4"/>
    <w:rsid w:val="004B59BF"/>
    <w:rsid w:val="004B6095"/>
    <w:rsid w:val="004B6861"/>
    <w:rsid w:val="004B6A93"/>
    <w:rsid w:val="004B6BBD"/>
    <w:rsid w:val="004B6FAE"/>
    <w:rsid w:val="004B745D"/>
    <w:rsid w:val="004B7489"/>
    <w:rsid w:val="004B787E"/>
    <w:rsid w:val="004B7A59"/>
    <w:rsid w:val="004C0968"/>
    <w:rsid w:val="004C0EC6"/>
    <w:rsid w:val="004C1488"/>
    <w:rsid w:val="004C17ED"/>
    <w:rsid w:val="004C2780"/>
    <w:rsid w:val="004C2B4B"/>
    <w:rsid w:val="004C2C07"/>
    <w:rsid w:val="004C314A"/>
    <w:rsid w:val="004C3291"/>
    <w:rsid w:val="004C35FA"/>
    <w:rsid w:val="004C3EC0"/>
    <w:rsid w:val="004C40CA"/>
    <w:rsid w:val="004C5447"/>
    <w:rsid w:val="004C5619"/>
    <w:rsid w:val="004C5839"/>
    <w:rsid w:val="004C5BB9"/>
    <w:rsid w:val="004C60F1"/>
    <w:rsid w:val="004C655A"/>
    <w:rsid w:val="004C66E7"/>
    <w:rsid w:val="004C68EA"/>
    <w:rsid w:val="004D069D"/>
    <w:rsid w:val="004D0840"/>
    <w:rsid w:val="004D1777"/>
    <w:rsid w:val="004D1942"/>
    <w:rsid w:val="004D20BE"/>
    <w:rsid w:val="004D20C5"/>
    <w:rsid w:val="004D226E"/>
    <w:rsid w:val="004D28FB"/>
    <w:rsid w:val="004D2C96"/>
    <w:rsid w:val="004D2D77"/>
    <w:rsid w:val="004D32C7"/>
    <w:rsid w:val="004D36FC"/>
    <w:rsid w:val="004D37F5"/>
    <w:rsid w:val="004D3CD5"/>
    <w:rsid w:val="004D4765"/>
    <w:rsid w:val="004D514E"/>
    <w:rsid w:val="004D51BB"/>
    <w:rsid w:val="004D5CE9"/>
    <w:rsid w:val="004D620D"/>
    <w:rsid w:val="004D6785"/>
    <w:rsid w:val="004D7249"/>
    <w:rsid w:val="004D7DE0"/>
    <w:rsid w:val="004E077E"/>
    <w:rsid w:val="004E07AB"/>
    <w:rsid w:val="004E1012"/>
    <w:rsid w:val="004E1583"/>
    <w:rsid w:val="004E25EA"/>
    <w:rsid w:val="004E29B5"/>
    <w:rsid w:val="004E3068"/>
    <w:rsid w:val="004E3B7E"/>
    <w:rsid w:val="004E44C0"/>
    <w:rsid w:val="004E4E14"/>
    <w:rsid w:val="004E5511"/>
    <w:rsid w:val="004E5D7C"/>
    <w:rsid w:val="004E5F0D"/>
    <w:rsid w:val="004E5F2C"/>
    <w:rsid w:val="004E654A"/>
    <w:rsid w:val="004E701E"/>
    <w:rsid w:val="004E77AD"/>
    <w:rsid w:val="004E7E27"/>
    <w:rsid w:val="004E7F48"/>
    <w:rsid w:val="004F1321"/>
    <w:rsid w:val="004F1724"/>
    <w:rsid w:val="004F269F"/>
    <w:rsid w:val="004F3295"/>
    <w:rsid w:val="004F3628"/>
    <w:rsid w:val="004F3856"/>
    <w:rsid w:val="004F3F10"/>
    <w:rsid w:val="004F4855"/>
    <w:rsid w:val="004F525B"/>
    <w:rsid w:val="004F5587"/>
    <w:rsid w:val="004F56F2"/>
    <w:rsid w:val="004F5E3F"/>
    <w:rsid w:val="004F6334"/>
    <w:rsid w:val="004F6BE9"/>
    <w:rsid w:val="004F749C"/>
    <w:rsid w:val="005000B6"/>
    <w:rsid w:val="00500B46"/>
    <w:rsid w:val="00501341"/>
    <w:rsid w:val="005016CB"/>
    <w:rsid w:val="00501771"/>
    <w:rsid w:val="00501FB5"/>
    <w:rsid w:val="00501FD8"/>
    <w:rsid w:val="005020C1"/>
    <w:rsid w:val="00502303"/>
    <w:rsid w:val="00503BAF"/>
    <w:rsid w:val="00503C05"/>
    <w:rsid w:val="0050414B"/>
    <w:rsid w:val="00504B0F"/>
    <w:rsid w:val="00504BFF"/>
    <w:rsid w:val="00504D6B"/>
    <w:rsid w:val="00504EB6"/>
    <w:rsid w:val="005061EB"/>
    <w:rsid w:val="00506280"/>
    <w:rsid w:val="005062DC"/>
    <w:rsid w:val="00506A39"/>
    <w:rsid w:val="00506CE9"/>
    <w:rsid w:val="00506E8D"/>
    <w:rsid w:val="005075F5"/>
    <w:rsid w:val="00507C06"/>
    <w:rsid w:val="00510026"/>
    <w:rsid w:val="00510FEB"/>
    <w:rsid w:val="0051122B"/>
    <w:rsid w:val="0051135B"/>
    <w:rsid w:val="00511838"/>
    <w:rsid w:val="00512954"/>
    <w:rsid w:val="00512C32"/>
    <w:rsid w:val="0051301E"/>
    <w:rsid w:val="0051345B"/>
    <w:rsid w:val="005138BA"/>
    <w:rsid w:val="005139F8"/>
    <w:rsid w:val="00514C02"/>
    <w:rsid w:val="005175C9"/>
    <w:rsid w:val="00520A60"/>
    <w:rsid w:val="00520ADD"/>
    <w:rsid w:val="00521541"/>
    <w:rsid w:val="0052167A"/>
    <w:rsid w:val="0052170E"/>
    <w:rsid w:val="00521D23"/>
    <w:rsid w:val="00521EBA"/>
    <w:rsid w:val="005221D4"/>
    <w:rsid w:val="00522423"/>
    <w:rsid w:val="0052262A"/>
    <w:rsid w:val="00523039"/>
    <w:rsid w:val="0052307B"/>
    <w:rsid w:val="005238E5"/>
    <w:rsid w:val="00523E69"/>
    <w:rsid w:val="005241AA"/>
    <w:rsid w:val="00524443"/>
    <w:rsid w:val="0052463A"/>
    <w:rsid w:val="0052479A"/>
    <w:rsid w:val="00527318"/>
    <w:rsid w:val="005274A8"/>
    <w:rsid w:val="00527FC4"/>
    <w:rsid w:val="005303DC"/>
    <w:rsid w:val="005308E4"/>
    <w:rsid w:val="00530F8A"/>
    <w:rsid w:val="00531209"/>
    <w:rsid w:val="00531422"/>
    <w:rsid w:val="00532081"/>
    <w:rsid w:val="00532BD7"/>
    <w:rsid w:val="00532D15"/>
    <w:rsid w:val="005330BE"/>
    <w:rsid w:val="005330FF"/>
    <w:rsid w:val="005335FB"/>
    <w:rsid w:val="00534141"/>
    <w:rsid w:val="0053465D"/>
    <w:rsid w:val="00535134"/>
    <w:rsid w:val="00535B72"/>
    <w:rsid w:val="00535C8F"/>
    <w:rsid w:val="005361EE"/>
    <w:rsid w:val="00540128"/>
    <w:rsid w:val="00540323"/>
    <w:rsid w:val="00540B72"/>
    <w:rsid w:val="005419D3"/>
    <w:rsid w:val="005419EC"/>
    <w:rsid w:val="00541D1E"/>
    <w:rsid w:val="00542A66"/>
    <w:rsid w:val="00543170"/>
    <w:rsid w:val="00543262"/>
    <w:rsid w:val="005433CB"/>
    <w:rsid w:val="00543655"/>
    <w:rsid w:val="00543E18"/>
    <w:rsid w:val="00543E33"/>
    <w:rsid w:val="005443EB"/>
    <w:rsid w:val="00544C6C"/>
    <w:rsid w:val="00544C9F"/>
    <w:rsid w:val="005452F1"/>
    <w:rsid w:val="00545743"/>
    <w:rsid w:val="00546C35"/>
    <w:rsid w:val="00546FAD"/>
    <w:rsid w:val="0054758F"/>
    <w:rsid w:val="00547C18"/>
    <w:rsid w:val="00550BF7"/>
    <w:rsid w:val="0055103A"/>
    <w:rsid w:val="005512D4"/>
    <w:rsid w:val="00551B4C"/>
    <w:rsid w:val="00551E37"/>
    <w:rsid w:val="00551E6F"/>
    <w:rsid w:val="00552082"/>
    <w:rsid w:val="005527C8"/>
    <w:rsid w:val="005528E5"/>
    <w:rsid w:val="00552BEE"/>
    <w:rsid w:val="005531AC"/>
    <w:rsid w:val="00553B04"/>
    <w:rsid w:val="00553C7D"/>
    <w:rsid w:val="0055431B"/>
    <w:rsid w:val="005546BB"/>
    <w:rsid w:val="00554BDD"/>
    <w:rsid w:val="00554D4F"/>
    <w:rsid w:val="00554F61"/>
    <w:rsid w:val="005558D3"/>
    <w:rsid w:val="00555C1A"/>
    <w:rsid w:val="00555C60"/>
    <w:rsid w:val="00556B93"/>
    <w:rsid w:val="00560167"/>
    <w:rsid w:val="0056043C"/>
    <w:rsid w:val="00561436"/>
    <w:rsid w:val="0056145F"/>
    <w:rsid w:val="005614D7"/>
    <w:rsid w:val="00561A82"/>
    <w:rsid w:val="005622A6"/>
    <w:rsid w:val="00562567"/>
    <w:rsid w:val="0056262F"/>
    <w:rsid w:val="00562823"/>
    <w:rsid w:val="005629B5"/>
    <w:rsid w:val="00563909"/>
    <w:rsid w:val="005640F7"/>
    <w:rsid w:val="005647CC"/>
    <w:rsid w:val="005647DD"/>
    <w:rsid w:val="0056494B"/>
    <w:rsid w:val="00564D55"/>
    <w:rsid w:val="005653CB"/>
    <w:rsid w:val="00565E7F"/>
    <w:rsid w:val="00566DBA"/>
    <w:rsid w:val="00567528"/>
    <w:rsid w:val="0056763F"/>
    <w:rsid w:val="00567F6C"/>
    <w:rsid w:val="00567FBD"/>
    <w:rsid w:val="00570543"/>
    <w:rsid w:val="005705E5"/>
    <w:rsid w:val="00570893"/>
    <w:rsid w:val="00570B04"/>
    <w:rsid w:val="00570FFA"/>
    <w:rsid w:val="0057163F"/>
    <w:rsid w:val="005716A7"/>
    <w:rsid w:val="005718C0"/>
    <w:rsid w:val="00571A82"/>
    <w:rsid w:val="00572A4B"/>
    <w:rsid w:val="00572BBD"/>
    <w:rsid w:val="00574122"/>
    <w:rsid w:val="00574426"/>
    <w:rsid w:val="00574627"/>
    <w:rsid w:val="0057464F"/>
    <w:rsid w:val="00574DA6"/>
    <w:rsid w:val="00575954"/>
    <w:rsid w:val="00575B94"/>
    <w:rsid w:val="00576491"/>
    <w:rsid w:val="00576572"/>
    <w:rsid w:val="00576C50"/>
    <w:rsid w:val="005770DD"/>
    <w:rsid w:val="0057772E"/>
    <w:rsid w:val="00577E52"/>
    <w:rsid w:val="00580A60"/>
    <w:rsid w:val="00581D0A"/>
    <w:rsid w:val="005823EA"/>
    <w:rsid w:val="00582B5F"/>
    <w:rsid w:val="0058316F"/>
    <w:rsid w:val="005831A6"/>
    <w:rsid w:val="0058341B"/>
    <w:rsid w:val="00583A48"/>
    <w:rsid w:val="00583F19"/>
    <w:rsid w:val="005846B3"/>
    <w:rsid w:val="00585260"/>
    <w:rsid w:val="005855B4"/>
    <w:rsid w:val="005864E4"/>
    <w:rsid w:val="00587765"/>
    <w:rsid w:val="005906AC"/>
    <w:rsid w:val="005906DB"/>
    <w:rsid w:val="00590978"/>
    <w:rsid w:val="00590CAC"/>
    <w:rsid w:val="00590F4C"/>
    <w:rsid w:val="00591E19"/>
    <w:rsid w:val="0059251F"/>
    <w:rsid w:val="005931E6"/>
    <w:rsid w:val="00593257"/>
    <w:rsid w:val="0059387B"/>
    <w:rsid w:val="005938FA"/>
    <w:rsid w:val="00593AC0"/>
    <w:rsid w:val="00593F10"/>
    <w:rsid w:val="00594411"/>
    <w:rsid w:val="005944B8"/>
    <w:rsid w:val="0059456E"/>
    <w:rsid w:val="0059464A"/>
    <w:rsid w:val="00594794"/>
    <w:rsid w:val="00594AD1"/>
    <w:rsid w:val="00596B1E"/>
    <w:rsid w:val="00596B29"/>
    <w:rsid w:val="005A022C"/>
    <w:rsid w:val="005A03B4"/>
    <w:rsid w:val="005A07D9"/>
    <w:rsid w:val="005A0DE8"/>
    <w:rsid w:val="005A0E4F"/>
    <w:rsid w:val="005A167A"/>
    <w:rsid w:val="005A17C5"/>
    <w:rsid w:val="005A1B4E"/>
    <w:rsid w:val="005A1D4B"/>
    <w:rsid w:val="005A2167"/>
    <w:rsid w:val="005A2612"/>
    <w:rsid w:val="005A2756"/>
    <w:rsid w:val="005A2F8B"/>
    <w:rsid w:val="005A3590"/>
    <w:rsid w:val="005A39B3"/>
    <w:rsid w:val="005A45A9"/>
    <w:rsid w:val="005A4D16"/>
    <w:rsid w:val="005A5295"/>
    <w:rsid w:val="005A5C28"/>
    <w:rsid w:val="005A5FFF"/>
    <w:rsid w:val="005A603E"/>
    <w:rsid w:val="005A686A"/>
    <w:rsid w:val="005A6977"/>
    <w:rsid w:val="005B074D"/>
    <w:rsid w:val="005B09C0"/>
    <w:rsid w:val="005B0E83"/>
    <w:rsid w:val="005B1904"/>
    <w:rsid w:val="005B1E8C"/>
    <w:rsid w:val="005B277A"/>
    <w:rsid w:val="005B2782"/>
    <w:rsid w:val="005B2924"/>
    <w:rsid w:val="005B297B"/>
    <w:rsid w:val="005B2B6E"/>
    <w:rsid w:val="005B2C45"/>
    <w:rsid w:val="005B3324"/>
    <w:rsid w:val="005B35C9"/>
    <w:rsid w:val="005B3807"/>
    <w:rsid w:val="005B39F8"/>
    <w:rsid w:val="005B4396"/>
    <w:rsid w:val="005B4CC0"/>
    <w:rsid w:val="005B5107"/>
    <w:rsid w:val="005B553E"/>
    <w:rsid w:val="005B56C7"/>
    <w:rsid w:val="005B5989"/>
    <w:rsid w:val="005B6005"/>
    <w:rsid w:val="005B6042"/>
    <w:rsid w:val="005B64EE"/>
    <w:rsid w:val="005B686B"/>
    <w:rsid w:val="005B691E"/>
    <w:rsid w:val="005B6DCB"/>
    <w:rsid w:val="005B74B5"/>
    <w:rsid w:val="005B79B1"/>
    <w:rsid w:val="005B7EE5"/>
    <w:rsid w:val="005C0326"/>
    <w:rsid w:val="005C0666"/>
    <w:rsid w:val="005C0C41"/>
    <w:rsid w:val="005C1B94"/>
    <w:rsid w:val="005C1C28"/>
    <w:rsid w:val="005C225A"/>
    <w:rsid w:val="005C2DCE"/>
    <w:rsid w:val="005C3161"/>
    <w:rsid w:val="005C41FF"/>
    <w:rsid w:val="005C4226"/>
    <w:rsid w:val="005C42A7"/>
    <w:rsid w:val="005C4B9F"/>
    <w:rsid w:val="005C4D97"/>
    <w:rsid w:val="005C4FD4"/>
    <w:rsid w:val="005C5483"/>
    <w:rsid w:val="005C5C46"/>
    <w:rsid w:val="005C63A7"/>
    <w:rsid w:val="005C663C"/>
    <w:rsid w:val="005C67BA"/>
    <w:rsid w:val="005C6A10"/>
    <w:rsid w:val="005C6DD2"/>
    <w:rsid w:val="005C7374"/>
    <w:rsid w:val="005C7670"/>
    <w:rsid w:val="005D0482"/>
    <w:rsid w:val="005D0562"/>
    <w:rsid w:val="005D0814"/>
    <w:rsid w:val="005D11C8"/>
    <w:rsid w:val="005D12A2"/>
    <w:rsid w:val="005D13B1"/>
    <w:rsid w:val="005D1D4D"/>
    <w:rsid w:val="005D2512"/>
    <w:rsid w:val="005D2514"/>
    <w:rsid w:val="005D36C7"/>
    <w:rsid w:val="005D4681"/>
    <w:rsid w:val="005D5389"/>
    <w:rsid w:val="005D5B84"/>
    <w:rsid w:val="005D5BC7"/>
    <w:rsid w:val="005D6811"/>
    <w:rsid w:val="005D6D9F"/>
    <w:rsid w:val="005D6E7C"/>
    <w:rsid w:val="005D7E17"/>
    <w:rsid w:val="005E0A48"/>
    <w:rsid w:val="005E1B09"/>
    <w:rsid w:val="005E3085"/>
    <w:rsid w:val="005E36C4"/>
    <w:rsid w:val="005E3E10"/>
    <w:rsid w:val="005E4666"/>
    <w:rsid w:val="005E47B2"/>
    <w:rsid w:val="005E49A8"/>
    <w:rsid w:val="005E521A"/>
    <w:rsid w:val="005E52CC"/>
    <w:rsid w:val="005E5812"/>
    <w:rsid w:val="005E5C9C"/>
    <w:rsid w:val="005E5DBC"/>
    <w:rsid w:val="005E6F92"/>
    <w:rsid w:val="005F0323"/>
    <w:rsid w:val="005F0512"/>
    <w:rsid w:val="005F0594"/>
    <w:rsid w:val="005F0898"/>
    <w:rsid w:val="005F0A8B"/>
    <w:rsid w:val="005F0CA0"/>
    <w:rsid w:val="005F121A"/>
    <w:rsid w:val="005F1459"/>
    <w:rsid w:val="005F153C"/>
    <w:rsid w:val="005F1921"/>
    <w:rsid w:val="005F1B83"/>
    <w:rsid w:val="005F1C36"/>
    <w:rsid w:val="005F2151"/>
    <w:rsid w:val="005F2463"/>
    <w:rsid w:val="005F29C1"/>
    <w:rsid w:val="005F2A38"/>
    <w:rsid w:val="005F2C10"/>
    <w:rsid w:val="005F3685"/>
    <w:rsid w:val="005F38A2"/>
    <w:rsid w:val="005F3BB0"/>
    <w:rsid w:val="005F3EC3"/>
    <w:rsid w:val="005F404F"/>
    <w:rsid w:val="005F4911"/>
    <w:rsid w:val="005F617A"/>
    <w:rsid w:val="005F61D7"/>
    <w:rsid w:val="005F6F72"/>
    <w:rsid w:val="005F73B6"/>
    <w:rsid w:val="005F773D"/>
    <w:rsid w:val="005F7A66"/>
    <w:rsid w:val="005F7BE0"/>
    <w:rsid w:val="00600327"/>
    <w:rsid w:val="00600540"/>
    <w:rsid w:val="00600707"/>
    <w:rsid w:val="00600A24"/>
    <w:rsid w:val="0060168C"/>
    <w:rsid w:val="006019F1"/>
    <w:rsid w:val="00601C76"/>
    <w:rsid w:val="00602240"/>
    <w:rsid w:val="00602609"/>
    <w:rsid w:val="0060328A"/>
    <w:rsid w:val="00603713"/>
    <w:rsid w:val="00603B13"/>
    <w:rsid w:val="00603B3A"/>
    <w:rsid w:val="0060473C"/>
    <w:rsid w:val="0060501F"/>
    <w:rsid w:val="0060502A"/>
    <w:rsid w:val="006050B7"/>
    <w:rsid w:val="006054EA"/>
    <w:rsid w:val="0060634F"/>
    <w:rsid w:val="006064B9"/>
    <w:rsid w:val="006068EE"/>
    <w:rsid w:val="00606BED"/>
    <w:rsid w:val="00606ED0"/>
    <w:rsid w:val="0060737E"/>
    <w:rsid w:val="00610540"/>
    <w:rsid w:val="00610C36"/>
    <w:rsid w:val="00610DA6"/>
    <w:rsid w:val="00610F4F"/>
    <w:rsid w:val="0061168C"/>
    <w:rsid w:val="0061235E"/>
    <w:rsid w:val="006124B3"/>
    <w:rsid w:val="006126A1"/>
    <w:rsid w:val="0061291C"/>
    <w:rsid w:val="006136C1"/>
    <w:rsid w:val="006148DC"/>
    <w:rsid w:val="00614CA0"/>
    <w:rsid w:val="00615876"/>
    <w:rsid w:val="00615900"/>
    <w:rsid w:val="00616463"/>
    <w:rsid w:val="006169E0"/>
    <w:rsid w:val="00616A67"/>
    <w:rsid w:val="00616E56"/>
    <w:rsid w:val="006170C2"/>
    <w:rsid w:val="006174C4"/>
    <w:rsid w:val="00617748"/>
    <w:rsid w:val="00617CD9"/>
    <w:rsid w:val="00620259"/>
    <w:rsid w:val="00620829"/>
    <w:rsid w:val="006215BB"/>
    <w:rsid w:val="00621F4F"/>
    <w:rsid w:val="00622316"/>
    <w:rsid w:val="00622697"/>
    <w:rsid w:val="00623078"/>
    <w:rsid w:val="00623213"/>
    <w:rsid w:val="00623541"/>
    <w:rsid w:val="006239EF"/>
    <w:rsid w:val="00623B86"/>
    <w:rsid w:val="00623E84"/>
    <w:rsid w:val="0062478A"/>
    <w:rsid w:val="00624F2F"/>
    <w:rsid w:val="00625821"/>
    <w:rsid w:val="00625A56"/>
    <w:rsid w:val="006272BD"/>
    <w:rsid w:val="0062744C"/>
    <w:rsid w:val="006275BA"/>
    <w:rsid w:val="006277DD"/>
    <w:rsid w:val="00627A81"/>
    <w:rsid w:val="00627DDB"/>
    <w:rsid w:val="00627F0C"/>
    <w:rsid w:val="006300B6"/>
    <w:rsid w:val="006312A7"/>
    <w:rsid w:val="00631473"/>
    <w:rsid w:val="00631E42"/>
    <w:rsid w:val="0063204B"/>
    <w:rsid w:val="006324BB"/>
    <w:rsid w:val="0063271E"/>
    <w:rsid w:val="00632750"/>
    <w:rsid w:val="006327A3"/>
    <w:rsid w:val="0063314D"/>
    <w:rsid w:val="006336FE"/>
    <w:rsid w:val="0063374C"/>
    <w:rsid w:val="006338EC"/>
    <w:rsid w:val="00634492"/>
    <w:rsid w:val="006347AD"/>
    <w:rsid w:val="006361A4"/>
    <w:rsid w:val="00637015"/>
    <w:rsid w:val="006370B6"/>
    <w:rsid w:val="006374D1"/>
    <w:rsid w:val="00637AA1"/>
    <w:rsid w:val="00640200"/>
    <w:rsid w:val="0064174C"/>
    <w:rsid w:val="00641B4E"/>
    <w:rsid w:val="00642537"/>
    <w:rsid w:val="00642CBE"/>
    <w:rsid w:val="00643862"/>
    <w:rsid w:val="006445A8"/>
    <w:rsid w:val="00644AC4"/>
    <w:rsid w:val="00646089"/>
    <w:rsid w:val="0064608B"/>
    <w:rsid w:val="0064656A"/>
    <w:rsid w:val="00646630"/>
    <w:rsid w:val="00646A0E"/>
    <w:rsid w:val="00647208"/>
    <w:rsid w:val="0065148C"/>
    <w:rsid w:val="00651D8E"/>
    <w:rsid w:val="00651EAC"/>
    <w:rsid w:val="00651F78"/>
    <w:rsid w:val="00652D69"/>
    <w:rsid w:val="00653D7E"/>
    <w:rsid w:val="00654411"/>
    <w:rsid w:val="00654FB6"/>
    <w:rsid w:val="0065563A"/>
    <w:rsid w:val="00655891"/>
    <w:rsid w:val="006559E4"/>
    <w:rsid w:val="00655A0E"/>
    <w:rsid w:val="00655A93"/>
    <w:rsid w:val="00655DE3"/>
    <w:rsid w:val="00656C15"/>
    <w:rsid w:val="00656C41"/>
    <w:rsid w:val="00656DCD"/>
    <w:rsid w:val="00657197"/>
    <w:rsid w:val="00657910"/>
    <w:rsid w:val="00657AD9"/>
    <w:rsid w:val="00657DC1"/>
    <w:rsid w:val="00660DA9"/>
    <w:rsid w:val="00660F68"/>
    <w:rsid w:val="00661579"/>
    <w:rsid w:val="006618DF"/>
    <w:rsid w:val="006619C2"/>
    <w:rsid w:val="00661F64"/>
    <w:rsid w:val="00661FAE"/>
    <w:rsid w:val="0066251E"/>
    <w:rsid w:val="006629B8"/>
    <w:rsid w:val="00662A04"/>
    <w:rsid w:val="00662B84"/>
    <w:rsid w:val="00663EB0"/>
    <w:rsid w:val="006653BB"/>
    <w:rsid w:val="006655D4"/>
    <w:rsid w:val="0066577C"/>
    <w:rsid w:val="00665B8C"/>
    <w:rsid w:val="00666FCF"/>
    <w:rsid w:val="00667742"/>
    <w:rsid w:val="006679B8"/>
    <w:rsid w:val="00671BAF"/>
    <w:rsid w:val="00671FA4"/>
    <w:rsid w:val="00673AAE"/>
    <w:rsid w:val="00674248"/>
    <w:rsid w:val="006743FE"/>
    <w:rsid w:val="00674810"/>
    <w:rsid w:val="00674F63"/>
    <w:rsid w:val="006752CC"/>
    <w:rsid w:val="00675893"/>
    <w:rsid w:val="006759C4"/>
    <w:rsid w:val="00675D35"/>
    <w:rsid w:val="00676015"/>
    <w:rsid w:val="006768DC"/>
    <w:rsid w:val="006772CA"/>
    <w:rsid w:val="00677CE3"/>
    <w:rsid w:val="00680195"/>
    <w:rsid w:val="00680DF5"/>
    <w:rsid w:val="00680E7F"/>
    <w:rsid w:val="006810ED"/>
    <w:rsid w:val="00681BC6"/>
    <w:rsid w:val="00682652"/>
    <w:rsid w:val="00682F75"/>
    <w:rsid w:val="0068354C"/>
    <w:rsid w:val="006835A6"/>
    <w:rsid w:val="0068384E"/>
    <w:rsid w:val="006842D8"/>
    <w:rsid w:val="0068457B"/>
    <w:rsid w:val="00684687"/>
    <w:rsid w:val="00684ABD"/>
    <w:rsid w:val="00684B50"/>
    <w:rsid w:val="00684F8A"/>
    <w:rsid w:val="0068566E"/>
    <w:rsid w:val="00685740"/>
    <w:rsid w:val="00685FC0"/>
    <w:rsid w:val="006862B2"/>
    <w:rsid w:val="00686367"/>
    <w:rsid w:val="006866D2"/>
    <w:rsid w:val="0068681B"/>
    <w:rsid w:val="00687DA8"/>
    <w:rsid w:val="00687F03"/>
    <w:rsid w:val="00687F2E"/>
    <w:rsid w:val="006911D7"/>
    <w:rsid w:val="0069133B"/>
    <w:rsid w:val="0069157E"/>
    <w:rsid w:val="00691BD9"/>
    <w:rsid w:val="00692CD5"/>
    <w:rsid w:val="00692E7A"/>
    <w:rsid w:val="00693279"/>
    <w:rsid w:val="00693C9D"/>
    <w:rsid w:val="0069464F"/>
    <w:rsid w:val="006946AB"/>
    <w:rsid w:val="00694A1C"/>
    <w:rsid w:val="00695835"/>
    <w:rsid w:val="006961A5"/>
    <w:rsid w:val="00696403"/>
    <w:rsid w:val="00696EF7"/>
    <w:rsid w:val="00697057"/>
    <w:rsid w:val="0069742E"/>
    <w:rsid w:val="00697515"/>
    <w:rsid w:val="006978D8"/>
    <w:rsid w:val="00697B1C"/>
    <w:rsid w:val="00697B31"/>
    <w:rsid w:val="00697DD8"/>
    <w:rsid w:val="00697FA3"/>
    <w:rsid w:val="006A0225"/>
    <w:rsid w:val="006A04D9"/>
    <w:rsid w:val="006A066A"/>
    <w:rsid w:val="006A0AEC"/>
    <w:rsid w:val="006A1117"/>
    <w:rsid w:val="006A1175"/>
    <w:rsid w:val="006A1773"/>
    <w:rsid w:val="006A1C9C"/>
    <w:rsid w:val="006A1FBB"/>
    <w:rsid w:val="006A207F"/>
    <w:rsid w:val="006A3747"/>
    <w:rsid w:val="006A3B31"/>
    <w:rsid w:val="006A4358"/>
    <w:rsid w:val="006A443E"/>
    <w:rsid w:val="006A4625"/>
    <w:rsid w:val="006A4806"/>
    <w:rsid w:val="006A49D4"/>
    <w:rsid w:val="006A4DB7"/>
    <w:rsid w:val="006A4E7F"/>
    <w:rsid w:val="006A54C4"/>
    <w:rsid w:val="006A636E"/>
    <w:rsid w:val="006A6527"/>
    <w:rsid w:val="006A69F3"/>
    <w:rsid w:val="006A71A7"/>
    <w:rsid w:val="006B0697"/>
    <w:rsid w:val="006B102B"/>
    <w:rsid w:val="006B10CA"/>
    <w:rsid w:val="006B10D8"/>
    <w:rsid w:val="006B1BC9"/>
    <w:rsid w:val="006B2A42"/>
    <w:rsid w:val="006B2CB8"/>
    <w:rsid w:val="006B2F74"/>
    <w:rsid w:val="006B35C5"/>
    <w:rsid w:val="006B3746"/>
    <w:rsid w:val="006B38E0"/>
    <w:rsid w:val="006B48B3"/>
    <w:rsid w:val="006B4920"/>
    <w:rsid w:val="006B4C3C"/>
    <w:rsid w:val="006B5A72"/>
    <w:rsid w:val="006B5CF5"/>
    <w:rsid w:val="006B61C1"/>
    <w:rsid w:val="006B6327"/>
    <w:rsid w:val="006B6659"/>
    <w:rsid w:val="006B67ED"/>
    <w:rsid w:val="006B68EF"/>
    <w:rsid w:val="006B6B18"/>
    <w:rsid w:val="006C067E"/>
    <w:rsid w:val="006C0879"/>
    <w:rsid w:val="006C17A1"/>
    <w:rsid w:val="006C234B"/>
    <w:rsid w:val="006C2B56"/>
    <w:rsid w:val="006C2B5B"/>
    <w:rsid w:val="006C3123"/>
    <w:rsid w:val="006C5207"/>
    <w:rsid w:val="006C5DF7"/>
    <w:rsid w:val="006C5F8E"/>
    <w:rsid w:val="006C660A"/>
    <w:rsid w:val="006C6CA3"/>
    <w:rsid w:val="006C754B"/>
    <w:rsid w:val="006C7C39"/>
    <w:rsid w:val="006D0431"/>
    <w:rsid w:val="006D089D"/>
    <w:rsid w:val="006D0AA1"/>
    <w:rsid w:val="006D143C"/>
    <w:rsid w:val="006D14B7"/>
    <w:rsid w:val="006D14BA"/>
    <w:rsid w:val="006D1A59"/>
    <w:rsid w:val="006D1C85"/>
    <w:rsid w:val="006D2240"/>
    <w:rsid w:val="006D2837"/>
    <w:rsid w:val="006D2AA6"/>
    <w:rsid w:val="006D2C1A"/>
    <w:rsid w:val="006D2FE8"/>
    <w:rsid w:val="006D3235"/>
    <w:rsid w:val="006D3DBB"/>
    <w:rsid w:val="006D4105"/>
    <w:rsid w:val="006D4164"/>
    <w:rsid w:val="006D420F"/>
    <w:rsid w:val="006D4B58"/>
    <w:rsid w:val="006D4C05"/>
    <w:rsid w:val="006D5737"/>
    <w:rsid w:val="006D6C70"/>
    <w:rsid w:val="006D70EB"/>
    <w:rsid w:val="006D728B"/>
    <w:rsid w:val="006D729E"/>
    <w:rsid w:val="006D771B"/>
    <w:rsid w:val="006D78FB"/>
    <w:rsid w:val="006D7DDB"/>
    <w:rsid w:val="006D7DF3"/>
    <w:rsid w:val="006E0823"/>
    <w:rsid w:val="006E0D6F"/>
    <w:rsid w:val="006E0F88"/>
    <w:rsid w:val="006E10E3"/>
    <w:rsid w:val="006E136E"/>
    <w:rsid w:val="006E1405"/>
    <w:rsid w:val="006E20DB"/>
    <w:rsid w:val="006E255E"/>
    <w:rsid w:val="006E2977"/>
    <w:rsid w:val="006E3304"/>
    <w:rsid w:val="006E330A"/>
    <w:rsid w:val="006E3CF0"/>
    <w:rsid w:val="006E4147"/>
    <w:rsid w:val="006E4B65"/>
    <w:rsid w:val="006E5076"/>
    <w:rsid w:val="006E52EC"/>
    <w:rsid w:val="006E581F"/>
    <w:rsid w:val="006E5B9B"/>
    <w:rsid w:val="006E5CB7"/>
    <w:rsid w:val="006E60D1"/>
    <w:rsid w:val="006E6FB8"/>
    <w:rsid w:val="006E6FFC"/>
    <w:rsid w:val="006E7018"/>
    <w:rsid w:val="006E70AE"/>
    <w:rsid w:val="006E7288"/>
    <w:rsid w:val="006E74B8"/>
    <w:rsid w:val="006E7B99"/>
    <w:rsid w:val="006E7C75"/>
    <w:rsid w:val="006E7CE2"/>
    <w:rsid w:val="006F12A8"/>
    <w:rsid w:val="006F12F4"/>
    <w:rsid w:val="006F171D"/>
    <w:rsid w:val="006F1A7D"/>
    <w:rsid w:val="006F1C0E"/>
    <w:rsid w:val="006F22F3"/>
    <w:rsid w:val="006F3D6F"/>
    <w:rsid w:val="006F489B"/>
    <w:rsid w:val="006F4C36"/>
    <w:rsid w:val="006F5336"/>
    <w:rsid w:val="006F55E5"/>
    <w:rsid w:val="006F5801"/>
    <w:rsid w:val="006F58FA"/>
    <w:rsid w:val="006F5F3F"/>
    <w:rsid w:val="006F5FF5"/>
    <w:rsid w:val="006F60B1"/>
    <w:rsid w:val="006F64CE"/>
    <w:rsid w:val="006F68ED"/>
    <w:rsid w:val="006F6B99"/>
    <w:rsid w:val="006F6BA8"/>
    <w:rsid w:val="006F6EA9"/>
    <w:rsid w:val="006F7359"/>
    <w:rsid w:val="006F7726"/>
    <w:rsid w:val="006F7DB1"/>
    <w:rsid w:val="0070054E"/>
    <w:rsid w:val="00700D83"/>
    <w:rsid w:val="00701208"/>
    <w:rsid w:val="007013F5"/>
    <w:rsid w:val="007018C5"/>
    <w:rsid w:val="00701B2A"/>
    <w:rsid w:val="00702063"/>
    <w:rsid w:val="0070271C"/>
    <w:rsid w:val="0070350F"/>
    <w:rsid w:val="00703A6B"/>
    <w:rsid w:val="00703DFD"/>
    <w:rsid w:val="00703EC6"/>
    <w:rsid w:val="00703F10"/>
    <w:rsid w:val="00703F17"/>
    <w:rsid w:val="007045AB"/>
    <w:rsid w:val="00704F31"/>
    <w:rsid w:val="007051FC"/>
    <w:rsid w:val="0070540C"/>
    <w:rsid w:val="00705C45"/>
    <w:rsid w:val="00705EC6"/>
    <w:rsid w:val="00706352"/>
    <w:rsid w:val="00706566"/>
    <w:rsid w:val="007065F0"/>
    <w:rsid w:val="0070666B"/>
    <w:rsid w:val="00706B92"/>
    <w:rsid w:val="0070725F"/>
    <w:rsid w:val="0070756D"/>
    <w:rsid w:val="0071004F"/>
    <w:rsid w:val="00710A2A"/>
    <w:rsid w:val="00710FCE"/>
    <w:rsid w:val="0071104D"/>
    <w:rsid w:val="007115CB"/>
    <w:rsid w:val="00711781"/>
    <w:rsid w:val="00711B52"/>
    <w:rsid w:val="00711E0E"/>
    <w:rsid w:val="00711FD0"/>
    <w:rsid w:val="00712180"/>
    <w:rsid w:val="007121AC"/>
    <w:rsid w:val="00712520"/>
    <w:rsid w:val="007126F8"/>
    <w:rsid w:val="007132AF"/>
    <w:rsid w:val="0071375F"/>
    <w:rsid w:val="00714681"/>
    <w:rsid w:val="00714C94"/>
    <w:rsid w:val="00714F7A"/>
    <w:rsid w:val="007150D7"/>
    <w:rsid w:val="00715C2C"/>
    <w:rsid w:val="00716345"/>
    <w:rsid w:val="007164B6"/>
    <w:rsid w:val="00717400"/>
    <w:rsid w:val="007179C3"/>
    <w:rsid w:val="00717DD9"/>
    <w:rsid w:val="007203F5"/>
    <w:rsid w:val="00720601"/>
    <w:rsid w:val="007209BF"/>
    <w:rsid w:val="00720F0A"/>
    <w:rsid w:val="007218DF"/>
    <w:rsid w:val="00721DA5"/>
    <w:rsid w:val="007236E0"/>
    <w:rsid w:val="00723795"/>
    <w:rsid w:val="00723810"/>
    <w:rsid w:val="00723DC6"/>
    <w:rsid w:val="00724365"/>
    <w:rsid w:val="0072498F"/>
    <w:rsid w:val="00724BF9"/>
    <w:rsid w:val="0072523B"/>
    <w:rsid w:val="0072584A"/>
    <w:rsid w:val="00725EBF"/>
    <w:rsid w:val="007260DD"/>
    <w:rsid w:val="007268C6"/>
    <w:rsid w:val="00727790"/>
    <w:rsid w:val="00730085"/>
    <w:rsid w:val="00730404"/>
    <w:rsid w:val="00730407"/>
    <w:rsid w:val="0073095D"/>
    <w:rsid w:val="00730AD1"/>
    <w:rsid w:val="00731341"/>
    <w:rsid w:val="0073144D"/>
    <w:rsid w:val="00731F4C"/>
    <w:rsid w:val="007320DA"/>
    <w:rsid w:val="00732559"/>
    <w:rsid w:val="00733169"/>
    <w:rsid w:val="00733560"/>
    <w:rsid w:val="007345CC"/>
    <w:rsid w:val="00734DAD"/>
    <w:rsid w:val="00734F74"/>
    <w:rsid w:val="00735155"/>
    <w:rsid w:val="00735959"/>
    <w:rsid w:val="00735D5D"/>
    <w:rsid w:val="0073613E"/>
    <w:rsid w:val="00736384"/>
    <w:rsid w:val="00737A81"/>
    <w:rsid w:val="0074047E"/>
    <w:rsid w:val="00742697"/>
    <w:rsid w:val="00742CAF"/>
    <w:rsid w:val="0074318C"/>
    <w:rsid w:val="007446D3"/>
    <w:rsid w:val="00744D22"/>
    <w:rsid w:val="007452C2"/>
    <w:rsid w:val="007453C8"/>
    <w:rsid w:val="00745C29"/>
    <w:rsid w:val="007462E7"/>
    <w:rsid w:val="007464EF"/>
    <w:rsid w:val="00747CA3"/>
    <w:rsid w:val="00751E9E"/>
    <w:rsid w:val="00752593"/>
    <w:rsid w:val="00752962"/>
    <w:rsid w:val="00752F6F"/>
    <w:rsid w:val="00754133"/>
    <w:rsid w:val="007545F1"/>
    <w:rsid w:val="00754A65"/>
    <w:rsid w:val="00754D3F"/>
    <w:rsid w:val="00754DCF"/>
    <w:rsid w:val="0075606B"/>
    <w:rsid w:val="00756875"/>
    <w:rsid w:val="00756946"/>
    <w:rsid w:val="007575E4"/>
    <w:rsid w:val="0075771A"/>
    <w:rsid w:val="00757811"/>
    <w:rsid w:val="00760DEF"/>
    <w:rsid w:val="007611BB"/>
    <w:rsid w:val="0076191A"/>
    <w:rsid w:val="00761A16"/>
    <w:rsid w:val="00761BAB"/>
    <w:rsid w:val="00761EEE"/>
    <w:rsid w:val="00762D44"/>
    <w:rsid w:val="007631D5"/>
    <w:rsid w:val="007634BA"/>
    <w:rsid w:val="0076391A"/>
    <w:rsid w:val="0076415C"/>
    <w:rsid w:val="00764483"/>
    <w:rsid w:val="00765B9F"/>
    <w:rsid w:val="00765C39"/>
    <w:rsid w:val="00765FBE"/>
    <w:rsid w:val="00765FCD"/>
    <w:rsid w:val="0076684E"/>
    <w:rsid w:val="007672B9"/>
    <w:rsid w:val="00767AF1"/>
    <w:rsid w:val="0077039C"/>
    <w:rsid w:val="00771A8B"/>
    <w:rsid w:val="00772304"/>
    <w:rsid w:val="007723B9"/>
    <w:rsid w:val="00772620"/>
    <w:rsid w:val="007726CE"/>
    <w:rsid w:val="007729E4"/>
    <w:rsid w:val="007729E8"/>
    <w:rsid w:val="007732DF"/>
    <w:rsid w:val="007742E1"/>
    <w:rsid w:val="00774717"/>
    <w:rsid w:val="00774C4F"/>
    <w:rsid w:val="007751D8"/>
    <w:rsid w:val="00775688"/>
    <w:rsid w:val="0077585F"/>
    <w:rsid w:val="00775962"/>
    <w:rsid w:val="00775F2E"/>
    <w:rsid w:val="00776288"/>
    <w:rsid w:val="00776715"/>
    <w:rsid w:val="00776FE7"/>
    <w:rsid w:val="00777105"/>
    <w:rsid w:val="00777481"/>
    <w:rsid w:val="00777821"/>
    <w:rsid w:val="007778F6"/>
    <w:rsid w:val="00777966"/>
    <w:rsid w:val="00777C37"/>
    <w:rsid w:val="00777F3C"/>
    <w:rsid w:val="00780A1F"/>
    <w:rsid w:val="00781812"/>
    <w:rsid w:val="00782114"/>
    <w:rsid w:val="00782F14"/>
    <w:rsid w:val="007835BA"/>
    <w:rsid w:val="00783E84"/>
    <w:rsid w:val="00784D8B"/>
    <w:rsid w:val="007857BB"/>
    <w:rsid w:val="007857F9"/>
    <w:rsid w:val="0078590C"/>
    <w:rsid w:val="0078624A"/>
    <w:rsid w:val="00786793"/>
    <w:rsid w:val="00787486"/>
    <w:rsid w:val="00787FD7"/>
    <w:rsid w:val="007913DE"/>
    <w:rsid w:val="0079178A"/>
    <w:rsid w:val="00791987"/>
    <w:rsid w:val="00793494"/>
    <w:rsid w:val="0079356A"/>
    <w:rsid w:val="00793B46"/>
    <w:rsid w:val="0079441F"/>
    <w:rsid w:val="00794919"/>
    <w:rsid w:val="00794A2B"/>
    <w:rsid w:val="00794CA8"/>
    <w:rsid w:val="00794E6E"/>
    <w:rsid w:val="007957A3"/>
    <w:rsid w:val="00795B23"/>
    <w:rsid w:val="00795E4E"/>
    <w:rsid w:val="00795E88"/>
    <w:rsid w:val="00796347"/>
    <w:rsid w:val="00796784"/>
    <w:rsid w:val="007971E9"/>
    <w:rsid w:val="007974D8"/>
    <w:rsid w:val="00797868"/>
    <w:rsid w:val="007A05B2"/>
    <w:rsid w:val="007A07CE"/>
    <w:rsid w:val="007A08D9"/>
    <w:rsid w:val="007A1115"/>
    <w:rsid w:val="007A1167"/>
    <w:rsid w:val="007A12B5"/>
    <w:rsid w:val="007A15E7"/>
    <w:rsid w:val="007A1B23"/>
    <w:rsid w:val="007A1DD4"/>
    <w:rsid w:val="007A1EB7"/>
    <w:rsid w:val="007A2106"/>
    <w:rsid w:val="007A2B1F"/>
    <w:rsid w:val="007A33C2"/>
    <w:rsid w:val="007A39BD"/>
    <w:rsid w:val="007A39EB"/>
    <w:rsid w:val="007A48C5"/>
    <w:rsid w:val="007A4BC3"/>
    <w:rsid w:val="007A5B28"/>
    <w:rsid w:val="007A5F07"/>
    <w:rsid w:val="007A6201"/>
    <w:rsid w:val="007A6873"/>
    <w:rsid w:val="007A6FB2"/>
    <w:rsid w:val="007A740B"/>
    <w:rsid w:val="007B034F"/>
    <w:rsid w:val="007B0665"/>
    <w:rsid w:val="007B16F8"/>
    <w:rsid w:val="007B1BEC"/>
    <w:rsid w:val="007B1D83"/>
    <w:rsid w:val="007B1E9D"/>
    <w:rsid w:val="007B2005"/>
    <w:rsid w:val="007B26EA"/>
    <w:rsid w:val="007B397B"/>
    <w:rsid w:val="007B4568"/>
    <w:rsid w:val="007B46F3"/>
    <w:rsid w:val="007B4C42"/>
    <w:rsid w:val="007B4F97"/>
    <w:rsid w:val="007B537D"/>
    <w:rsid w:val="007B67F1"/>
    <w:rsid w:val="007B6A34"/>
    <w:rsid w:val="007B6D43"/>
    <w:rsid w:val="007B79DE"/>
    <w:rsid w:val="007B7D3A"/>
    <w:rsid w:val="007C0A8E"/>
    <w:rsid w:val="007C0DA8"/>
    <w:rsid w:val="007C169A"/>
    <w:rsid w:val="007C1F81"/>
    <w:rsid w:val="007C1FEF"/>
    <w:rsid w:val="007C219C"/>
    <w:rsid w:val="007C266B"/>
    <w:rsid w:val="007C283E"/>
    <w:rsid w:val="007C3AB3"/>
    <w:rsid w:val="007C3D8A"/>
    <w:rsid w:val="007C4527"/>
    <w:rsid w:val="007C45A5"/>
    <w:rsid w:val="007C46CB"/>
    <w:rsid w:val="007C5EE0"/>
    <w:rsid w:val="007C6730"/>
    <w:rsid w:val="007C743D"/>
    <w:rsid w:val="007C7B20"/>
    <w:rsid w:val="007C7CA6"/>
    <w:rsid w:val="007D003B"/>
    <w:rsid w:val="007D026C"/>
    <w:rsid w:val="007D0427"/>
    <w:rsid w:val="007D0C80"/>
    <w:rsid w:val="007D0D8B"/>
    <w:rsid w:val="007D0DCA"/>
    <w:rsid w:val="007D14E8"/>
    <w:rsid w:val="007D1528"/>
    <w:rsid w:val="007D15E8"/>
    <w:rsid w:val="007D1785"/>
    <w:rsid w:val="007D1D95"/>
    <w:rsid w:val="007D269D"/>
    <w:rsid w:val="007D33B1"/>
    <w:rsid w:val="007D4150"/>
    <w:rsid w:val="007D4152"/>
    <w:rsid w:val="007D4F2B"/>
    <w:rsid w:val="007D6887"/>
    <w:rsid w:val="007D6A1E"/>
    <w:rsid w:val="007D7213"/>
    <w:rsid w:val="007D7678"/>
    <w:rsid w:val="007D7C59"/>
    <w:rsid w:val="007D7D6B"/>
    <w:rsid w:val="007E000D"/>
    <w:rsid w:val="007E0098"/>
    <w:rsid w:val="007E08FA"/>
    <w:rsid w:val="007E0BC6"/>
    <w:rsid w:val="007E1B26"/>
    <w:rsid w:val="007E1C7D"/>
    <w:rsid w:val="007E1DDA"/>
    <w:rsid w:val="007E1E27"/>
    <w:rsid w:val="007E4D89"/>
    <w:rsid w:val="007E53C4"/>
    <w:rsid w:val="007E58F4"/>
    <w:rsid w:val="007E5973"/>
    <w:rsid w:val="007E6826"/>
    <w:rsid w:val="007E6B94"/>
    <w:rsid w:val="007E6CF2"/>
    <w:rsid w:val="007E6F88"/>
    <w:rsid w:val="007E728E"/>
    <w:rsid w:val="007E7D79"/>
    <w:rsid w:val="007E7EAF"/>
    <w:rsid w:val="007F09CE"/>
    <w:rsid w:val="007F0D20"/>
    <w:rsid w:val="007F0DBC"/>
    <w:rsid w:val="007F18CD"/>
    <w:rsid w:val="007F1CA4"/>
    <w:rsid w:val="007F2450"/>
    <w:rsid w:val="007F2A93"/>
    <w:rsid w:val="007F2D0F"/>
    <w:rsid w:val="007F4F79"/>
    <w:rsid w:val="007F5001"/>
    <w:rsid w:val="007F52A2"/>
    <w:rsid w:val="007F60C8"/>
    <w:rsid w:val="007F7CEA"/>
    <w:rsid w:val="008005E2"/>
    <w:rsid w:val="00801930"/>
    <w:rsid w:val="0080244D"/>
    <w:rsid w:val="00802467"/>
    <w:rsid w:val="00802C55"/>
    <w:rsid w:val="0080344F"/>
    <w:rsid w:val="0080371F"/>
    <w:rsid w:val="00803A22"/>
    <w:rsid w:val="00803E9A"/>
    <w:rsid w:val="00804337"/>
    <w:rsid w:val="0080463B"/>
    <w:rsid w:val="00804E0D"/>
    <w:rsid w:val="0080520D"/>
    <w:rsid w:val="0080579E"/>
    <w:rsid w:val="008061B8"/>
    <w:rsid w:val="00806367"/>
    <w:rsid w:val="00806FD9"/>
    <w:rsid w:val="008075F0"/>
    <w:rsid w:val="00807635"/>
    <w:rsid w:val="008076EA"/>
    <w:rsid w:val="00807712"/>
    <w:rsid w:val="00807C94"/>
    <w:rsid w:val="008115F5"/>
    <w:rsid w:val="0081172D"/>
    <w:rsid w:val="0081173E"/>
    <w:rsid w:val="00811756"/>
    <w:rsid w:val="008119D3"/>
    <w:rsid w:val="00811A00"/>
    <w:rsid w:val="00812627"/>
    <w:rsid w:val="0081323B"/>
    <w:rsid w:val="008136B5"/>
    <w:rsid w:val="008144C0"/>
    <w:rsid w:val="00814BCA"/>
    <w:rsid w:val="008152E3"/>
    <w:rsid w:val="0081540F"/>
    <w:rsid w:val="00815E5D"/>
    <w:rsid w:val="0081677D"/>
    <w:rsid w:val="00816837"/>
    <w:rsid w:val="00816A9F"/>
    <w:rsid w:val="00816C0D"/>
    <w:rsid w:val="00816E88"/>
    <w:rsid w:val="008178A1"/>
    <w:rsid w:val="0082086B"/>
    <w:rsid w:val="00820A6F"/>
    <w:rsid w:val="00820ACB"/>
    <w:rsid w:val="00820D60"/>
    <w:rsid w:val="00820E98"/>
    <w:rsid w:val="00821EEF"/>
    <w:rsid w:val="0082220A"/>
    <w:rsid w:val="00822DA1"/>
    <w:rsid w:val="00823586"/>
    <w:rsid w:val="00823A8D"/>
    <w:rsid w:val="00823F78"/>
    <w:rsid w:val="0082400A"/>
    <w:rsid w:val="008242B6"/>
    <w:rsid w:val="008245E7"/>
    <w:rsid w:val="00825794"/>
    <w:rsid w:val="0082609C"/>
    <w:rsid w:val="00826CAA"/>
    <w:rsid w:val="00827240"/>
    <w:rsid w:val="008275D3"/>
    <w:rsid w:val="00827C6F"/>
    <w:rsid w:val="00830FF4"/>
    <w:rsid w:val="0083114A"/>
    <w:rsid w:val="00831B4A"/>
    <w:rsid w:val="0083255E"/>
    <w:rsid w:val="00833603"/>
    <w:rsid w:val="00833DB4"/>
    <w:rsid w:val="00834035"/>
    <w:rsid w:val="008343B2"/>
    <w:rsid w:val="00834479"/>
    <w:rsid w:val="00834660"/>
    <w:rsid w:val="00834FBD"/>
    <w:rsid w:val="008352F4"/>
    <w:rsid w:val="00835B35"/>
    <w:rsid w:val="00835D23"/>
    <w:rsid w:val="00835D87"/>
    <w:rsid w:val="00836275"/>
    <w:rsid w:val="00837F9A"/>
    <w:rsid w:val="00840426"/>
    <w:rsid w:val="00840432"/>
    <w:rsid w:val="0084045E"/>
    <w:rsid w:val="00840B7C"/>
    <w:rsid w:val="00840F4E"/>
    <w:rsid w:val="00840F64"/>
    <w:rsid w:val="008413A9"/>
    <w:rsid w:val="008413B4"/>
    <w:rsid w:val="0084154C"/>
    <w:rsid w:val="00842BDB"/>
    <w:rsid w:val="008436E7"/>
    <w:rsid w:val="00843709"/>
    <w:rsid w:val="00843C9C"/>
    <w:rsid w:val="00843F79"/>
    <w:rsid w:val="008443B3"/>
    <w:rsid w:val="008463B2"/>
    <w:rsid w:val="00846F89"/>
    <w:rsid w:val="00847FA2"/>
    <w:rsid w:val="00851098"/>
    <w:rsid w:val="00853002"/>
    <w:rsid w:val="00853919"/>
    <w:rsid w:val="008546DC"/>
    <w:rsid w:val="008547A8"/>
    <w:rsid w:val="00855356"/>
    <w:rsid w:val="00855C0C"/>
    <w:rsid w:val="00855CDF"/>
    <w:rsid w:val="00855DCB"/>
    <w:rsid w:val="00855E8B"/>
    <w:rsid w:val="008565C1"/>
    <w:rsid w:val="0085765F"/>
    <w:rsid w:val="00860CE1"/>
    <w:rsid w:val="00861AFC"/>
    <w:rsid w:val="00862369"/>
    <w:rsid w:val="00863462"/>
    <w:rsid w:val="0086347C"/>
    <w:rsid w:val="008639E6"/>
    <w:rsid w:val="00863E6F"/>
    <w:rsid w:val="00863EC1"/>
    <w:rsid w:val="0086452A"/>
    <w:rsid w:val="00864B2E"/>
    <w:rsid w:val="00864B6E"/>
    <w:rsid w:val="008653DF"/>
    <w:rsid w:val="00866648"/>
    <w:rsid w:val="00867108"/>
    <w:rsid w:val="0086715A"/>
    <w:rsid w:val="008676F3"/>
    <w:rsid w:val="00867BAD"/>
    <w:rsid w:val="00867FD2"/>
    <w:rsid w:val="008700E1"/>
    <w:rsid w:val="008708BB"/>
    <w:rsid w:val="00870BA7"/>
    <w:rsid w:val="00870BFB"/>
    <w:rsid w:val="00871055"/>
    <w:rsid w:val="00871232"/>
    <w:rsid w:val="008713D5"/>
    <w:rsid w:val="0087180C"/>
    <w:rsid w:val="00871C05"/>
    <w:rsid w:val="00871F88"/>
    <w:rsid w:val="008724D9"/>
    <w:rsid w:val="008732D9"/>
    <w:rsid w:val="00873455"/>
    <w:rsid w:val="00874501"/>
    <w:rsid w:val="008747DB"/>
    <w:rsid w:val="0087493A"/>
    <w:rsid w:val="00874B44"/>
    <w:rsid w:val="0087561E"/>
    <w:rsid w:val="00875726"/>
    <w:rsid w:val="00875DA5"/>
    <w:rsid w:val="0087601F"/>
    <w:rsid w:val="008763CF"/>
    <w:rsid w:val="00876969"/>
    <w:rsid w:val="008770A3"/>
    <w:rsid w:val="008770CB"/>
    <w:rsid w:val="00877116"/>
    <w:rsid w:val="0087764D"/>
    <w:rsid w:val="0087792B"/>
    <w:rsid w:val="008804BD"/>
    <w:rsid w:val="008805B3"/>
    <w:rsid w:val="0088064F"/>
    <w:rsid w:val="00880A41"/>
    <w:rsid w:val="00880A64"/>
    <w:rsid w:val="00880A93"/>
    <w:rsid w:val="00880B8A"/>
    <w:rsid w:val="00880DC0"/>
    <w:rsid w:val="00881614"/>
    <w:rsid w:val="00881AA3"/>
    <w:rsid w:val="00881EAC"/>
    <w:rsid w:val="008828FD"/>
    <w:rsid w:val="00882CC6"/>
    <w:rsid w:val="0088312A"/>
    <w:rsid w:val="008834FE"/>
    <w:rsid w:val="00883D45"/>
    <w:rsid w:val="00883E54"/>
    <w:rsid w:val="00884A32"/>
    <w:rsid w:val="00884D82"/>
    <w:rsid w:val="008855A0"/>
    <w:rsid w:val="00885883"/>
    <w:rsid w:val="00885C9E"/>
    <w:rsid w:val="008868D3"/>
    <w:rsid w:val="00886BB1"/>
    <w:rsid w:val="0089119C"/>
    <w:rsid w:val="00891459"/>
    <w:rsid w:val="00892283"/>
    <w:rsid w:val="00892AA7"/>
    <w:rsid w:val="00892C79"/>
    <w:rsid w:val="00892D59"/>
    <w:rsid w:val="00893112"/>
    <w:rsid w:val="008933C2"/>
    <w:rsid w:val="008933D4"/>
    <w:rsid w:val="0089357D"/>
    <w:rsid w:val="00893748"/>
    <w:rsid w:val="0089415B"/>
    <w:rsid w:val="00894201"/>
    <w:rsid w:val="00895B8A"/>
    <w:rsid w:val="0089649F"/>
    <w:rsid w:val="008971BC"/>
    <w:rsid w:val="008A0331"/>
    <w:rsid w:val="008A052F"/>
    <w:rsid w:val="008A06A5"/>
    <w:rsid w:val="008A1016"/>
    <w:rsid w:val="008A29D2"/>
    <w:rsid w:val="008A36A3"/>
    <w:rsid w:val="008A4109"/>
    <w:rsid w:val="008A432F"/>
    <w:rsid w:val="008A4BB3"/>
    <w:rsid w:val="008A57A3"/>
    <w:rsid w:val="008A5B50"/>
    <w:rsid w:val="008A5EA3"/>
    <w:rsid w:val="008A60E2"/>
    <w:rsid w:val="008A62F5"/>
    <w:rsid w:val="008A6D60"/>
    <w:rsid w:val="008A7512"/>
    <w:rsid w:val="008A7965"/>
    <w:rsid w:val="008A7995"/>
    <w:rsid w:val="008B04AF"/>
    <w:rsid w:val="008B0A0E"/>
    <w:rsid w:val="008B0F54"/>
    <w:rsid w:val="008B1A46"/>
    <w:rsid w:val="008B3620"/>
    <w:rsid w:val="008B42BD"/>
    <w:rsid w:val="008B4337"/>
    <w:rsid w:val="008B4E40"/>
    <w:rsid w:val="008B516C"/>
    <w:rsid w:val="008B5171"/>
    <w:rsid w:val="008B522B"/>
    <w:rsid w:val="008B530D"/>
    <w:rsid w:val="008B5A9D"/>
    <w:rsid w:val="008B5CC8"/>
    <w:rsid w:val="008B5D72"/>
    <w:rsid w:val="008B6572"/>
    <w:rsid w:val="008B7FB1"/>
    <w:rsid w:val="008C02F7"/>
    <w:rsid w:val="008C0904"/>
    <w:rsid w:val="008C0E91"/>
    <w:rsid w:val="008C0FAF"/>
    <w:rsid w:val="008C18BC"/>
    <w:rsid w:val="008C20B7"/>
    <w:rsid w:val="008C2966"/>
    <w:rsid w:val="008C2CF4"/>
    <w:rsid w:val="008C2EA2"/>
    <w:rsid w:val="008C3232"/>
    <w:rsid w:val="008C3862"/>
    <w:rsid w:val="008C3920"/>
    <w:rsid w:val="008C3BBB"/>
    <w:rsid w:val="008C402E"/>
    <w:rsid w:val="008C40CD"/>
    <w:rsid w:val="008C439E"/>
    <w:rsid w:val="008C4449"/>
    <w:rsid w:val="008C5143"/>
    <w:rsid w:val="008C6C0B"/>
    <w:rsid w:val="008D0ADF"/>
    <w:rsid w:val="008D1194"/>
    <w:rsid w:val="008D187C"/>
    <w:rsid w:val="008D18CF"/>
    <w:rsid w:val="008D1AC2"/>
    <w:rsid w:val="008D1E3D"/>
    <w:rsid w:val="008D1E4E"/>
    <w:rsid w:val="008D286C"/>
    <w:rsid w:val="008D3E6F"/>
    <w:rsid w:val="008D3F46"/>
    <w:rsid w:val="008D3F92"/>
    <w:rsid w:val="008D4B5A"/>
    <w:rsid w:val="008D4CB0"/>
    <w:rsid w:val="008D4DBD"/>
    <w:rsid w:val="008D4EBB"/>
    <w:rsid w:val="008D5081"/>
    <w:rsid w:val="008D599B"/>
    <w:rsid w:val="008D618F"/>
    <w:rsid w:val="008D694A"/>
    <w:rsid w:val="008D6C4D"/>
    <w:rsid w:val="008D6DFF"/>
    <w:rsid w:val="008D7BE4"/>
    <w:rsid w:val="008D7E96"/>
    <w:rsid w:val="008E0157"/>
    <w:rsid w:val="008E1971"/>
    <w:rsid w:val="008E1B10"/>
    <w:rsid w:val="008E1C14"/>
    <w:rsid w:val="008E208D"/>
    <w:rsid w:val="008E3A34"/>
    <w:rsid w:val="008E5023"/>
    <w:rsid w:val="008E586B"/>
    <w:rsid w:val="008E5A24"/>
    <w:rsid w:val="008E6F1B"/>
    <w:rsid w:val="008E728C"/>
    <w:rsid w:val="008F0046"/>
    <w:rsid w:val="008F05E0"/>
    <w:rsid w:val="008F1936"/>
    <w:rsid w:val="008F2207"/>
    <w:rsid w:val="008F295D"/>
    <w:rsid w:val="008F29A6"/>
    <w:rsid w:val="008F2B7A"/>
    <w:rsid w:val="008F2F07"/>
    <w:rsid w:val="008F35D7"/>
    <w:rsid w:val="008F3894"/>
    <w:rsid w:val="008F3D0F"/>
    <w:rsid w:val="008F3FD4"/>
    <w:rsid w:val="008F4014"/>
    <w:rsid w:val="008F4106"/>
    <w:rsid w:val="008F4C12"/>
    <w:rsid w:val="008F52CD"/>
    <w:rsid w:val="008F5A8D"/>
    <w:rsid w:val="008F5C34"/>
    <w:rsid w:val="008F5EB9"/>
    <w:rsid w:val="008F640F"/>
    <w:rsid w:val="008F654A"/>
    <w:rsid w:val="008F671B"/>
    <w:rsid w:val="008F704E"/>
    <w:rsid w:val="008F7727"/>
    <w:rsid w:val="008F79EA"/>
    <w:rsid w:val="008F7DDE"/>
    <w:rsid w:val="0090008C"/>
    <w:rsid w:val="00900414"/>
    <w:rsid w:val="00900FBF"/>
    <w:rsid w:val="00901BF7"/>
    <w:rsid w:val="00901EA9"/>
    <w:rsid w:val="009032F6"/>
    <w:rsid w:val="009034A7"/>
    <w:rsid w:val="0090354F"/>
    <w:rsid w:val="009039A8"/>
    <w:rsid w:val="00903B9C"/>
    <w:rsid w:val="009041CD"/>
    <w:rsid w:val="00904B6A"/>
    <w:rsid w:val="00904C30"/>
    <w:rsid w:val="0090562E"/>
    <w:rsid w:val="009061F1"/>
    <w:rsid w:val="00906AFF"/>
    <w:rsid w:val="009073ED"/>
    <w:rsid w:val="00910917"/>
    <w:rsid w:val="00910D26"/>
    <w:rsid w:val="00910D2B"/>
    <w:rsid w:val="00911C71"/>
    <w:rsid w:val="00911F7F"/>
    <w:rsid w:val="00912556"/>
    <w:rsid w:val="00913393"/>
    <w:rsid w:val="00913804"/>
    <w:rsid w:val="0091488D"/>
    <w:rsid w:val="0091498B"/>
    <w:rsid w:val="00914D74"/>
    <w:rsid w:val="00914F1B"/>
    <w:rsid w:val="009156E0"/>
    <w:rsid w:val="00915CA6"/>
    <w:rsid w:val="00915D66"/>
    <w:rsid w:val="00915FC9"/>
    <w:rsid w:val="0091650F"/>
    <w:rsid w:val="009165DE"/>
    <w:rsid w:val="009169B2"/>
    <w:rsid w:val="009177E5"/>
    <w:rsid w:val="009178B3"/>
    <w:rsid w:val="00917C5B"/>
    <w:rsid w:val="0092003F"/>
    <w:rsid w:val="0092047D"/>
    <w:rsid w:val="00920592"/>
    <w:rsid w:val="00920CE5"/>
    <w:rsid w:val="00921C30"/>
    <w:rsid w:val="00922586"/>
    <w:rsid w:val="00922F24"/>
    <w:rsid w:val="00922F6A"/>
    <w:rsid w:val="00923196"/>
    <w:rsid w:val="00923A99"/>
    <w:rsid w:val="0092408B"/>
    <w:rsid w:val="00924725"/>
    <w:rsid w:val="009247DA"/>
    <w:rsid w:val="00924DFC"/>
    <w:rsid w:val="00924F61"/>
    <w:rsid w:val="009256B8"/>
    <w:rsid w:val="009256EC"/>
    <w:rsid w:val="00925755"/>
    <w:rsid w:val="00925A58"/>
    <w:rsid w:val="00925B92"/>
    <w:rsid w:val="00925C5E"/>
    <w:rsid w:val="00926192"/>
    <w:rsid w:val="00927109"/>
    <w:rsid w:val="00930499"/>
    <w:rsid w:val="0093058A"/>
    <w:rsid w:val="009309D3"/>
    <w:rsid w:val="00930ED9"/>
    <w:rsid w:val="009313E4"/>
    <w:rsid w:val="00931818"/>
    <w:rsid w:val="00931989"/>
    <w:rsid w:val="00931A2C"/>
    <w:rsid w:val="00931B0B"/>
    <w:rsid w:val="00932996"/>
    <w:rsid w:val="0093319A"/>
    <w:rsid w:val="00933A77"/>
    <w:rsid w:val="00933FA3"/>
    <w:rsid w:val="00934189"/>
    <w:rsid w:val="00934548"/>
    <w:rsid w:val="0093481D"/>
    <w:rsid w:val="00934C19"/>
    <w:rsid w:val="00934E66"/>
    <w:rsid w:val="00934EAD"/>
    <w:rsid w:val="00935195"/>
    <w:rsid w:val="00937401"/>
    <w:rsid w:val="009375E1"/>
    <w:rsid w:val="00937748"/>
    <w:rsid w:val="00940FC2"/>
    <w:rsid w:val="00941329"/>
    <w:rsid w:val="009418B5"/>
    <w:rsid w:val="0094199F"/>
    <w:rsid w:val="00941B13"/>
    <w:rsid w:val="009422AF"/>
    <w:rsid w:val="009422D1"/>
    <w:rsid w:val="00942530"/>
    <w:rsid w:val="009426DA"/>
    <w:rsid w:val="009427C8"/>
    <w:rsid w:val="009433E6"/>
    <w:rsid w:val="0094354D"/>
    <w:rsid w:val="009436CD"/>
    <w:rsid w:val="009438BD"/>
    <w:rsid w:val="00943C10"/>
    <w:rsid w:val="00943FBF"/>
    <w:rsid w:val="009442C6"/>
    <w:rsid w:val="00944BA2"/>
    <w:rsid w:val="00944D9B"/>
    <w:rsid w:val="0094517A"/>
    <w:rsid w:val="009454CD"/>
    <w:rsid w:val="00945D74"/>
    <w:rsid w:val="00945DAB"/>
    <w:rsid w:val="009460A7"/>
    <w:rsid w:val="009466D7"/>
    <w:rsid w:val="009468A3"/>
    <w:rsid w:val="00946C07"/>
    <w:rsid w:val="00946C81"/>
    <w:rsid w:val="00947C44"/>
    <w:rsid w:val="00947D97"/>
    <w:rsid w:val="00947F7C"/>
    <w:rsid w:val="00950877"/>
    <w:rsid w:val="00950A18"/>
    <w:rsid w:val="00950C69"/>
    <w:rsid w:val="009514D6"/>
    <w:rsid w:val="0095243B"/>
    <w:rsid w:val="00952623"/>
    <w:rsid w:val="009528E4"/>
    <w:rsid w:val="00952F9E"/>
    <w:rsid w:val="00953016"/>
    <w:rsid w:val="00953192"/>
    <w:rsid w:val="009531D1"/>
    <w:rsid w:val="00953772"/>
    <w:rsid w:val="009538FE"/>
    <w:rsid w:val="0095394F"/>
    <w:rsid w:val="00953DFA"/>
    <w:rsid w:val="009547C1"/>
    <w:rsid w:val="00954C31"/>
    <w:rsid w:val="00954D6E"/>
    <w:rsid w:val="009550A9"/>
    <w:rsid w:val="009550DF"/>
    <w:rsid w:val="00955674"/>
    <w:rsid w:val="00956C96"/>
    <w:rsid w:val="00957394"/>
    <w:rsid w:val="009578D5"/>
    <w:rsid w:val="00957B41"/>
    <w:rsid w:val="00957C8F"/>
    <w:rsid w:val="009602E3"/>
    <w:rsid w:val="00960810"/>
    <w:rsid w:val="00960C72"/>
    <w:rsid w:val="00960E89"/>
    <w:rsid w:val="00960F54"/>
    <w:rsid w:val="0096118A"/>
    <w:rsid w:val="00961C93"/>
    <w:rsid w:val="0096211F"/>
    <w:rsid w:val="009624B0"/>
    <w:rsid w:val="0096273B"/>
    <w:rsid w:val="0096383E"/>
    <w:rsid w:val="00963FCD"/>
    <w:rsid w:val="0096454C"/>
    <w:rsid w:val="00965628"/>
    <w:rsid w:val="00965E5E"/>
    <w:rsid w:val="00965EE6"/>
    <w:rsid w:val="00966565"/>
    <w:rsid w:val="009672BA"/>
    <w:rsid w:val="0097035E"/>
    <w:rsid w:val="00971491"/>
    <w:rsid w:val="00971943"/>
    <w:rsid w:val="00971CE5"/>
    <w:rsid w:val="00971D80"/>
    <w:rsid w:val="00971FFC"/>
    <w:rsid w:val="0097267A"/>
    <w:rsid w:val="00972D5F"/>
    <w:rsid w:val="00973BED"/>
    <w:rsid w:val="00973D88"/>
    <w:rsid w:val="00974B4B"/>
    <w:rsid w:val="00974E05"/>
    <w:rsid w:val="00974F4C"/>
    <w:rsid w:val="0097502E"/>
    <w:rsid w:val="00975463"/>
    <w:rsid w:val="009754DD"/>
    <w:rsid w:val="0097563B"/>
    <w:rsid w:val="00975D14"/>
    <w:rsid w:val="009763A8"/>
    <w:rsid w:val="009765CD"/>
    <w:rsid w:val="00976654"/>
    <w:rsid w:val="00976913"/>
    <w:rsid w:val="00976A16"/>
    <w:rsid w:val="00977F7B"/>
    <w:rsid w:val="00980424"/>
    <w:rsid w:val="00980606"/>
    <w:rsid w:val="0098129E"/>
    <w:rsid w:val="0098187D"/>
    <w:rsid w:val="00981D4C"/>
    <w:rsid w:val="00982ADD"/>
    <w:rsid w:val="00982CEE"/>
    <w:rsid w:val="00982DA3"/>
    <w:rsid w:val="0098340A"/>
    <w:rsid w:val="009843DD"/>
    <w:rsid w:val="00985526"/>
    <w:rsid w:val="00985794"/>
    <w:rsid w:val="00985C3C"/>
    <w:rsid w:val="009862B7"/>
    <w:rsid w:val="0098660E"/>
    <w:rsid w:val="00986A28"/>
    <w:rsid w:val="00986E38"/>
    <w:rsid w:val="0098741E"/>
    <w:rsid w:val="009877C2"/>
    <w:rsid w:val="009900B3"/>
    <w:rsid w:val="009900D5"/>
    <w:rsid w:val="00990FF1"/>
    <w:rsid w:val="00991B7D"/>
    <w:rsid w:val="00991E1E"/>
    <w:rsid w:val="00991FC4"/>
    <w:rsid w:val="0099218F"/>
    <w:rsid w:val="00992975"/>
    <w:rsid w:val="00992A36"/>
    <w:rsid w:val="00992F07"/>
    <w:rsid w:val="00993340"/>
    <w:rsid w:val="00994F1D"/>
    <w:rsid w:val="00995438"/>
    <w:rsid w:val="00995767"/>
    <w:rsid w:val="00996950"/>
    <w:rsid w:val="00996A79"/>
    <w:rsid w:val="00996CE9"/>
    <w:rsid w:val="00997A28"/>
    <w:rsid w:val="009A0B63"/>
    <w:rsid w:val="009A0C7B"/>
    <w:rsid w:val="009A239B"/>
    <w:rsid w:val="009A2A04"/>
    <w:rsid w:val="009A2C60"/>
    <w:rsid w:val="009A2E66"/>
    <w:rsid w:val="009A3060"/>
    <w:rsid w:val="009A3325"/>
    <w:rsid w:val="009A36A5"/>
    <w:rsid w:val="009A36D1"/>
    <w:rsid w:val="009A3922"/>
    <w:rsid w:val="009A39F6"/>
    <w:rsid w:val="009A3A97"/>
    <w:rsid w:val="009A3D8F"/>
    <w:rsid w:val="009A432F"/>
    <w:rsid w:val="009A447D"/>
    <w:rsid w:val="009A4519"/>
    <w:rsid w:val="009A49DD"/>
    <w:rsid w:val="009A4C93"/>
    <w:rsid w:val="009A50EC"/>
    <w:rsid w:val="009A587E"/>
    <w:rsid w:val="009A5DE0"/>
    <w:rsid w:val="009A5EAC"/>
    <w:rsid w:val="009A612C"/>
    <w:rsid w:val="009A673D"/>
    <w:rsid w:val="009A6A5F"/>
    <w:rsid w:val="009A7005"/>
    <w:rsid w:val="009A76CD"/>
    <w:rsid w:val="009A7710"/>
    <w:rsid w:val="009B0304"/>
    <w:rsid w:val="009B03B8"/>
    <w:rsid w:val="009B04D0"/>
    <w:rsid w:val="009B10D5"/>
    <w:rsid w:val="009B1210"/>
    <w:rsid w:val="009B1A9E"/>
    <w:rsid w:val="009B1B41"/>
    <w:rsid w:val="009B23E9"/>
    <w:rsid w:val="009B4168"/>
    <w:rsid w:val="009B5888"/>
    <w:rsid w:val="009B64FE"/>
    <w:rsid w:val="009B6D37"/>
    <w:rsid w:val="009B6EF5"/>
    <w:rsid w:val="009C027A"/>
    <w:rsid w:val="009C0505"/>
    <w:rsid w:val="009C0B83"/>
    <w:rsid w:val="009C0E6F"/>
    <w:rsid w:val="009C1017"/>
    <w:rsid w:val="009C146E"/>
    <w:rsid w:val="009C1B98"/>
    <w:rsid w:val="009C1EFC"/>
    <w:rsid w:val="009C209A"/>
    <w:rsid w:val="009C2490"/>
    <w:rsid w:val="009C2577"/>
    <w:rsid w:val="009C35EB"/>
    <w:rsid w:val="009C3B80"/>
    <w:rsid w:val="009C3DD1"/>
    <w:rsid w:val="009C4125"/>
    <w:rsid w:val="009C42EF"/>
    <w:rsid w:val="009C430C"/>
    <w:rsid w:val="009C43ED"/>
    <w:rsid w:val="009C4878"/>
    <w:rsid w:val="009C4958"/>
    <w:rsid w:val="009C562D"/>
    <w:rsid w:val="009C5A4E"/>
    <w:rsid w:val="009C5DC8"/>
    <w:rsid w:val="009C680A"/>
    <w:rsid w:val="009C6CB5"/>
    <w:rsid w:val="009C6D79"/>
    <w:rsid w:val="009C701D"/>
    <w:rsid w:val="009C78F1"/>
    <w:rsid w:val="009D0016"/>
    <w:rsid w:val="009D01F7"/>
    <w:rsid w:val="009D03A0"/>
    <w:rsid w:val="009D043B"/>
    <w:rsid w:val="009D0941"/>
    <w:rsid w:val="009D0F89"/>
    <w:rsid w:val="009D1107"/>
    <w:rsid w:val="009D19B5"/>
    <w:rsid w:val="009D2483"/>
    <w:rsid w:val="009D27B8"/>
    <w:rsid w:val="009D2966"/>
    <w:rsid w:val="009D2ACB"/>
    <w:rsid w:val="009D2B06"/>
    <w:rsid w:val="009D301D"/>
    <w:rsid w:val="009D31F5"/>
    <w:rsid w:val="009D3240"/>
    <w:rsid w:val="009D37A7"/>
    <w:rsid w:val="009D3EB6"/>
    <w:rsid w:val="009D4078"/>
    <w:rsid w:val="009D440A"/>
    <w:rsid w:val="009D52E2"/>
    <w:rsid w:val="009D5721"/>
    <w:rsid w:val="009D5E51"/>
    <w:rsid w:val="009D6160"/>
    <w:rsid w:val="009D61B6"/>
    <w:rsid w:val="009D6258"/>
    <w:rsid w:val="009D644F"/>
    <w:rsid w:val="009D69EF"/>
    <w:rsid w:val="009D6CD9"/>
    <w:rsid w:val="009D6DB5"/>
    <w:rsid w:val="009D7804"/>
    <w:rsid w:val="009D792C"/>
    <w:rsid w:val="009E08D0"/>
    <w:rsid w:val="009E11E1"/>
    <w:rsid w:val="009E186B"/>
    <w:rsid w:val="009E259A"/>
    <w:rsid w:val="009E3FA5"/>
    <w:rsid w:val="009E480E"/>
    <w:rsid w:val="009E4CB8"/>
    <w:rsid w:val="009E506A"/>
    <w:rsid w:val="009E5AB2"/>
    <w:rsid w:val="009E67D8"/>
    <w:rsid w:val="009E719B"/>
    <w:rsid w:val="009E770C"/>
    <w:rsid w:val="009E79D7"/>
    <w:rsid w:val="009E7BC7"/>
    <w:rsid w:val="009F00DA"/>
    <w:rsid w:val="009F0CAF"/>
    <w:rsid w:val="009F1707"/>
    <w:rsid w:val="009F1C01"/>
    <w:rsid w:val="009F27FF"/>
    <w:rsid w:val="009F2D77"/>
    <w:rsid w:val="009F321E"/>
    <w:rsid w:val="009F3698"/>
    <w:rsid w:val="009F3A0D"/>
    <w:rsid w:val="009F3D99"/>
    <w:rsid w:val="009F486E"/>
    <w:rsid w:val="009F4CD6"/>
    <w:rsid w:val="009F51BF"/>
    <w:rsid w:val="009F55A1"/>
    <w:rsid w:val="009F5864"/>
    <w:rsid w:val="009F6854"/>
    <w:rsid w:val="009F7615"/>
    <w:rsid w:val="009F76DF"/>
    <w:rsid w:val="009F781B"/>
    <w:rsid w:val="00A00065"/>
    <w:rsid w:val="00A00277"/>
    <w:rsid w:val="00A01F40"/>
    <w:rsid w:val="00A025B4"/>
    <w:rsid w:val="00A02763"/>
    <w:rsid w:val="00A02B12"/>
    <w:rsid w:val="00A02BE6"/>
    <w:rsid w:val="00A02D21"/>
    <w:rsid w:val="00A0328A"/>
    <w:rsid w:val="00A03454"/>
    <w:rsid w:val="00A03FD8"/>
    <w:rsid w:val="00A04B8B"/>
    <w:rsid w:val="00A04C65"/>
    <w:rsid w:val="00A059DB"/>
    <w:rsid w:val="00A05A4F"/>
    <w:rsid w:val="00A05AEC"/>
    <w:rsid w:val="00A06AA6"/>
    <w:rsid w:val="00A072B2"/>
    <w:rsid w:val="00A072DC"/>
    <w:rsid w:val="00A0778F"/>
    <w:rsid w:val="00A078C1"/>
    <w:rsid w:val="00A07B72"/>
    <w:rsid w:val="00A10AE9"/>
    <w:rsid w:val="00A11173"/>
    <w:rsid w:val="00A1158D"/>
    <w:rsid w:val="00A11A36"/>
    <w:rsid w:val="00A11CD6"/>
    <w:rsid w:val="00A122BF"/>
    <w:rsid w:val="00A1262F"/>
    <w:rsid w:val="00A127E8"/>
    <w:rsid w:val="00A13AC8"/>
    <w:rsid w:val="00A1486E"/>
    <w:rsid w:val="00A15389"/>
    <w:rsid w:val="00A155BE"/>
    <w:rsid w:val="00A157EB"/>
    <w:rsid w:val="00A16618"/>
    <w:rsid w:val="00A1714C"/>
    <w:rsid w:val="00A176E9"/>
    <w:rsid w:val="00A178F9"/>
    <w:rsid w:val="00A17A9F"/>
    <w:rsid w:val="00A20940"/>
    <w:rsid w:val="00A215AE"/>
    <w:rsid w:val="00A219C8"/>
    <w:rsid w:val="00A21A27"/>
    <w:rsid w:val="00A21C0F"/>
    <w:rsid w:val="00A22601"/>
    <w:rsid w:val="00A230FB"/>
    <w:rsid w:val="00A2347D"/>
    <w:rsid w:val="00A23A24"/>
    <w:rsid w:val="00A23F85"/>
    <w:rsid w:val="00A23FBE"/>
    <w:rsid w:val="00A24076"/>
    <w:rsid w:val="00A2418F"/>
    <w:rsid w:val="00A2433F"/>
    <w:rsid w:val="00A2437A"/>
    <w:rsid w:val="00A24680"/>
    <w:rsid w:val="00A252A7"/>
    <w:rsid w:val="00A26BA4"/>
    <w:rsid w:val="00A26EEE"/>
    <w:rsid w:val="00A273B0"/>
    <w:rsid w:val="00A2777A"/>
    <w:rsid w:val="00A30DD2"/>
    <w:rsid w:val="00A31B91"/>
    <w:rsid w:val="00A31EBC"/>
    <w:rsid w:val="00A3225D"/>
    <w:rsid w:val="00A322E8"/>
    <w:rsid w:val="00A329CE"/>
    <w:rsid w:val="00A330FC"/>
    <w:rsid w:val="00A33435"/>
    <w:rsid w:val="00A34570"/>
    <w:rsid w:val="00A34942"/>
    <w:rsid w:val="00A35B1D"/>
    <w:rsid w:val="00A363BE"/>
    <w:rsid w:val="00A36BAC"/>
    <w:rsid w:val="00A37748"/>
    <w:rsid w:val="00A37884"/>
    <w:rsid w:val="00A37ED2"/>
    <w:rsid w:val="00A4073C"/>
    <w:rsid w:val="00A40E35"/>
    <w:rsid w:val="00A41535"/>
    <w:rsid w:val="00A41B6E"/>
    <w:rsid w:val="00A42D18"/>
    <w:rsid w:val="00A42E19"/>
    <w:rsid w:val="00A432DE"/>
    <w:rsid w:val="00A4368D"/>
    <w:rsid w:val="00A4499B"/>
    <w:rsid w:val="00A45D7B"/>
    <w:rsid w:val="00A46352"/>
    <w:rsid w:val="00A4665F"/>
    <w:rsid w:val="00A469F2"/>
    <w:rsid w:val="00A47027"/>
    <w:rsid w:val="00A470E6"/>
    <w:rsid w:val="00A4721C"/>
    <w:rsid w:val="00A47BB7"/>
    <w:rsid w:val="00A47C80"/>
    <w:rsid w:val="00A47E8E"/>
    <w:rsid w:val="00A47EF2"/>
    <w:rsid w:val="00A50226"/>
    <w:rsid w:val="00A50B67"/>
    <w:rsid w:val="00A50F8E"/>
    <w:rsid w:val="00A51265"/>
    <w:rsid w:val="00A515EB"/>
    <w:rsid w:val="00A51796"/>
    <w:rsid w:val="00A521E1"/>
    <w:rsid w:val="00A527F7"/>
    <w:rsid w:val="00A5281B"/>
    <w:rsid w:val="00A5304A"/>
    <w:rsid w:val="00A53BBE"/>
    <w:rsid w:val="00A53DC5"/>
    <w:rsid w:val="00A54A99"/>
    <w:rsid w:val="00A54ED7"/>
    <w:rsid w:val="00A54FCE"/>
    <w:rsid w:val="00A550F3"/>
    <w:rsid w:val="00A553D8"/>
    <w:rsid w:val="00A557F6"/>
    <w:rsid w:val="00A55E6D"/>
    <w:rsid w:val="00A57763"/>
    <w:rsid w:val="00A5787F"/>
    <w:rsid w:val="00A61C21"/>
    <w:rsid w:val="00A621B8"/>
    <w:rsid w:val="00A62EA3"/>
    <w:rsid w:val="00A6311E"/>
    <w:rsid w:val="00A636D6"/>
    <w:rsid w:val="00A644E3"/>
    <w:rsid w:val="00A64546"/>
    <w:rsid w:val="00A6479D"/>
    <w:rsid w:val="00A64C48"/>
    <w:rsid w:val="00A64FDD"/>
    <w:rsid w:val="00A65593"/>
    <w:rsid w:val="00A66432"/>
    <w:rsid w:val="00A666AC"/>
    <w:rsid w:val="00A70164"/>
    <w:rsid w:val="00A704BC"/>
    <w:rsid w:val="00A7056F"/>
    <w:rsid w:val="00A70835"/>
    <w:rsid w:val="00A70DED"/>
    <w:rsid w:val="00A70E50"/>
    <w:rsid w:val="00A70F2C"/>
    <w:rsid w:val="00A7118B"/>
    <w:rsid w:val="00A71326"/>
    <w:rsid w:val="00A713C6"/>
    <w:rsid w:val="00A71D35"/>
    <w:rsid w:val="00A71E98"/>
    <w:rsid w:val="00A71ED6"/>
    <w:rsid w:val="00A72406"/>
    <w:rsid w:val="00A72425"/>
    <w:rsid w:val="00A727E7"/>
    <w:rsid w:val="00A72AAE"/>
    <w:rsid w:val="00A735A1"/>
    <w:rsid w:val="00A73732"/>
    <w:rsid w:val="00A740F8"/>
    <w:rsid w:val="00A742DB"/>
    <w:rsid w:val="00A74C21"/>
    <w:rsid w:val="00A75FD5"/>
    <w:rsid w:val="00A762A2"/>
    <w:rsid w:val="00A76811"/>
    <w:rsid w:val="00A76916"/>
    <w:rsid w:val="00A77249"/>
    <w:rsid w:val="00A77A70"/>
    <w:rsid w:val="00A81613"/>
    <w:rsid w:val="00A816FF"/>
    <w:rsid w:val="00A82303"/>
    <w:rsid w:val="00A82C7A"/>
    <w:rsid w:val="00A836DC"/>
    <w:rsid w:val="00A83974"/>
    <w:rsid w:val="00A83A74"/>
    <w:rsid w:val="00A8487A"/>
    <w:rsid w:val="00A84DBE"/>
    <w:rsid w:val="00A85292"/>
    <w:rsid w:val="00A853DB"/>
    <w:rsid w:val="00A85D8B"/>
    <w:rsid w:val="00A86001"/>
    <w:rsid w:val="00A8608A"/>
    <w:rsid w:val="00A867BB"/>
    <w:rsid w:val="00A86D7D"/>
    <w:rsid w:val="00A872BE"/>
    <w:rsid w:val="00A87CD5"/>
    <w:rsid w:val="00A87DB8"/>
    <w:rsid w:val="00A87EA7"/>
    <w:rsid w:val="00A9003F"/>
    <w:rsid w:val="00A90CDE"/>
    <w:rsid w:val="00A90E8B"/>
    <w:rsid w:val="00A91C78"/>
    <w:rsid w:val="00A91DEC"/>
    <w:rsid w:val="00A93629"/>
    <w:rsid w:val="00A953B3"/>
    <w:rsid w:val="00A95A7D"/>
    <w:rsid w:val="00A95F42"/>
    <w:rsid w:val="00A96D37"/>
    <w:rsid w:val="00A97EC1"/>
    <w:rsid w:val="00A97F7A"/>
    <w:rsid w:val="00AA00B5"/>
    <w:rsid w:val="00AA0568"/>
    <w:rsid w:val="00AA1103"/>
    <w:rsid w:val="00AA2003"/>
    <w:rsid w:val="00AA213E"/>
    <w:rsid w:val="00AA2317"/>
    <w:rsid w:val="00AA26D6"/>
    <w:rsid w:val="00AA289A"/>
    <w:rsid w:val="00AA2B2D"/>
    <w:rsid w:val="00AA36BE"/>
    <w:rsid w:val="00AA385B"/>
    <w:rsid w:val="00AA3AD3"/>
    <w:rsid w:val="00AA3CEB"/>
    <w:rsid w:val="00AA3DF9"/>
    <w:rsid w:val="00AA4777"/>
    <w:rsid w:val="00AA4AB6"/>
    <w:rsid w:val="00AA529E"/>
    <w:rsid w:val="00AA58A1"/>
    <w:rsid w:val="00AA684E"/>
    <w:rsid w:val="00AA69C5"/>
    <w:rsid w:val="00AA6BE8"/>
    <w:rsid w:val="00AA71E6"/>
    <w:rsid w:val="00AB0964"/>
    <w:rsid w:val="00AB0977"/>
    <w:rsid w:val="00AB0F37"/>
    <w:rsid w:val="00AB156A"/>
    <w:rsid w:val="00AB1651"/>
    <w:rsid w:val="00AB1847"/>
    <w:rsid w:val="00AB1C7F"/>
    <w:rsid w:val="00AB1C86"/>
    <w:rsid w:val="00AB1D29"/>
    <w:rsid w:val="00AB2056"/>
    <w:rsid w:val="00AB21FF"/>
    <w:rsid w:val="00AB31FD"/>
    <w:rsid w:val="00AB3401"/>
    <w:rsid w:val="00AB3441"/>
    <w:rsid w:val="00AB40E3"/>
    <w:rsid w:val="00AB43AB"/>
    <w:rsid w:val="00AB46C1"/>
    <w:rsid w:val="00AB4F0C"/>
    <w:rsid w:val="00AB5180"/>
    <w:rsid w:val="00AB5B3E"/>
    <w:rsid w:val="00AB5BBE"/>
    <w:rsid w:val="00AB5F8E"/>
    <w:rsid w:val="00AB6B30"/>
    <w:rsid w:val="00AB6BFE"/>
    <w:rsid w:val="00AB7538"/>
    <w:rsid w:val="00AB7B76"/>
    <w:rsid w:val="00AC0062"/>
    <w:rsid w:val="00AC0188"/>
    <w:rsid w:val="00AC04FB"/>
    <w:rsid w:val="00AC0CCA"/>
    <w:rsid w:val="00AC1570"/>
    <w:rsid w:val="00AC157F"/>
    <w:rsid w:val="00AC2E66"/>
    <w:rsid w:val="00AC317A"/>
    <w:rsid w:val="00AC36AC"/>
    <w:rsid w:val="00AC3786"/>
    <w:rsid w:val="00AC3B60"/>
    <w:rsid w:val="00AC3BDD"/>
    <w:rsid w:val="00AC3C17"/>
    <w:rsid w:val="00AC3C47"/>
    <w:rsid w:val="00AC3F6F"/>
    <w:rsid w:val="00AC492D"/>
    <w:rsid w:val="00AC60CE"/>
    <w:rsid w:val="00AC6727"/>
    <w:rsid w:val="00AC67D8"/>
    <w:rsid w:val="00AC694D"/>
    <w:rsid w:val="00AC69E1"/>
    <w:rsid w:val="00AC7AB5"/>
    <w:rsid w:val="00AD0146"/>
    <w:rsid w:val="00AD026A"/>
    <w:rsid w:val="00AD0469"/>
    <w:rsid w:val="00AD0CCD"/>
    <w:rsid w:val="00AD0E7A"/>
    <w:rsid w:val="00AD16B5"/>
    <w:rsid w:val="00AD18DC"/>
    <w:rsid w:val="00AD1DF9"/>
    <w:rsid w:val="00AD2229"/>
    <w:rsid w:val="00AD2507"/>
    <w:rsid w:val="00AD2784"/>
    <w:rsid w:val="00AD336D"/>
    <w:rsid w:val="00AD47EA"/>
    <w:rsid w:val="00AD50B4"/>
    <w:rsid w:val="00AD5218"/>
    <w:rsid w:val="00AD533A"/>
    <w:rsid w:val="00AD5565"/>
    <w:rsid w:val="00AD5873"/>
    <w:rsid w:val="00AD7442"/>
    <w:rsid w:val="00AE13AF"/>
    <w:rsid w:val="00AE14D4"/>
    <w:rsid w:val="00AE1B88"/>
    <w:rsid w:val="00AE1EEC"/>
    <w:rsid w:val="00AE2D2A"/>
    <w:rsid w:val="00AE2FA6"/>
    <w:rsid w:val="00AE3D0C"/>
    <w:rsid w:val="00AE44BA"/>
    <w:rsid w:val="00AE4628"/>
    <w:rsid w:val="00AE4D0C"/>
    <w:rsid w:val="00AE520B"/>
    <w:rsid w:val="00AE52AE"/>
    <w:rsid w:val="00AE53B9"/>
    <w:rsid w:val="00AE576A"/>
    <w:rsid w:val="00AE5AE6"/>
    <w:rsid w:val="00AE5F15"/>
    <w:rsid w:val="00AE7D90"/>
    <w:rsid w:val="00AF0948"/>
    <w:rsid w:val="00AF14BE"/>
    <w:rsid w:val="00AF16DB"/>
    <w:rsid w:val="00AF1A12"/>
    <w:rsid w:val="00AF2FDD"/>
    <w:rsid w:val="00AF394A"/>
    <w:rsid w:val="00AF3C1B"/>
    <w:rsid w:val="00AF3F56"/>
    <w:rsid w:val="00AF3F68"/>
    <w:rsid w:val="00AF46A5"/>
    <w:rsid w:val="00AF4A52"/>
    <w:rsid w:val="00AF4C02"/>
    <w:rsid w:val="00AF561B"/>
    <w:rsid w:val="00AF5BB4"/>
    <w:rsid w:val="00AF5E84"/>
    <w:rsid w:val="00AF60B3"/>
    <w:rsid w:val="00AF68DA"/>
    <w:rsid w:val="00AF69A0"/>
    <w:rsid w:val="00AF69BD"/>
    <w:rsid w:val="00B000F6"/>
    <w:rsid w:val="00B00297"/>
    <w:rsid w:val="00B004F4"/>
    <w:rsid w:val="00B00545"/>
    <w:rsid w:val="00B01A94"/>
    <w:rsid w:val="00B02219"/>
    <w:rsid w:val="00B033BD"/>
    <w:rsid w:val="00B0393B"/>
    <w:rsid w:val="00B03A56"/>
    <w:rsid w:val="00B041DE"/>
    <w:rsid w:val="00B043FE"/>
    <w:rsid w:val="00B044BD"/>
    <w:rsid w:val="00B05288"/>
    <w:rsid w:val="00B05D9D"/>
    <w:rsid w:val="00B0674A"/>
    <w:rsid w:val="00B06FAB"/>
    <w:rsid w:val="00B07E69"/>
    <w:rsid w:val="00B07F02"/>
    <w:rsid w:val="00B10069"/>
    <w:rsid w:val="00B10243"/>
    <w:rsid w:val="00B1112A"/>
    <w:rsid w:val="00B11171"/>
    <w:rsid w:val="00B1140C"/>
    <w:rsid w:val="00B11F5F"/>
    <w:rsid w:val="00B1250C"/>
    <w:rsid w:val="00B12C7E"/>
    <w:rsid w:val="00B1409F"/>
    <w:rsid w:val="00B14581"/>
    <w:rsid w:val="00B14D85"/>
    <w:rsid w:val="00B14DFF"/>
    <w:rsid w:val="00B14F39"/>
    <w:rsid w:val="00B1519D"/>
    <w:rsid w:val="00B15CF2"/>
    <w:rsid w:val="00B15CF8"/>
    <w:rsid w:val="00B16F26"/>
    <w:rsid w:val="00B17C24"/>
    <w:rsid w:val="00B20460"/>
    <w:rsid w:val="00B2098C"/>
    <w:rsid w:val="00B21589"/>
    <w:rsid w:val="00B215A4"/>
    <w:rsid w:val="00B2170D"/>
    <w:rsid w:val="00B21873"/>
    <w:rsid w:val="00B21A97"/>
    <w:rsid w:val="00B22B41"/>
    <w:rsid w:val="00B22FE5"/>
    <w:rsid w:val="00B239FC"/>
    <w:rsid w:val="00B24220"/>
    <w:rsid w:val="00B24B57"/>
    <w:rsid w:val="00B25956"/>
    <w:rsid w:val="00B2599C"/>
    <w:rsid w:val="00B262DF"/>
    <w:rsid w:val="00B263D5"/>
    <w:rsid w:val="00B2730F"/>
    <w:rsid w:val="00B27642"/>
    <w:rsid w:val="00B30541"/>
    <w:rsid w:val="00B309E7"/>
    <w:rsid w:val="00B309F9"/>
    <w:rsid w:val="00B30D1E"/>
    <w:rsid w:val="00B31E56"/>
    <w:rsid w:val="00B3287C"/>
    <w:rsid w:val="00B32B54"/>
    <w:rsid w:val="00B334BB"/>
    <w:rsid w:val="00B33608"/>
    <w:rsid w:val="00B3366D"/>
    <w:rsid w:val="00B341D8"/>
    <w:rsid w:val="00B341E9"/>
    <w:rsid w:val="00B35929"/>
    <w:rsid w:val="00B35B78"/>
    <w:rsid w:val="00B35B83"/>
    <w:rsid w:val="00B35DBC"/>
    <w:rsid w:val="00B35FAE"/>
    <w:rsid w:val="00B362E0"/>
    <w:rsid w:val="00B36403"/>
    <w:rsid w:val="00B36CAC"/>
    <w:rsid w:val="00B36F16"/>
    <w:rsid w:val="00B37989"/>
    <w:rsid w:val="00B37A1D"/>
    <w:rsid w:val="00B407FF"/>
    <w:rsid w:val="00B41465"/>
    <w:rsid w:val="00B41833"/>
    <w:rsid w:val="00B421F4"/>
    <w:rsid w:val="00B43753"/>
    <w:rsid w:val="00B43DCE"/>
    <w:rsid w:val="00B44198"/>
    <w:rsid w:val="00B44487"/>
    <w:rsid w:val="00B44E14"/>
    <w:rsid w:val="00B45B34"/>
    <w:rsid w:val="00B45BA0"/>
    <w:rsid w:val="00B45D43"/>
    <w:rsid w:val="00B460AE"/>
    <w:rsid w:val="00B46517"/>
    <w:rsid w:val="00B47413"/>
    <w:rsid w:val="00B50F25"/>
    <w:rsid w:val="00B52374"/>
    <w:rsid w:val="00B530FE"/>
    <w:rsid w:val="00B53104"/>
    <w:rsid w:val="00B537C4"/>
    <w:rsid w:val="00B53B69"/>
    <w:rsid w:val="00B54B84"/>
    <w:rsid w:val="00B55429"/>
    <w:rsid w:val="00B56854"/>
    <w:rsid w:val="00B56FF7"/>
    <w:rsid w:val="00B603D5"/>
    <w:rsid w:val="00B60BF1"/>
    <w:rsid w:val="00B616FE"/>
    <w:rsid w:val="00B61947"/>
    <w:rsid w:val="00B61DB1"/>
    <w:rsid w:val="00B624AC"/>
    <w:rsid w:val="00B6299C"/>
    <w:rsid w:val="00B631DE"/>
    <w:rsid w:val="00B63C7A"/>
    <w:rsid w:val="00B63D69"/>
    <w:rsid w:val="00B64B02"/>
    <w:rsid w:val="00B67245"/>
    <w:rsid w:val="00B67358"/>
    <w:rsid w:val="00B679F3"/>
    <w:rsid w:val="00B67BFD"/>
    <w:rsid w:val="00B701F8"/>
    <w:rsid w:val="00B709C0"/>
    <w:rsid w:val="00B71825"/>
    <w:rsid w:val="00B71E0E"/>
    <w:rsid w:val="00B720CF"/>
    <w:rsid w:val="00B731AB"/>
    <w:rsid w:val="00B737A5"/>
    <w:rsid w:val="00B7390F"/>
    <w:rsid w:val="00B73919"/>
    <w:rsid w:val="00B739A6"/>
    <w:rsid w:val="00B7415F"/>
    <w:rsid w:val="00B74782"/>
    <w:rsid w:val="00B74D89"/>
    <w:rsid w:val="00B75409"/>
    <w:rsid w:val="00B75807"/>
    <w:rsid w:val="00B76011"/>
    <w:rsid w:val="00B76059"/>
    <w:rsid w:val="00B76490"/>
    <w:rsid w:val="00B77252"/>
    <w:rsid w:val="00B77648"/>
    <w:rsid w:val="00B77AAD"/>
    <w:rsid w:val="00B77C23"/>
    <w:rsid w:val="00B77D9D"/>
    <w:rsid w:val="00B80F17"/>
    <w:rsid w:val="00B811FD"/>
    <w:rsid w:val="00B825E0"/>
    <w:rsid w:val="00B831EC"/>
    <w:rsid w:val="00B8343A"/>
    <w:rsid w:val="00B83C9C"/>
    <w:rsid w:val="00B84535"/>
    <w:rsid w:val="00B84A67"/>
    <w:rsid w:val="00B84FD6"/>
    <w:rsid w:val="00B854E2"/>
    <w:rsid w:val="00B85895"/>
    <w:rsid w:val="00B85FD5"/>
    <w:rsid w:val="00B86F78"/>
    <w:rsid w:val="00B8714B"/>
    <w:rsid w:val="00B87153"/>
    <w:rsid w:val="00B87B71"/>
    <w:rsid w:val="00B87D9A"/>
    <w:rsid w:val="00B87E44"/>
    <w:rsid w:val="00B90A76"/>
    <w:rsid w:val="00B913AA"/>
    <w:rsid w:val="00B91795"/>
    <w:rsid w:val="00B91CD9"/>
    <w:rsid w:val="00B924E7"/>
    <w:rsid w:val="00B929EB"/>
    <w:rsid w:val="00B92B01"/>
    <w:rsid w:val="00B9349F"/>
    <w:rsid w:val="00B93566"/>
    <w:rsid w:val="00B935A9"/>
    <w:rsid w:val="00B93DC8"/>
    <w:rsid w:val="00B94649"/>
    <w:rsid w:val="00B94D29"/>
    <w:rsid w:val="00B95325"/>
    <w:rsid w:val="00B960A2"/>
    <w:rsid w:val="00B96465"/>
    <w:rsid w:val="00B967B1"/>
    <w:rsid w:val="00B9707E"/>
    <w:rsid w:val="00B97118"/>
    <w:rsid w:val="00B97219"/>
    <w:rsid w:val="00BA11BC"/>
    <w:rsid w:val="00BA14F7"/>
    <w:rsid w:val="00BA1932"/>
    <w:rsid w:val="00BA2077"/>
    <w:rsid w:val="00BA2883"/>
    <w:rsid w:val="00BA2D3A"/>
    <w:rsid w:val="00BA3B1E"/>
    <w:rsid w:val="00BA3B95"/>
    <w:rsid w:val="00BA3F4E"/>
    <w:rsid w:val="00BA4620"/>
    <w:rsid w:val="00BA4F3E"/>
    <w:rsid w:val="00BA51F8"/>
    <w:rsid w:val="00BA522A"/>
    <w:rsid w:val="00BA54B2"/>
    <w:rsid w:val="00BA595A"/>
    <w:rsid w:val="00BA5987"/>
    <w:rsid w:val="00BA5C71"/>
    <w:rsid w:val="00BA5DB7"/>
    <w:rsid w:val="00BA5EA2"/>
    <w:rsid w:val="00BA60B1"/>
    <w:rsid w:val="00BA6422"/>
    <w:rsid w:val="00BA6CAB"/>
    <w:rsid w:val="00BA6D45"/>
    <w:rsid w:val="00BA6F4C"/>
    <w:rsid w:val="00BA7B18"/>
    <w:rsid w:val="00BB001F"/>
    <w:rsid w:val="00BB03CA"/>
    <w:rsid w:val="00BB0C48"/>
    <w:rsid w:val="00BB1434"/>
    <w:rsid w:val="00BB1526"/>
    <w:rsid w:val="00BB242C"/>
    <w:rsid w:val="00BB25DB"/>
    <w:rsid w:val="00BB3909"/>
    <w:rsid w:val="00BB3C0A"/>
    <w:rsid w:val="00BB3C47"/>
    <w:rsid w:val="00BB4038"/>
    <w:rsid w:val="00BB4226"/>
    <w:rsid w:val="00BB4744"/>
    <w:rsid w:val="00BB48EE"/>
    <w:rsid w:val="00BB524E"/>
    <w:rsid w:val="00BB5EA1"/>
    <w:rsid w:val="00BB5F40"/>
    <w:rsid w:val="00BB6085"/>
    <w:rsid w:val="00BB72DD"/>
    <w:rsid w:val="00BB789A"/>
    <w:rsid w:val="00BB7B7E"/>
    <w:rsid w:val="00BB7C8A"/>
    <w:rsid w:val="00BC04B2"/>
    <w:rsid w:val="00BC0BF7"/>
    <w:rsid w:val="00BC152B"/>
    <w:rsid w:val="00BC1994"/>
    <w:rsid w:val="00BC19A4"/>
    <w:rsid w:val="00BC209B"/>
    <w:rsid w:val="00BC2171"/>
    <w:rsid w:val="00BC249C"/>
    <w:rsid w:val="00BC3255"/>
    <w:rsid w:val="00BC32A1"/>
    <w:rsid w:val="00BC4270"/>
    <w:rsid w:val="00BC446F"/>
    <w:rsid w:val="00BC44F0"/>
    <w:rsid w:val="00BC456D"/>
    <w:rsid w:val="00BC493D"/>
    <w:rsid w:val="00BC4F7C"/>
    <w:rsid w:val="00BC5139"/>
    <w:rsid w:val="00BC6239"/>
    <w:rsid w:val="00BC6294"/>
    <w:rsid w:val="00BC6501"/>
    <w:rsid w:val="00BC6546"/>
    <w:rsid w:val="00BC65F7"/>
    <w:rsid w:val="00BC728F"/>
    <w:rsid w:val="00BC764B"/>
    <w:rsid w:val="00BC7CC2"/>
    <w:rsid w:val="00BD002A"/>
    <w:rsid w:val="00BD01B7"/>
    <w:rsid w:val="00BD0889"/>
    <w:rsid w:val="00BD11A3"/>
    <w:rsid w:val="00BD129E"/>
    <w:rsid w:val="00BD1959"/>
    <w:rsid w:val="00BD2454"/>
    <w:rsid w:val="00BD277A"/>
    <w:rsid w:val="00BD286E"/>
    <w:rsid w:val="00BD28AC"/>
    <w:rsid w:val="00BD29BE"/>
    <w:rsid w:val="00BD33E4"/>
    <w:rsid w:val="00BD4300"/>
    <w:rsid w:val="00BD431C"/>
    <w:rsid w:val="00BD47DC"/>
    <w:rsid w:val="00BD5362"/>
    <w:rsid w:val="00BD55CD"/>
    <w:rsid w:val="00BD562F"/>
    <w:rsid w:val="00BD571E"/>
    <w:rsid w:val="00BD57F4"/>
    <w:rsid w:val="00BD5A6F"/>
    <w:rsid w:val="00BD5C21"/>
    <w:rsid w:val="00BD6318"/>
    <w:rsid w:val="00BD6882"/>
    <w:rsid w:val="00BD7D97"/>
    <w:rsid w:val="00BE0067"/>
    <w:rsid w:val="00BE0252"/>
    <w:rsid w:val="00BE043B"/>
    <w:rsid w:val="00BE1386"/>
    <w:rsid w:val="00BE2CBC"/>
    <w:rsid w:val="00BE2ED1"/>
    <w:rsid w:val="00BE2EE3"/>
    <w:rsid w:val="00BE32F5"/>
    <w:rsid w:val="00BE35D0"/>
    <w:rsid w:val="00BE3612"/>
    <w:rsid w:val="00BE3C27"/>
    <w:rsid w:val="00BE47AF"/>
    <w:rsid w:val="00BE4C3B"/>
    <w:rsid w:val="00BE66D9"/>
    <w:rsid w:val="00BE6875"/>
    <w:rsid w:val="00BE7391"/>
    <w:rsid w:val="00BE77A4"/>
    <w:rsid w:val="00BF0513"/>
    <w:rsid w:val="00BF16B3"/>
    <w:rsid w:val="00BF1A6B"/>
    <w:rsid w:val="00BF272A"/>
    <w:rsid w:val="00BF2A22"/>
    <w:rsid w:val="00BF2B3E"/>
    <w:rsid w:val="00BF2E7D"/>
    <w:rsid w:val="00BF33D3"/>
    <w:rsid w:val="00BF40A7"/>
    <w:rsid w:val="00BF4568"/>
    <w:rsid w:val="00BF54A8"/>
    <w:rsid w:val="00BF630D"/>
    <w:rsid w:val="00BF66AD"/>
    <w:rsid w:val="00BF758D"/>
    <w:rsid w:val="00C005A8"/>
    <w:rsid w:val="00C00975"/>
    <w:rsid w:val="00C00DE7"/>
    <w:rsid w:val="00C017F3"/>
    <w:rsid w:val="00C01C1D"/>
    <w:rsid w:val="00C01CDB"/>
    <w:rsid w:val="00C022E1"/>
    <w:rsid w:val="00C02E84"/>
    <w:rsid w:val="00C03399"/>
    <w:rsid w:val="00C03E0B"/>
    <w:rsid w:val="00C04795"/>
    <w:rsid w:val="00C04A0B"/>
    <w:rsid w:val="00C05067"/>
    <w:rsid w:val="00C05538"/>
    <w:rsid w:val="00C068F1"/>
    <w:rsid w:val="00C06D0D"/>
    <w:rsid w:val="00C06D77"/>
    <w:rsid w:val="00C07A20"/>
    <w:rsid w:val="00C07B1A"/>
    <w:rsid w:val="00C10245"/>
    <w:rsid w:val="00C10357"/>
    <w:rsid w:val="00C109A8"/>
    <w:rsid w:val="00C10AC2"/>
    <w:rsid w:val="00C10BB7"/>
    <w:rsid w:val="00C115F3"/>
    <w:rsid w:val="00C122B6"/>
    <w:rsid w:val="00C13A11"/>
    <w:rsid w:val="00C14064"/>
    <w:rsid w:val="00C146EB"/>
    <w:rsid w:val="00C14808"/>
    <w:rsid w:val="00C14A11"/>
    <w:rsid w:val="00C1520B"/>
    <w:rsid w:val="00C159E5"/>
    <w:rsid w:val="00C15F9C"/>
    <w:rsid w:val="00C15FDE"/>
    <w:rsid w:val="00C1683A"/>
    <w:rsid w:val="00C168C3"/>
    <w:rsid w:val="00C201BF"/>
    <w:rsid w:val="00C2097A"/>
    <w:rsid w:val="00C20E49"/>
    <w:rsid w:val="00C2109D"/>
    <w:rsid w:val="00C21321"/>
    <w:rsid w:val="00C215A3"/>
    <w:rsid w:val="00C21F44"/>
    <w:rsid w:val="00C2218C"/>
    <w:rsid w:val="00C22220"/>
    <w:rsid w:val="00C235B0"/>
    <w:rsid w:val="00C23D6F"/>
    <w:rsid w:val="00C23E3A"/>
    <w:rsid w:val="00C241C2"/>
    <w:rsid w:val="00C242D7"/>
    <w:rsid w:val="00C2514F"/>
    <w:rsid w:val="00C25438"/>
    <w:rsid w:val="00C25484"/>
    <w:rsid w:val="00C25E05"/>
    <w:rsid w:val="00C25FF9"/>
    <w:rsid w:val="00C269EC"/>
    <w:rsid w:val="00C26AEC"/>
    <w:rsid w:val="00C26F38"/>
    <w:rsid w:val="00C276B2"/>
    <w:rsid w:val="00C27AB5"/>
    <w:rsid w:val="00C3019D"/>
    <w:rsid w:val="00C30647"/>
    <w:rsid w:val="00C30FBE"/>
    <w:rsid w:val="00C31F6B"/>
    <w:rsid w:val="00C32D56"/>
    <w:rsid w:val="00C32D6E"/>
    <w:rsid w:val="00C32FE8"/>
    <w:rsid w:val="00C34686"/>
    <w:rsid w:val="00C34689"/>
    <w:rsid w:val="00C348BB"/>
    <w:rsid w:val="00C34CA6"/>
    <w:rsid w:val="00C34FD3"/>
    <w:rsid w:val="00C35120"/>
    <w:rsid w:val="00C35495"/>
    <w:rsid w:val="00C3636E"/>
    <w:rsid w:val="00C36B30"/>
    <w:rsid w:val="00C36B84"/>
    <w:rsid w:val="00C36DED"/>
    <w:rsid w:val="00C370FA"/>
    <w:rsid w:val="00C37140"/>
    <w:rsid w:val="00C379F1"/>
    <w:rsid w:val="00C40FB2"/>
    <w:rsid w:val="00C4126A"/>
    <w:rsid w:val="00C41569"/>
    <w:rsid w:val="00C41673"/>
    <w:rsid w:val="00C4178C"/>
    <w:rsid w:val="00C424D0"/>
    <w:rsid w:val="00C43357"/>
    <w:rsid w:val="00C435EA"/>
    <w:rsid w:val="00C44198"/>
    <w:rsid w:val="00C44EDA"/>
    <w:rsid w:val="00C455AB"/>
    <w:rsid w:val="00C45CCB"/>
    <w:rsid w:val="00C461A2"/>
    <w:rsid w:val="00C4626B"/>
    <w:rsid w:val="00C47459"/>
    <w:rsid w:val="00C47E39"/>
    <w:rsid w:val="00C50039"/>
    <w:rsid w:val="00C50691"/>
    <w:rsid w:val="00C508DF"/>
    <w:rsid w:val="00C50B0D"/>
    <w:rsid w:val="00C50FE7"/>
    <w:rsid w:val="00C511A8"/>
    <w:rsid w:val="00C51E30"/>
    <w:rsid w:val="00C5200C"/>
    <w:rsid w:val="00C52416"/>
    <w:rsid w:val="00C526E7"/>
    <w:rsid w:val="00C532FE"/>
    <w:rsid w:val="00C5345C"/>
    <w:rsid w:val="00C53FB4"/>
    <w:rsid w:val="00C54C55"/>
    <w:rsid w:val="00C5538E"/>
    <w:rsid w:val="00C557B5"/>
    <w:rsid w:val="00C557EA"/>
    <w:rsid w:val="00C557F1"/>
    <w:rsid w:val="00C55E4F"/>
    <w:rsid w:val="00C55E97"/>
    <w:rsid w:val="00C568B7"/>
    <w:rsid w:val="00C569E1"/>
    <w:rsid w:val="00C5715D"/>
    <w:rsid w:val="00C575C3"/>
    <w:rsid w:val="00C60015"/>
    <w:rsid w:val="00C60342"/>
    <w:rsid w:val="00C60AB3"/>
    <w:rsid w:val="00C616A6"/>
    <w:rsid w:val="00C61CE2"/>
    <w:rsid w:val="00C6208F"/>
    <w:rsid w:val="00C639DC"/>
    <w:rsid w:val="00C64A05"/>
    <w:rsid w:val="00C64BB9"/>
    <w:rsid w:val="00C64C7F"/>
    <w:rsid w:val="00C64E43"/>
    <w:rsid w:val="00C658E9"/>
    <w:rsid w:val="00C664EF"/>
    <w:rsid w:val="00C67806"/>
    <w:rsid w:val="00C678EE"/>
    <w:rsid w:val="00C67934"/>
    <w:rsid w:val="00C700DC"/>
    <w:rsid w:val="00C701DF"/>
    <w:rsid w:val="00C70C06"/>
    <w:rsid w:val="00C71A98"/>
    <w:rsid w:val="00C724E3"/>
    <w:rsid w:val="00C72D89"/>
    <w:rsid w:val="00C7315C"/>
    <w:rsid w:val="00C73FDC"/>
    <w:rsid w:val="00C7472A"/>
    <w:rsid w:val="00C74E70"/>
    <w:rsid w:val="00C75D71"/>
    <w:rsid w:val="00C75E42"/>
    <w:rsid w:val="00C75F26"/>
    <w:rsid w:val="00C761D1"/>
    <w:rsid w:val="00C761F0"/>
    <w:rsid w:val="00C76461"/>
    <w:rsid w:val="00C76897"/>
    <w:rsid w:val="00C77CC5"/>
    <w:rsid w:val="00C8026F"/>
    <w:rsid w:val="00C802CF"/>
    <w:rsid w:val="00C81A66"/>
    <w:rsid w:val="00C81CD7"/>
    <w:rsid w:val="00C81D60"/>
    <w:rsid w:val="00C81DAF"/>
    <w:rsid w:val="00C82AC5"/>
    <w:rsid w:val="00C8350A"/>
    <w:rsid w:val="00C843D5"/>
    <w:rsid w:val="00C844E9"/>
    <w:rsid w:val="00C84737"/>
    <w:rsid w:val="00C848CA"/>
    <w:rsid w:val="00C848CC"/>
    <w:rsid w:val="00C848FD"/>
    <w:rsid w:val="00C84E53"/>
    <w:rsid w:val="00C851F5"/>
    <w:rsid w:val="00C8559D"/>
    <w:rsid w:val="00C856A6"/>
    <w:rsid w:val="00C86336"/>
    <w:rsid w:val="00C86872"/>
    <w:rsid w:val="00C86912"/>
    <w:rsid w:val="00C871DA"/>
    <w:rsid w:val="00C875C7"/>
    <w:rsid w:val="00C87C75"/>
    <w:rsid w:val="00C87EF0"/>
    <w:rsid w:val="00C90166"/>
    <w:rsid w:val="00C901DF"/>
    <w:rsid w:val="00C90200"/>
    <w:rsid w:val="00C908D9"/>
    <w:rsid w:val="00C90A52"/>
    <w:rsid w:val="00C90BA6"/>
    <w:rsid w:val="00C90EF5"/>
    <w:rsid w:val="00C90F08"/>
    <w:rsid w:val="00C90F17"/>
    <w:rsid w:val="00C91A9C"/>
    <w:rsid w:val="00C91AA6"/>
    <w:rsid w:val="00C91D7A"/>
    <w:rsid w:val="00C91DAB"/>
    <w:rsid w:val="00C9226F"/>
    <w:rsid w:val="00C926FA"/>
    <w:rsid w:val="00C9295F"/>
    <w:rsid w:val="00C92D82"/>
    <w:rsid w:val="00C9302A"/>
    <w:rsid w:val="00C933C5"/>
    <w:rsid w:val="00C93B77"/>
    <w:rsid w:val="00C944FB"/>
    <w:rsid w:val="00C951FC"/>
    <w:rsid w:val="00C9573F"/>
    <w:rsid w:val="00C95911"/>
    <w:rsid w:val="00C95ABA"/>
    <w:rsid w:val="00C96A28"/>
    <w:rsid w:val="00C96B95"/>
    <w:rsid w:val="00C9700D"/>
    <w:rsid w:val="00C970C0"/>
    <w:rsid w:val="00C97B2E"/>
    <w:rsid w:val="00CA0794"/>
    <w:rsid w:val="00CA0C95"/>
    <w:rsid w:val="00CA13A8"/>
    <w:rsid w:val="00CA14C3"/>
    <w:rsid w:val="00CA1981"/>
    <w:rsid w:val="00CA1A5A"/>
    <w:rsid w:val="00CA2810"/>
    <w:rsid w:val="00CA360C"/>
    <w:rsid w:val="00CA386B"/>
    <w:rsid w:val="00CA476A"/>
    <w:rsid w:val="00CA479B"/>
    <w:rsid w:val="00CA49E6"/>
    <w:rsid w:val="00CA5594"/>
    <w:rsid w:val="00CA6BA1"/>
    <w:rsid w:val="00CA6CB5"/>
    <w:rsid w:val="00CA722C"/>
    <w:rsid w:val="00CA77E9"/>
    <w:rsid w:val="00CA77F5"/>
    <w:rsid w:val="00CA7A35"/>
    <w:rsid w:val="00CB03DF"/>
    <w:rsid w:val="00CB0B1A"/>
    <w:rsid w:val="00CB0BF7"/>
    <w:rsid w:val="00CB0DE6"/>
    <w:rsid w:val="00CB11B7"/>
    <w:rsid w:val="00CB130B"/>
    <w:rsid w:val="00CB1560"/>
    <w:rsid w:val="00CB1C63"/>
    <w:rsid w:val="00CB2183"/>
    <w:rsid w:val="00CB2D9F"/>
    <w:rsid w:val="00CB3705"/>
    <w:rsid w:val="00CB4131"/>
    <w:rsid w:val="00CB414F"/>
    <w:rsid w:val="00CB42BE"/>
    <w:rsid w:val="00CB48E6"/>
    <w:rsid w:val="00CB554E"/>
    <w:rsid w:val="00CB69BB"/>
    <w:rsid w:val="00CB6B45"/>
    <w:rsid w:val="00CB6BC2"/>
    <w:rsid w:val="00CB6CB6"/>
    <w:rsid w:val="00CB74E0"/>
    <w:rsid w:val="00CB74F1"/>
    <w:rsid w:val="00CB7E49"/>
    <w:rsid w:val="00CC0007"/>
    <w:rsid w:val="00CC06A0"/>
    <w:rsid w:val="00CC11A1"/>
    <w:rsid w:val="00CC13D8"/>
    <w:rsid w:val="00CC163F"/>
    <w:rsid w:val="00CC196F"/>
    <w:rsid w:val="00CC1E69"/>
    <w:rsid w:val="00CC279F"/>
    <w:rsid w:val="00CC3076"/>
    <w:rsid w:val="00CC3404"/>
    <w:rsid w:val="00CC383F"/>
    <w:rsid w:val="00CC3C14"/>
    <w:rsid w:val="00CC3EF8"/>
    <w:rsid w:val="00CC4319"/>
    <w:rsid w:val="00CC4533"/>
    <w:rsid w:val="00CC51CF"/>
    <w:rsid w:val="00CC62EE"/>
    <w:rsid w:val="00CC63F1"/>
    <w:rsid w:val="00CC66ED"/>
    <w:rsid w:val="00CC673F"/>
    <w:rsid w:val="00CC7256"/>
    <w:rsid w:val="00CC7B45"/>
    <w:rsid w:val="00CC7D30"/>
    <w:rsid w:val="00CC7D87"/>
    <w:rsid w:val="00CD045C"/>
    <w:rsid w:val="00CD0A68"/>
    <w:rsid w:val="00CD0AD2"/>
    <w:rsid w:val="00CD0CAD"/>
    <w:rsid w:val="00CD0E06"/>
    <w:rsid w:val="00CD0ED1"/>
    <w:rsid w:val="00CD22FF"/>
    <w:rsid w:val="00CD27CF"/>
    <w:rsid w:val="00CD27DD"/>
    <w:rsid w:val="00CD37C9"/>
    <w:rsid w:val="00CD3C60"/>
    <w:rsid w:val="00CD3F05"/>
    <w:rsid w:val="00CD4112"/>
    <w:rsid w:val="00CD46B3"/>
    <w:rsid w:val="00CD4D55"/>
    <w:rsid w:val="00CD5259"/>
    <w:rsid w:val="00CD536E"/>
    <w:rsid w:val="00CD550F"/>
    <w:rsid w:val="00CD57E1"/>
    <w:rsid w:val="00CD5D36"/>
    <w:rsid w:val="00CD623B"/>
    <w:rsid w:val="00CD6CB8"/>
    <w:rsid w:val="00CD6E29"/>
    <w:rsid w:val="00CD73AE"/>
    <w:rsid w:val="00CD78ED"/>
    <w:rsid w:val="00CD7FF7"/>
    <w:rsid w:val="00CE02B6"/>
    <w:rsid w:val="00CE0976"/>
    <w:rsid w:val="00CE0D75"/>
    <w:rsid w:val="00CE0F5C"/>
    <w:rsid w:val="00CE1033"/>
    <w:rsid w:val="00CE16C3"/>
    <w:rsid w:val="00CE1837"/>
    <w:rsid w:val="00CE1A09"/>
    <w:rsid w:val="00CE2859"/>
    <w:rsid w:val="00CE2B1D"/>
    <w:rsid w:val="00CE2E29"/>
    <w:rsid w:val="00CE2E79"/>
    <w:rsid w:val="00CE362B"/>
    <w:rsid w:val="00CE3706"/>
    <w:rsid w:val="00CE3D01"/>
    <w:rsid w:val="00CE4177"/>
    <w:rsid w:val="00CE4CF3"/>
    <w:rsid w:val="00CE6661"/>
    <w:rsid w:val="00CE69B7"/>
    <w:rsid w:val="00CE6C75"/>
    <w:rsid w:val="00CE74C9"/>
    <w:rsid w:val="00CE79D4"/>
    <w:rsid w:val="00CE7ABE"/>
    <w:rsid w:val="00CE7B61"/>
    <w:rsid w:val="00CF0505"/>
    <w:rsid w:val="00CF063C"/>
    <w:rsid w:val="00CF0712"/>
    <w:rsid w:val="00CF0E83"/>
    <w:rsid w:val="00CF1F77"/>
    <w:rsid w:val="00CF2431"/>
    <w:rsid w:val="00CF255A"/>
    <w:rsid w:val="00CF3748"/>
    <w:rsid w:val="00CF3D09"/>
    <w:rsid w:val="00CF44AB"/>
    <w:rsid w:val="00CF4D3C"/>
    <w:rsid w:val="00CF4F0F"/>
    <w:rsid w:val="00CF54C4"/>
    <w:rsid w:val="00CF54D0"/>
    <w:rsid w:val="00CF562E"/>
    <w:rsid w:val="00CF599B"/>
    <w:rsid w:val="00CF5A2E"/>
    <w:rsid w:val="00CF5AD7"/>
    <w:rsid w:val="00CF5DC3"/>
    <w:rsid w:val="00CF685B"/>
    <w:rsid w:val="00CF6906"/>
    <w:rsid w:val="00CF6DDF"/>
    <w:rsid w:val="00CF7199"/>
    <w:rsid w:val="00D00C29"/>
    <w:rsid w:val="00D00D35"/>
    <w:rsid w:val="00D016AE"/>
    <w:rsid w:val="00D02288"/>
    <w:rsid w:val="00D02486"/>
    <w:rsid w:val="00D0283C"/>
    <w:rsid w:val="00D02AFD"/>
    <w:rsid w:val="00D03035"/>
    <w:rsid w:val="00D03171"/>
    <w:rsid w:val="00D044B7"/>
    <w:rsid w:val="00D04CC3"/>
    <w:rsid w:val="00D04D93"/>
    <w:rsid w:val="00D0520A"/>
    <w:rsid w:val="00D05893"/>
    <w:rsid w:val="00D05C86"/>
    <w:rsid w:val="00D06588"/>
    <w:rsid w:val="00D0740B"/>
    <w:rsid w:val="00D10145"/>
    <w:rsid w:val="00D10D21"/>
    <w:rsid w:val="00D11C2B"/>
    <w:rsid w:val="00D11F7F"/>
    <w:rsid w:val="00D12585"/>
    <w:rsid w:val="00D12831"/>
    <w:rsid w:val="00D12CAB"/>
    <w:rsid w:val="00D1311D"/>
    <w:rsid w:val="00D138D7"/>
    <w:rsid w:val="00D140B1"/>
    <w:rsid w:val="00D14C17"/>
    <w:rsid w:val="00D14E55"/>
    <w:rsid w:val="00D14EEA"/>
    <w:rsid w:val="00D15604"/>
    <w:rsid w:val="00D15641"/>
    <w:rsid w:val="00D176DD"/>
    <w:rsid w:val="00D177A0"/>
    <w:rsid w:val="00D17A39"/>
    <w:rsid w:val="00D17C01"/>
    <w:rsid w:val="00D17E77"/>
    <w:rsid w:val="00D17EA8"/>
    <w:rsid w:val="00D204C8"/>
    <w:rsid w:val="00D20767"/>
    <w:rsid w:val="00D207DE"/>
    <w:rsid w:val="00D20ACB"/>
    <w:rsid w:val="00D20D4A"/>
    <w:rsid w:val="00D225FD"/>
    <w:rsid w:val="00D2318F"/>
    <w:rsid w:val="00D239AA"/>
    <w:rsid w:val="00D23F7C"/>
    <w:rsid w:val="00D24001"/>
    <w:rsid w:val="00D24808"/>
    <w:rsid w:val="00D25A66"/>
    <w:rsid w:val="00D25E36"/>
    <w:rsid w:val="00D26681"/>
    <w:rsid w:val="00D266D4"/>
    <w:rsid w:val="00D26AA5"/>
    <w:rsid w:val="00D26F65"/>
    <w:rsid w:val="00D27405"/>
    <w:rsid w:val="00D27C40"/>
    <w:rsid w:val="00D3038C"/>
    <w:rsid w:val="00D303B1"/>
    <w:rsid w:val="00D31147"/>
    <w:rsid w:val="00D311F7"/>
    <w:rsid w:val="00D3137C"/>
    <w:rsid w:val="00D31656"/>
    <w:rsid w:val="00D3169D"/>
    <w:rsid w:val="00D31C1C"/>
    <w:rsid w:val="00D3217F"/>
    <w:rsid w:val="00D32723"/>
    <w:rsid w:val="00D32E5B"/>
    <w:rsid w:val="00D3302F"/>
    <w:rsid w:val="00D333D9"/>
    <w:rsid w:val="00D33E60"/>
    <w:rsid w:val="00D33EAB"/>
    <w:rsid w:val="00D340F3"/>
    <w:rsid w:val="00D348C6"/>
    <w:rsid w:val="00D34C6C"/>
    <w:rsid w:val="00D34E89"/>
    <w:rsid w:val="00D34F08"/>
    <w:rsid w:val="00D353D0"/>
    <w:rsid w:val="00D35616"/>
    <w:rsid w:val="00D35635"/>
    <w:rsid w:val="00D356B1"/>
    <w:rsid w:val="00D35BEC"/>
    <w:rsid w:val="00D35F4C"/>
    <w:rsid w:val="00D36B0F"/>
    <w:rsid w:val="00D379D6"/>
    <w:rsid w:val="00D407C7"/>
    <w:rsid w:val="00D40D65"/>
    <w:rsid w:val="00D41091"/>
    <w:rsid w:val="00D4151C"/>
    <w:rsid w:val="00D419DC"/>
    <w:rsid w:val="00D41D44"/>
    <w:rsid w:val="00D42306"/>
    <w:rsid w:val="00D42842"/>
    <w:rsid w:val="00D42858"/>
    <w:rsid w:val="00D43063"/>
    <w:rsid w:val="00D437F1"/>
    <w:rsid w:val="00D43893"/>
    <w:rsid w:val="00D43C1B"/>
    <w:rsid w:val="00D43F9B"/>
    <w:rsid w:val="00D447E0"/>
    <w:rsid w:val="00D44F59"/>
    <w:rsid w:val="00D44FA6"/>
    <w:rsid w:val="00D459B4"/>
    <w:rsid w:val="00D467AA"/>
    <w:rsid w:val="00D502B7"/>
    <w:rsid w:val="00D508AE"/>
    <w:rsid w:val="00D50BE5"/>
    <w:rsid w:val="00D51191"/>
    <w:rsid w:val="00D51565"/>
    <w:rsid w:val="00D515BC"/>
    <w:rsid w:val="00D51611"/>
    <w:rsid w:val="00D517A9"/>
    <w:rsid w:val="00D51FD1"/>
    <w:rsid w:val="00D52031"/>
    <w:rsid w:val="00D52B58"/>
    <w:rsid w:val="00D53410"/>
    <w:rsid w:val="00D53D86"/>
    <w:rsid w:val="00D54AC9"/>
    <w:rsid w:val="00D54B79"/>
    <w:rsid w:val="00D56211"/>
    <w:rsid w:val="00D5621F"/>
    <w:rsid w:val="00D56539"/>
    <w:rsid w:val="00D5685D"/>
    <w:rsid w:val="00D576D9"/>
    <w:rsid w:val="00D60041"/>
    <w:rsid w:val="00D60614"/>
    <w:rsid w:val="00D60651"/>
    <w:rsid w:val="00D60FAC"/>
    <w:rsid w:val="00D6119D"/>
    <w:rsid w:val="00D61702"/>
    <w:rsid w:val="00D6187C"/>
    <w:rsid w:val="00D61CBA"/>
    <w:rsid w:val="00D6267D"/>
    <w:rsid w:val="00D627EC"/>
    <w:rsid w:val="00D62B33"/>
    <w:rsid w:val="00D6308E"/>
    <w:rsid w:val="00D630DA"/>
    <w:rsid w:val="00D63267"/>
    <w:rsid w:val="00D6390B"/>
    <w:rsid w:val="00D6396E"/>
    <w:rsid w:val="00D63BF9"/>
    <w:rsid w:val="00D642E6"/>
    <w:rsid w:val="00D644CD"/>
    <w:rsid w:val="00D6470A"/>
    <w:rsid w:val="00D64F44"/>
    <w:rsid w:val="00D651EB"/>
    <w:rsid w:val="00D65671"/>
    <w:rsid w:val="00D65749"/>
    <w:rsid w:val="00D658D6"/>
    <w:rsid w:val="00D65A68"/>
    <w:rsid w:val="00D663A4"/>
    <w:rsid w:val="00D66726"/>
    <w:rsid w:val="00D6679F"/>
    <w:rsid w:val="00D66FCD"/>
    <w:rsid w:val="00D673CC"/>
    <w:rsid w:val="00D67731"/>
    <w:rsid w:val="00D67A0B"/>
    <w:rsid w:val="00D67D8B"/>
    <w:rsid w:val="00D7048E"/>
    <w:rsid w:val="00D708C5"/>
    <w:rsid w:val="00D70C06"/>
    <w:rsid w:val="00D70DB5"/>
    <w:rsid w:val="00D712CF"/>
    <w:rsid w:val="00D71997"/>
    <w:rsid w:val="00D721DF"/>
    <w:rsid w:val="00D7227A"/>
    <w:rsid w:val="00D72D24"/>
    <w:rsid w:val="00D72F1A"/>
    <w:rsid w:val="00D732CF"/>
    <w:rsid w:val="00D737D4"/>
    <w:rsid w:val="00D73C28"/>
    <w:rsid w:val="00D74145"/>
    <w:rsid w:val="00D7416C"/>
    <w:rsid w:val="00D741F3"/>
    <w:rsid w:val="00D74579"/>
    <w:rsid w:val="00D74E37"/>
    <w:rsid w:val="00D74E81"/>
    <w:rsid w:val="00D74EAF"/>
    <w:rsid w:val="00D74EEC"/>
    <w:rsid w:val="00D759B9"/>
    <w:rsid w:val="00D75C2F"/>
    <w:rsid w:val="00D76743"/>
    <w:rsid w:val="00D77B08"/>
    <w:rsid w:val="00D77B12"/>
    <w:rsid w:val="00D77CED"/>
    <w:rsid w:val="00D80013"/>
    <w:rsid w:val="00D80C34"/>
    <w:rsid w:val="00D812A9"/>
    <w:rsid w:val="00D82407"/>
    <w:rsid w:val="00D8290A"/>
    <w:rsid w:val="00D82971"/>
    <w:rsid w:val="00D82E14"/>
    <w:rsid w:val="00D847BB"/>
    <w:rsid w:val="00D85F32"/>
    <w:rsid w:val="00D8664D"/>
    <w:rsid w:val="00D866CD"/>
    <w:rsid w:val="00D86872"/>
    <w:rsid w:val="00D86876"/>
    <w:rsid w:val="00D86F00"/>
    <w:rsid w:val="00D876E1"/>
    <w:rsid w:val="00D87909"/>
    <w:rsid w:val="00D87D06"/>
    <w:rsid w:val="00D906D2"/>
    <w:rsid w:val="00D90AB0"/>
    <w:rsid w:val="00D92132"/>
    <w:rsid w:val="00D93D9D"/>
    <w:rsid w:val="00D94282"/>
    <w:rsid w:val="00D94986"/>
    <w:rsid w:val="00D95154"/>
    <w:rsid w:val="00D95634"/>
    <w:rsid w:val="00D9568F"/>
    <w:rsid w:val="00D956BE"/>
    <w:rsid w:val="00D958E6"/>
    <w:rsid w:val="00D959B1"/>
    <w:rsid w:val="00D95FB2"/>
    <w:rsid w:val="00D9614B"/>
    <w:rsid w:val="00D9640D"/>
    <w:rsid w:val="00D9689C"/>
    <w:rsid w:val="00D96A7B"/>
    <w:rsid w:val="00D9736B"/>
    <w:rsid w:val="00D97AE5"/>
    <w:rsid w:val="00DA003D"/>
    <w:rsid w:val="00DA03B7"/>
    <w:rsid w:val="00DA0B39"/>
    <w:rsid w:val="00DA0B81"/>
    <w:rsid w:val="00DA203C"/>
    <w:rsid w:val="00DA23E4"/>
    <w:rsid w:val="00DA2987"/>
    <w:rsid w:val="00DA2F54"/>
    <w:rsid w:val="00DA32CF"/>
    <w:rsid w:val="00DA3DE0"/>
    <w:rsid w:val="00DA41B8"/>
    <w:rsid w:val="00DA43CE"/>
    <w:rsid w:val="00DA53F5"/>
    <w:rsid w:val="00DA6352"/>
    <w:rsid w:val="00DA656A"/>
    <w:rsid w:val="00DA65B4"/>
    <w:rsid w:val="00DA6612"/>
    <w:rsid w:val="00DA688F"/>
    <w:rsid w:val="00DA6A0F"/>
    <w:rsid w:val="00DA6C00"/>
    <w:rsid w:val="00DA6DD9"/>
    <w:rsid w:val="00DA73D4"/>
    <w:rsid w:val="00DB0875"/>
    <w:rsid w:val="00DB0998"/>
    <w:rsid w:val="00DB0E79"/>
    <w:rsid w:val="00DB0FE4"/>
    <w:rsid w:val="00DB1014"/>
    <w:rsid w:val="00DB1CD8"/>
    <w:rsid w:val="00DB21FD"/>
    <w:rsid w:val="00DB26C9"/>
    <w:rsid w:val="00DB30F4"/>
    <w:rsid w:val="00DB3589"/>
    <w:rsid w:val="00DB39ED"/>
    <w:rsid w:val="00DB426B"/>
    <w:rsid w:val="00DB48E5"/>
    <w:rsid w:val="00DB4C72"/>
    <w:rsid w:val="00DB5521"/>
    <w:rsid w:val="00DB6729"/>
    <w:rsid w:val="00DB7085"/>
    <w:rsid w:val="00DB715F"/>
    <w:rsid w:val="00DB7170"/>
    <w:rsid w:val="00DB7AC7"/>
    <w:rsid w:val="00DB7C2E"/>
    <w:rsid w:val="00DC0957"/>
    <w:rsid w:val="00DC17E8"/>
    <w:rsid w:val="00DC1D25"/>
    <w:rsid w:val="00DC1DBF"/>
    <w:rsid w:val="00DC1FA4"/>
    <w:rsid w:val="00DC24D6"/>
    <w:rsid w:val="00DC2ADA"/>
    <w:rsid w:val="00DC2B5A"/>
    <w:rsid w:val="00DC307C"/>
    <w:rsid w:val="00DC30A9"/>
    <w:rsid w:val="00DC31E8"/>
    <w:rsid w:val="00DC330E"/>
    <w:rsid w:val="00DC3442"/>
    <w:rsid w:val="00DC48B7"/>
    <w:rsid w:val="00DC5DAF"/>
    <w:rsid w:val="00DC6092"/>
    <w:rsid w:val="00DC614F"/>
    <w:rsid w:val="00DC670F"/>
    <w:rsid w:val="00DC6932"/>
    <w:rsid w:val="00DC6AE1"/>
    <w:rsid w:val="00DC6D8E"/>
    <w:rsid w:val="00DC7C5D"/>
    <w:rsid w:val="00DC7E0B"/>
    <w:rsid w:val="00DC7E4B"/>
    <w:rsid w:val="00DD0381"/>
    <w:rsid w:val="00DD0504"/>
    <w:rsid w:val="00DD0FBB"/>
    <w:rsid w:val="00DD1488"/>
    <w:rsid w:val="00DD206B"/>
    <w:rsid w:val="00DD3191"/>
    <w:rsid w:val="00DD39D9"/>
    <w:rsid w:val="00DD412E"/>
    <w:rsid w:val="00DD4FAA"/>
    <w:rsid w:val="00DD581D"/>
    <w:rsid w:val="00DD595E"/>
    <w:rsid w:val="00DD6712"/>
    <w:rsid w:val="00DD69CF"/>
    <w:rsid w:val="00DD6C41"/>
    <w:rsid w:val="00DD7165"/>
    <w:rsid w:val="00DD79C8"/>
    <w:rsid w:val="00DD7A2F"/>
    <w:rsid w:val="00DD7DBC"/>
    <w:rsid w:val="00DE26FE"/>
    <w:rsid w:val="00DE3109"/>
    <w:rsid w:val="00DE31FF"/>
    <w:rsid w:val="00DE3235"/>
    <w:rsid w:val="00DE35E4"/>
    <w:rsid w:val="00DE36BA"/>
    <w:rsid w:val="00DE45ED"/>
    <w:rsid w:val="00DE4EC8"/>
    <w:rsid w:val="00DE552A"/>
    <w:rsid w:val="00DE5A50"/>
    <w:rsid w:val="00DE5AEF"/>
    <w:rsid w:val="00DE5CE6"/>
    <w:rsid w:val="00DE66EE"/>
    <w:rsid w:val="00DE69C1"/>
    <w:rsid w:val="00DE6D29"/>
    <w:rsid w:val="00DE6DBE"/>
    <w:rsid w:val="00DE74A0"/>
    <w:rsid w:val="00DE7E12"/>
    <w:rsid w:val="00DE7E2D"/>
    <w:rsid w:val="00DF036D"/>
    <w:rsid w:val="00DF03A5"/>
    <w:rsid w:val="00DF09D0"/>
    <w:rsid w:val="00DF119A"/>
    <w:rsid w:val="00DF170A"/>
    <w:rsid w:val="00DF19DA"/>
    <w:rsid w:val="00DF1F12"/>
    <w:rsid w:val="00DF20BF"/>
    <w:rsid w:val="00DF28E5"/>
    <w:rsid w:val="00DF2E67"/>
    <w:rsid w:val="00DF30D1"/>
    <w:rsid w:val="00DF3543"/>
    <w:rsid w:val="00DF3D3B"/>
    <w:rsid w:val="00DF512B"/>
    <w:rsid w:val="00DF5468"/>
    <w:rsid w:val="00DF6059"/>
    <w:rsid w:val="00DF60F6"/>
    <w:rsid w:val="00DF6706"/>
    <w:rsid w:val="00DF7344"/>
    <w:rsid w:val="00DF7553"/>
    <w:rsid w:val="00DF7A19"/>
    <w:rsid w:val="00DF7F44"/>
    <w:rsid w:val="00E0026C"/>
    <w:rsid w:val="00E0070E"/>
    <w:rsid w:val="00E0075D"/>
    <w:rsid w:val="00E0103C"/>
    <w:rsid w:val="00E01579"/>
    <w:rsid w:val="00E01E1D"/>
    <w:rsid w:val="00E022E4"/>
    <w:rsid w:val="00E028D1"/>
    <w:rsid w:val="00E02C69"/>
    <w:rsid w:val="00E02D37"/>
    <w:rsid w:val="00E02DA7"/>
    <w:rsid w:val="00E0313C"/>
    <w:rsid w:val="00E03611"/>
    <w:rsid w:val="00E04120"/>
    <w:rsid w:val="00E04400"/>
    <w:rsid w:val="00E0534A"/>
    <w:rsid w:val="00E05931"/>
    <w:rsid w:val="00E05DF4"/>
    <w:rsid w:val="00E0625D"/>
    <w:rsid w:val="00E064C5"/>
    <w:rsid w:val="00E069E8"/>
    <w:rsid w:val="00E06C95"/>
    <w:rsid w:val="00E07347"/>
    <w:rsid w:val="00E074A4"/>
    <w:rsid w:val="00E0765D"/>
    <w:rsid w:val="00E07AC5"/>
    <w:rsid w:val="00E105D2"/>
    <w:rsid w:val="00E10EB9"/>
    <w:rsid w:val="00E10EDB"/>
    <w:rsid w:val="00E10F7A"/>
    <w:rsid w:val="00E114CA"/>
    <w:rsid w:val="00E116BD"/>
    <w:rsid w:val="00E116D8"/>
    <w:rsid w:val="00E11B79"/>
    <w:rsid w:val="00E11DE9"/>
    <w:rsid w:val="00E1243D"/>
    <w:rsid w:val="00E12830"/>
    <w:rsid w:val="00E12A07"/>
    <w:rsid w:val="00E12A6C"/>
    <w:rsid w:val="00E12BF8"/>
    <w:rsid w:val="00E12EB3"/>
    <w:rsid w:val="00E13F0F"/>
    <w:rsid w:val="00E140A9"/>
    <w:rsid w:val="00E145C3"/>
    <w:rsid w:val="00E14BAD"/>
    <w:rsid w:val="00E150C1"/>
    <w:rsid w:val="00E16221"/>
    <w:rsid w:val="00E172CA"/>
    <w:rsid w:val="00E1731A"/>
    <w:rsid w:val="00E175E8"/>
    <w:rsid w:val="00E17A12"/>
    <w:rsid w:val="00E202AE"/>
    <w:rsid w:val="00E2084B"/>
    <w:rsid w:val="00E20929"/>
    <w:rsid w:val="00E2134A"/>
    <w:rsid w:val="00E229BF"/>
    <w:rsid w:val="00E23651"/>
    <w:rsid w:val="00E23A4C"/>
    <w:rsid w:val="00E23A64"/>
    <w:rsid w:val="00E23B16"/>
    <w:rsid w:val="00E23CB3"/>
    <w:rsid w:val="00E24ADD"/>
    <w:rsid w:val="00E25318"/>
    <w:rsid w:val="00E254B6"/>
    <w:rsid w:val="00E258ED"/>
    <w:rsid w:val="00E25C30"/>
    <w:rsid w:val="00E25D17"/>
    <w:rsid w:val="00E2718A"/>
    <w:rsid w:val="00E272E3"/>
    <w:rsid w:val="00E27666"/>
    <w:rsid w:val="00E279A7"/>
    <w:rsid w:val="00E27B87"/>
    <w:rsid w:val="00E27D05"/>
    <w:rsid w:val="00E30576"/>
    <w:rsid w:val="00E30D6F"/>
    <w:rsid w:val="00E30EBC"/>
    <w:rsid w:val="00E31402"/>
    <w:rsid w:val="00E32271"/>
    <w:rsid w:val="00E32468"/>
    <w:rsid w:val="00E325E9"/>
    <w:rsid w:val="00E329B8"/>
    <w:rsid w:val="00E332B9"/>
    <w:rsid w:val="00E33D4B"/>
    <w:rsid w:val="00E34077"/>
    <w:rsid w:val="00E347D3"/>
    <w:rsid w:val="00E34DA4"/>
    <w:rsid w:val="00E35823"/>
    <w:rsid w:val="00E35881"/>
    <w:rsid w:val="00E35ADA"/>
    <w:rsid w:val="00E35F33"/>
    <w:rsid w:val="00E36286"/>
    <w:rsid w:val="00E364BA"/>
    <w:rsid w:val="00E364F0"/>
    <w:rsid w:val="00E36EEC"/>
    <w:rsid w:val="00E36F54"/>
    <w:rsid w:val="00E372FD"/>
    <w:rsid w:val="00E373E2"/>
    <w:rsid w:val="00E37887"/>
    <w:rsid w:val="00E37B9E"/>
    <w:rsid w:val="00E37C3A"/>
    <w:rsid w:val="00E401D3"/>
    <w:rsid w:val="00E4152C"/>
    <w:rsid w:val="00E419DE"/>
    <w:rsid w:val="00E41DD7"/>
    <w:rsid w:val="00E4287C"/>
    <w:rsid w:val="00E43BB6"/>
    <w:rsid w:val="00E43E28"/>
    <w:rsid w:val="00E449DF"/>
    <w:rsid w:val="00E45234"/>
    <w:rsid w:val="00E45297"/>
    <w:rsid w:val="00E45EA2"/>
    <w:rsid w:val="00E46386"/>
    <w:rsid w:val="00E47CCC"/>
    <w:rsid w:val="00E47F43"/>
    <w:rsid w:val="00E500A2"/>
    <w:rsid w:val="00E50265"/>
    <w:rsid w:val="00E503AE"/>
    <w:rsid w:val="00E515EE"/>
    <w:rsid w:val="00E519DF"/>
    <w:rsid w:val="00E5263E"/>
    <w:rsid w:val="00E529B9"/>
    <w:rsid w:val="00E529E2"/>
    <w:rsid w:val="00E531DC"/>
    <w:rsid w:val="00E533BA"/>
    <w:rsid w:val="00E53486"/>
    <w:rsid w:val="00E5413F"/>
    <w:rsid w:val="00E5454A"/>
    <w:rsid w:val="00E54B41"/>
    <w:rsid w:val="00E54D6B"/>
    <w:rsid w:val="00E54DF3"/>
    <w:rsid w:val="00E55041"/>
    <w:rsid w:val="00E554D6"/>
    <w:rsid w:val="00E55A50"/>
    <w:rsid w:val="00E55DA6"/>
    <w:rsid w:val="00E55E3B"/>
    <w:rsid w:val="00E560CC"/>
    <w:rsid w:val="00E562DD"/>
    <w:rsid w:val="00E56768"/>
    <w:rsid w:val="00E56A95"/>
    <w:rsid w:val="00E56B6C"/>
    <w:rsid w:val="00E57013"/>
    <w:rsid w:val="00E57700"/>
    <w:rsid w:val="00E57A50"/>
    <w:rsid w:val="00E601ED"/>
    <w:rsid w:val="00E6078B"/>
    <w:rsid w:val="00E61085"/>
    <w:rsid w:val="00E61270"/>
    <w:rsid w:val="00E61F27"/>
    <w:rsid w:val="00E62528"/>
    <w:rsid w:val="00E62EF7"/>
    <w:rsid w:val="00E63AD5"/>
    <w:rsid w:val="00E63B51"/>
    <w:rsid w:val="00E63F9B"/>
    <w:rsid w:val="00E6442B"/>
    <w:rsid w:val="00E64B49"/>
    <w:rsid w:val="00E64E5A"/>
    <w:rsid w:val="00E653C6"/>
    <w:rsid w:val="00E65642"/>
    <w:rsid w:val="00E65B40"/>
    <w:rsid w:val="00E65E28"/>
    <w:rsid w:val="00E66BAB"/>
    <w:rsid w:val="00E67BB5"/>
    <w:rsid w:val="00E702F2"/>
    <w:rsid w:val="00E7041A"/>
    <w:rsid w:val="00E7046B"/>
    <w:rsid w:val="00E72350"/>
    <w:rsid w:val="00E7236E"/>
    <w:rsid w:val="00E726D5"/>
    <w:rsid w:val="00E727C7"/>
    <w:rsid w:val="00E72A83"/>
    <w:rsid w:val="00E7432B"/>
    <w:rsid w:val="00E74A76"/>
    <w:rsid w:val="00E7504C"/>
    <w:rsid w:val="00E750EC"/>
    <w:rsid w:val="00E759F6"/>
    <w:rsid w:val="00E75B32"/>
    <w:rsid w:val="00E75C43"/>
    <w:rsid w:val="00E75FF4"/>
    <w:rsid w:val="00E778A8"/>
    <w:rsid w:val="00E80BA4"/>
    <w:rsid w:val="00E80FDD"/>
    <w:rsid w:val="00E815B5"/>
    <w:rsid w:val="00E81687"/>
    <w:rsid w:val="00E81856"/>
    <w:rsid w:val="00E81C8E"/>
    <w:rsid w:val="00E81E27"/>
    <w:rsid w:val="00E81F4E"/>
    <w:rsid w:val="00E8200E"/>
    <w:rsid w:val="00E82732"/>
    <w:rsid w:val="00E8274A"/>
    <w:rsid w:val="00E8372E"/>
    <w:rsid w:val="00E83A7D"/>
    <w:rsid w:val="00E84826"/>
    <w:rsid w:val="00E84ED3"/>
    <w:rsid w:val="00E8664A"/>
    <w:rsid w:val="00E8688D"/>
    <w:rsid w:val="00E86995"/>
    <w:rsid w:val="00E86CC0"/>
    <w:rsid w:val="00E86FC0"/>
    <w:rsid w:val="00E86FCE"/>
    <w:rsid w:val="00E871D8"/>
    <w:rsid w:val="00E8744A"/>
    <w:rsid w:val="00E87E29"/>
    <w:rsid w:val="00E90EBB"/>
    <w:rsid w:val="00E91009"/>
    <w:rsid w:val="00E918F5"/>
    <w:rsid w:val="00E919BA"/>
    <w:rsid w:val="00E91C2A"/>
    <w:rsid w:val="00E92836"/>
    <w:rsid w:val="00E92C74"/>
    <w:rsid w:val="00E92CD5"/>
    <w:rsid w:val="00E933EF"/>
    <w:rsid w:val="00E93575"/>
    <w:rsid w:val="00E93667"/>
    <w:rsid w:val="00E93881"/>
    <w:rsid w:val="00E93EF6"/>
    <w:rsid w:val="00E9512F"/>
    <w:rsid w:val="00E951FB"/>
    <w:rsid w:val="00E95AD9"/>
    <w:rsid w:val="00E963F8"/>
    <w:rsid w:val="00E966AA"/>
    <w:rsid w:val="00E96D56"/>
    <w:rsid w:val="00E96DAD"/>
    <w:rsid w:val="00E97343"/>
    <w:rsid w:val="00E9735E"/>
    <w:rsid w:val="00E97CFF"/>
    <w:rsid w:val="00EA087A"/>
    <w:rsid w:val="00EA0A3A"/>
    <w:rsid w:val="00EA16C3"/>
    <w:rsid w:val="00EA16DA"/>
    <w:rsid w:val="00EA172D"/>
    <w:rsid w:val="00EA173D"/>
    <w:rsid w:val="00EA19FF"/>
    <w:rsid w:val="00EA1AAA"/>
    <w:rsid w:val="00EA2839"/>
    <w:rsid w:val="00EA34C5"/>
    <w:rsid w:val="00EA3657"/>
    <w:rsid w:val="00EA446B"/>
    <w:rsid w:val="00EA454E"/>
    <w:rsid w:val="00EA4E7E"/>
    <w:rsid w:val="00EA5674"/>
    <w:rsid w:val="00EA5B7C"/>
    <w:rsid w:val="00EA6A7E"/>
    <w:rsid w:val="00EA6B0A"/>
    <w:rsid w:val="00EA6F0C"/>
    <w:rsid w:val="00EA747A"/>
    <w:rsid w:val="00EA77D1"/>
    <w:rsid w:val="00EA79D9"/>
    <w:rsid w:val="00EA7A2D"/>
    <w:rsid w:val="00EA7F90"/>
    <w:rsid w:val="00EB0752"/>
    <w:rsid w:val="00EB0881"/>
    <w:rsid w:val="00EB0E02"/>
    <w:rsid w:val="00EB144A"/>
    <w:rsid w:val="00EB1C04"/>
    <w:rsid w:val="00EB1E74"/>
    <w:rsid w:val="00EB2521"/>
    <w:rsid w:val="00EB2EA5"/>
    <w:rsid w:val="00EB3E53"/>
    <w:rsid w:val="00EB4CA4"/>
    <w:rsid w:val="00EB50FD"/>
    <w:rsid w:val="00EB5544"/>
    <w:rsid w:val="00EB57F1"/>
    <w:rsid w:val="00EB6116"/>
    <w:rsid w:val="00EB65EF"/>
    <w:rsid w:val="00EB6823"/>
    <w:rsid w:val="00EB68A9"/>
    <w:rsid w:val="00EB6C7F"/>
    <w:rsid w:val="00EB6F0C"/>
    <w:rsid w:val="00EB71A3"/>
    <w:rsid w:val="00EB72CF"/>
    <w:rsid w:val="00EB7DBB"/>
    <w:rsid w:val="00EB7E66"/>
    <w:rsid w:val="00EC04EB"/>
    <w:rsid w:val="00EC0A37"/>
    <w:rsid w:val="00EC0EF6"/>
    <w:rsid w:val="00EC10E7"/>
    <w:rsid w:val="00EC15AB"/>
    <w:rsid w:val="00EC1864"/>
    <w:rsid w:val="00EC1E16"/>
    <w:rsid w:val="00EC20F1"/>
    <w:rsid w:val="00EC3528"/>
    <w:rsid w:val="00EC38DD"/>
    <w:rsid w:val="00EC4182"/>
    <w:rsid w:val="00EC4569"/>
    <w:rsid w:val="00EC5153"/>
    <w:rsid w:val="00EC519C"/>
    <w:rsid w:val="00EC5A6C"/>
    <w:rsid w:val="00EC5B37"/>
    <w:rsid w:val="00EC62D2"/>
    <w:rsid w:val="00EC65AC"/>
    <w:rsid w:val="00EC72DA"/>
    <w:rsid w:val="00EC7721"/>
    <w:rsid w:val="00EC7A7F"/>
    <w:rsid w:val="00ED0838"/>
    <w:rsid w:val="00ED083D"/>
    <w:rsid w:val="00ED0A5F"/>
    <w:rsid w:val="00ED0F75"/>
    <w:rsid w:val="00ED1573"/>
    <w:rsid w:val="00ED2046"/>
    <w:rsid w:val="00ED2C73"/>
    <w:rsid w:val="00ED350A"/>
    <w:rsid w:val="00ED417F"/>
    <w:rsid w:val="00ED52FD"/>
    <w:rsid w:val="00ED55FB"/>
    <w:rsid w:val="00ED576A"/>
    <w:rsid w:val="00ED57B3"/>
    <w:rsid w:val="00ED5801"/>
    <w:rsid w:val="00ED79C1"/>
    <w:rsid w:val="00EE00A3"/>
    <w:rsid w:val="00EE0A0C"/>
    <w:rsid w:val="00EE1319"/>
    <w:rsid w:val="00EE19B4"/>
    <w:rsid w:val="00EE24AE"/>
    <w:rsid w:val="00EE2508"/>
    <w:rsid w:val="00EE2972"/>
    <w:rsid w:val="00EE2A6F"/>
    <w:rsid w:val="00EE3456"/>
    <w:rsid w:val="00EE3B88"/>
    <w:rsid w:val="00EE4959"/>
    <w:rsid w:val="00EE4A93"/>
    <w:rsid w:val="00EE4BB3"/>
    <w:rsid w:val="00EE50F5"/>
    <w:rsid w:val="00EE5515"/>
    <w:rsid w:val="00EE56EE"/>
    <w:rsid w:val="00EE597F"/>
    <w:rsid w:val="00EE59B6"/>
    <w:rsid w:val="00EE5DD7"/>
    <w:rsid w:val="00EE5DE1"/>
    <w:rsid w:val="00EE5ED2"/>
    <w:rsid w:val="00EE7698"/>
    <w:rsid w:val="00EF03E4"/>
    <w:rsid w:val="00EF10C9"/>
    <w:rsid w:val="00EF13C4"/>
    <w:rsid w:val="00EF2287"/>
    <w:rsid w:val="00EF2D9C"/>
    <w:rsid w:val="00EF3494"/>
    <w:rsid w:val="00EF42C3"/>
    <w:rsid w:val="00EF4844"/>
    <w:rsid w:val="00EF4E78"/>
    <w:rsid w:val="00EF5DBB"/>
    <w:rsid w:val="00EF5ED5"/>
    <w:rsid w:val="00EF6087"/>
    <w:rsid w:val="00EF65A9"/>
    <w:rsid w:val="00EF6AA3"/>
    <w:rsid w:val="00EF6CBA"/>
    <w:rsid w:val="00EF72E2"/>
    <w:rsid w:val="00EF7C81"/>
    <w:rsid w:val="00EF7D87"/>
    <w:rsid w:val="00EF7E5D"/>
    <w:rsid w:val="00EF7E97"/>
    <w:rsid w:val="00F00115"/>
    <w:rsid w:val="00F0061E"/>
    <w:rsid w:val="00F00D27"/>
    <w:rsid w:val="00F00D90"/>
    <w:rsid w:val="00F00EE1"/>
    <w:rsid w:val="00F01200"/>
    <w:rsid w:val="00F01525"/>
    <w:rsid w:val="00F017EB"/>
    <w:rsid w:val="00F019A2"/>
    <w:rsid w:val="00F01EB0"/>
    <w:rsid w:val="00F01F53"/>
    <w:rsid w:val="00F02048"/>
    <w:rsid w:val="00F028AE"/>
    <w:rsid w:val="00F02D8A"/>
    <w:rsid w:val="00F02EF6"/>
    <w:rsid w:val="00F02F6D"/>
    <w:rsid w:val="00F03473"/>
    <w:rsid w:val="00F03D4E"/>
    <w:rsid w:val="00F03E37"/>
    <w:rsid w:val="00F0409C"/>
    <w:rsid w:val="00F0448C"/>
    <w:rsid w:val="00F04A0F"/>
    <w:rsid w:val="00F05828"/>
    <w:rsid w:val="00F05F5D"/>
    <w:rsid w:val="00F062EC"/>
    <w:rsid w:val="00F06451"/>
    <w:rsid w:val="00F06B84"/>
    <w:rsid w:val="00F06C78"/>
    <w:rsid w:val="00F07626"/>
    <w:rsid w:val="00F07885"/>
    <w:rsid w:val="00F07BFB"/>
    <w:rsid w:val="00F10385"/>
    <w:rsid w:val="00F10BF8"/>
    <w:rsid w:val="00F10C1E"/>
    <w:rsid w:val="00F1113F"/>
    <w:rsid w:val="00F11AD9"/>
    <w:rsid w:val="00F11C32"/>
    <w:rsid w:val="00F12FE1"/>
    <w:rsid w:val="00F1343D"/>
    <w:rsid w:val="00F1350A"/>
    <w:rsid w:val="00F13CEE"/>
    <w:rsid w:val="00F13E8A"/>
    <w:rsid w:val="00F14345"/>
    <w:rsid w:val="00F14733"/>
    <w:rsid w:val="00F155B4"/>
    <w:rsid w:val="00F158D9"/>
    <w:rsid w:val="00F15A66"/>
    <w:rsid w:val="00F15DE4"/>
    <w:rsid w:val="00F161B9"/>
    <w:rsid w:val="00F162BD"/>
    <w:rsid w:val="00F176D1"/>
    <w:rsid w:val="00F17B7E"/>
    <w:rsid w:val="00F17BE2"/>
    <w:rsid w:val="00F20498"/>
    <w:rsid w:val="00F20CE3"/>
    <w:rsid w:val="00F2162C"/>
    <w:rsid w:val="00F21B47"/>
    <w:rsid w:val="00F22188"/>
    <w:rsid w:val="00F232FC"/>
    <w:rsid w:val="00F23B3D"/>
    <w:rsid w:val="00F23C80"/>
    <w:rsid w:val="00F24329"/>
    <w:rsid w:val="00F248FC"/>
    <w:rsid w:val="00F256E4"/>
    <w:rsid w:val="00F25CB2"/>
    <w:rsid w:val="00F25FD7"/>
    <w:rsid w:val="00F26188"/>
    <w:rsid w:val="00F2640C"/>
    <w:rsid w:val="00F26477"/>
    <w:rsid w:val="00F26519"/>
    <w:rsid w:val="00F26813"/>
    <w:rsid w:val="00F26991"/>
    <w:rsid w:val="00F26B7C"/>
    <w:rsid w:val="00F26BBC"/>
    <w:rsid w:val="00F26C53"/>
    <w:rsid w:val="00F27CEF"/>
    <w:rsid w:val="00F27E7D"/>
    <w:rsid w:val="00F303EB"/>
    <w:rsid w:val="00F30BD8"/>
    <w:rsid w:val="00F312A3"/>
    <w:rsid w:val="00F31421"/>
    <w:rsid w:val="00F31723"/>
    <w:rsid w:val="00F3308B"/>
    <w:rsid w:val="00F330F6"/>
    <w:rsid w:val="00F330FD"/>
    <w:rsid w:val="00F33198"/>
    <w:rsid w:val="00F338D8"/>
    <w:rsid w:val="00F33BD8"/>
    <w:rsid w:val="00F33CC6"/>
    <w:rsid w:val="00F341DB"/>
    <w:rsid w:val="00F34877"/>
    <w:rsid w:val="00F353FC"/>
    <w:rsid w:val="00F359A1"/>
    <w:rsid w:val="00F359CE"/>
    <w:rsid w:val="00F35D6B"/>
    <w:rsid w:val="00F3632A"/>
    <w:rsid w:val="00F3635D"/>
    <w:rsid w:val="00F36B2F"/>
    <w:rsid w:val="00F36EC4"/>
    <w:rsid w:val="00F36F5B"/>
    <w:rsid w:val="00F3791B"/>
    <w:rsid w:val="00F37C88"/>
    <w:rsid w:val="00F40468"/>
    <w:rsid w:val="00F40C8D"/>
    <w:rsid w:val="00F40D79"/>
    <w:rsid w:val="00F40D8B"/>
    <w:rsid w:val="00F40E06"/>
    <w:rsid w:val="00F41693"/>
    <w:rsid w:val="00F41B16"/>
    <w:rsid w:val="00F41CDD"/>
    <w:rsid w:val="00F41E4D"/>
    <w:rsid w:val="00F425F9"/>
    <w:rsid w:val="00F43602"/>
    <w:rsid w:val="00F44269"/>
    <w:rsid w:val="00F445B4"/>
    <w:rsid w:val="00F44A07"/>
    <w:rsid w:val="00F44FAC"/>
    <w:rsid w:val="00F45014"/>
    <w:rsid w:val="00F45405"/>
    <w:rsid w:val="00F4620C"/>
    <w:rsid w:val="00F46858"/>
    <w:rsid w:val="00F46F1D"/>
    <w:rsid w:val="00F473D5"/>
    <w:rsid w:val="00F47B7A"/>
    <w:rsid w:val="00F512FC"/>
    <w:rsid w:val="00F51662"/>
    <w:rsid w:val="00F518E5"/>
    <w:rsid w:val="00F52496"/>
    <w:rsid w:val="00F5280D"/>
    <w:rsid w:val="00F52855"/>
    <w:rsid w:val="00F53BB9"/>
    <w:rsid w:val="00F53C8A"/>
    <w:rsid w:val="00F54278"/>
    <w:rsid w:val="00F54B38"/>
    <w:rsid w:val="00F54F3A"/>
    <w:rsid w:val="00F55006"/>
    <w:rsid w:val="00F55149"/>
    <w:rsid w:val="00F55EBD"/>
    <w:rsid w:val="00F56B79"/>
    <w:rsid w:val="00F56D31"/>
    <w:rsid w:val="00F571D7"/>
    <w:rsid w:val="00F60347"/>
    <w:rsid w:val="00F607ED"/>
    <w:rsid w:val="00F6175E"/>
    <w:rsid w:val="00F61EC3"/>
    <w:rsid w:val="00F623A1"/>
    <w:rsid w:val="00F6241C"/>
    <w:rsid w:val="00F63F62"/>
    <w:rsid w:val="00F640DE"/>
    <w:rsid w:val="00F6430A"/>
    <w:rsid w:val="00F643F3"/>
    <w:rsid w:val="00F64A39"/>
    <w:rsid w:val="00F64A9D"/>
    <w:rsid w:val="00F64D54"/>
    <w:rsid w:val="00F64ED5"/>
    <w:rsid w:val="00F65B4E"/>
    <w:rsid w:val="00F6626C"/>
    <w:rsid w:val="00F66370"/>
    <w:rsid w:val="00F666AC"/>
    <w:rsid w:val="00F670FC"/>
    <w:rsid w:val="00F670FE"/>
    <w:rsid w:val="00F67C42"/>
    <w:rsid w:val="00F67E6A"/>
    <w:rsid w:val="00F700FE"/>
    <w:rsid w:val="00F706F7"/>
    <w:rsid w:val="00F70A4B"/>
    <w:rsid w:val="00F70B19"/>
    <w:rsid w:val="00F70BD8"/>
    <w:rsid w:val="00F70D8A"/>
    <w:rsid w:val="00F71FB3"/>
    <w:rsid w:val="00F72D98"/>
    <w:rsid w:val="00F7453E"/>
    <w:rsid w:val="00F74FA5"/>
    <w:rsid w:val="00F759D5"/>
    <w:rsid w:val="00F76581"/>
    <w:rsid w:val="00F767FC"/>
    <w:rsid w:val="00F76A15"/>
    <w:rsid w:val="00F76D0B"/>
    <w:rsid w:val="00F77F3A"/>
    <w:rsid w:val="00F80953"/>
    <w:rsid w:val="00F80AA0"/>
    <w:rsid w:val="00F80B69"/>
    <w:rsid w:val="00F80F77"/>
    <w:rsid w:val="00F80FB0"/>
    <w:rsid w:val="00F81016"/>
    <w:rsid w:val="00F8174A"/>
    <w:rsid w:val="00F8242A"/>
    <w:rsid w:val="00F82525"/>
    <w:rsid w:val="00F82562"/>
    <w:rsid w:val="00F82D57"/>
    <w:rsid w:val="00F82E92"/>
    <w:rsid w:val="00F83D1F"/>
    <w:rsid w:val="00F84890"/>
    <w:rsid w:val="00F84A9A"/>
    <w:rsid w:val="00F84C92"/>
    <w:rsid w:val="00F84DB4"/>
    <w:rsid w:val="00F855B0"/>
    <w:rsid w:val="00F85D35"/>
    <w:rsid w:val="00F866FA"/>
    <w:rsid w:val="00F86AD2"/>
    <w:rsid w:val="00F87AA2"/>
    <w:rsid w:val="00F87B85"/>
    <w:rsid w:val="00F91B6E"/>
    <w:rsid w:val="00F921AC"/>
    <w:rsid w:val="00F9378E"/>
    <w:rsid w:val="00F9384A"/>
    <w:rsid w:val="00F93FA3"/>
    <w:rsid w:val="00F9403E"/>
    <w:rsid w:val="00F94783"/>
    <w:rsid w:val="00F96B46"/>
    <w:rsid w:val="00F97A41"/>
    <w:rsid w:val="00FA0EE3"/>
    <w:rsid w:val="00FA25BC"/>
    <w:rsid w:val="00FA26FE"/>
    <w:rsid w:val="00FA2926"/>
    <w:rsid w:val="00FA3007"/>
    <w:rsid w:val="00FA3170"/>
    <w:rsid w:val="00FA4CC8"/>
    <w:rsid w:val="00FA5771"/>
    <w:rsid w:val="00FA63E9"/>
    <w:rsid w:val="00FA6755"/>
    <w:rsid w:val="00FA70B7"/>
    <w:rsid w:val="00FA75D8"/>
    <w:rsid w:val="00FA7618"/>
    <w:rsid w:val="00FA776B"/>
    <w:rsid w:val="00FB079E"/>
    <w:rsid w:val="00FB13B3"/>
    <w:rsid w:val="00FB18E3"/>
    <w:rsid w:val="00FB1B37"/>
    <w:rsid w:val="00FB2372"/>
    <w:rsid w:val="00FB2FFB"/>
    <w:rsid w:val="00FB464D"/>
    <w:rsid w:val="00FB4E1A"/>
    <w:rsid w:val="00FB4F6B"/>
    <w:rsid w:val="00FB5628"/>
    <w:rsid w:val="00FB69BB"/>
    <w:rsid w:val="00FB7F6D"/>
    <w:rsid w:val="00FC02A5"/>
    <w:rsid w:val="00FC08AA"/>
    <w:rsid w:val="00FC0FDE"/>
    <w:rsid w:val="00FC1B90"/>
    <w:rsid w:val="00FC2E4D"/>
    <w:rsid w:val="00FC3230"/>
    <w:rsid w:val="00FC32DC"/>
    <w:rsid w:val="00FC351C"/>
    <w:rsid w:val="00FC3F15"/>
    <w:rsid w:val="00FC4039"/>
    <w:rsid w:val="00FC4662"/>
    <w:rsid w:val="00FC5003"/>
    <w:rsid w:val="00FC5BC7"/>
    <w:rsid w:val="00FC6914"/>
    <w:rsid w:val="00FC6CB6"/>
    <w:rsid w:val="00FC6D27"/>
    <w:rsid w:val="00FC701E"/>
    <w:rsid w:val="00FC70AD"/>
    <w:rsid w:val="00FC7435"/>
    <w:rsid w:val="00FC79BA"/>
    <w:rsid w:val="00FD02E4"/>
    <w:rsid w:val="00FD02F5"/>
    <w:rsid w:val="00FD04CB"/>
    <w:rsid w:val="00FD0EF7"/>
    <w:rsid w:val="00FD1399"/>
    <w:rsid w:val="00FD268D"/>
    <w:rsid w:val="00FD2AC9"/>
    <w:rsid w:val="00FD306B"/>
    <w:rsid w:val="00FD3721"/>
    <w:rsid w:val="00FD39EF"/>
    <w:rsid w:val="00FD3C12"/>
    <w:rsid w:val="00FD4127"/>
    <w:rsid w:val="00FD43BB"/>
    <w:rsid w:val="00FD4B98"/>
    <w:rsid w:val="00FD5D13"/>
    <w:rsid w:val="00FD5ECF"/>
    <w:rsid w:val="00FD651C"/>
    <w:rsid w:val="00FD662D"/>
    <w:rsid w:val="00FD75E2"/>
    <w:rsid w:val="00FD766F"/>
    <w:rsid w:val="00FD76B8"/>
    <w:rsid w:val="00FE0071"/>
    <w:rsid w:val="00FE0257"/>
    <w:rsid w:val="00FE0619"/>
    <w:rsid w:val="00FE09E1"/>
    <w:rsid w:val="00FE0A29"/>
    <w:rsid w:val="00FE0D88"/>
    <w:rsid w:val="00FE10AE"/>
    <w:rsid w:val="00FE14C3"/>
    <w:rsid w:val="00FE1C83"/>
    <w:rsid w:val="00FE1CC3"/>
    <w:rsid w:val="00FE1D03"/>
    <w:rsid w:val="00FE1DC4"/>
    <w:rsid w:val="00FE22F5"/>
    <w:rsid w:val="00FE237E"/>
    <w:rsid w:val="00FE28D7"/>
    <w:rsid w:val="00FE29DB"/>
    <w:rsid w:val="00FE3321"/>
    <w:rsid w:val="00FE3779"/>
    <w:rsid w:val="00FE3785"/>
    <w:rsid w:val="00FE480B"/>
    <w:rsid w:val="00FE49F7"/>
    <w:rsid w:val="00FE59EE"/>
    <w:rsid w:val="00FE5FA7"/>
    <w:rsid w:val="00FE63AE"/>
    <w:rsid w:val="00FE7669"/>
    <w:rsid w:val="00FE77D3"/>
    <w:rsid w:val="00FE7A64"/>
    <w:rsid w:val="00FF0198"/>
    <w:rsid w:val="00FF0536"/>
    <w:rsid w:val="00FF07BC"/>
    <w:rsid w:val="00FF0BCB"/>
    <w:rsid w:val="00FF1383"/>
    <w:rsid w:val="00FF15C1"/>
    <w:rsid w:val="00FF1B18"/>
    <w:rsid w:val="00FF1EF5"/>
    <w:rsid w:val="00FF23C5"/>
    <w:rsid w:val="00FF26B8"/>
    <w:rsid w:val="00FF308E"/>
    <w:rsid w:val="00FF3437"/>
    <w:rsid w:val="00FF3A12"/>
    <w:rsid w:val="00FF3AAD"/>
    <w:rsid w:val="00FF3B5D"/>
    <w:rsid w:val="00FF3EC9"/>
    <w:rsid w:val="00FF47EE"/>
    <w:rsid w:val="00FF4980"/>
    <w:rsid w:val="00FF4CB6"/>
    <w:rsid w:val="00FF6A1B"/>
    <w:rsid w:val="00FF7900"/>
    <w:rsid w:val="00FF7A4C"/>
    <w:rsid w:val="00FF7A96"/>
    <w:rsid w:val="012074FB"/>
    <w:rsid w:val="08936710"/>
    <w:rsid w:val="0A9E5883"/>
    <w:rsid w:val="0B9A65DD"/>
    <w:rsid w:val="0BE51B59"/>
    <w:rsid w:val="0EB42D77"/>
    <w:rsid w:val="11B04EDA"/>
    <w:rsid w:val="186D0954"/>
    <w:rsid w:val="191C40E5"/>
    <w:rsid w:val="1F645762"/>
    <w:rsid w:val="29016AEE"/>
    <w:rsid w:val="296A65B1"/>
    <w:rsid w:val="2CA94068"/>
    <w:rsid w:val="333D45A3"/>
    <w:rsid w:val="39471586"/>
    <w:rsid w:val="3B30046A"/>
    <w:rsid w:val="3BA96EFE"/>
    <w:rsid w:val="3C821ACA"/>
    <w:rsid w:val="3E046080"/>
    <w:rsid w:val="3E195C91"/>
    <w:rsid w:val="40085306"/>
    <w:rsid w:val="489B27C5"/>
    <w:rsid w:val="4AB22DB9"/>
    <w:rsid w:val="4D8816D5"/>
    <w:rsid w:val="53AE60F1"/>
    <w:rsid w:val="5490797D"/>
    <w:rsid w:val="54A5301D"/>
    <w:rsid w:val="582A7144"/>
    <w:rsid w:val="59F20B67"/>
    <w:rsid w:val="636C7B02"/>
    <w:rsid w:val="66F1565A"/>
    <w:rsid w:val="69E62CC3"/>
    <w:rsid w:val="6A517350"/>
    <w:rsid w:val="6B415209"/>
    <w:rsid w:val="72585E25"/>
    <w:rsid w:val="746F15A7"/>
    <w:rsid w:val="7502396B"/>
    <w:rsid w:val="764266B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numPr>
        <w:ilvl w:val="0"/>
        <w:numId w:val="1"/>
      </w:numPr>
      <w:spacing w:before="340" w:after="330" w:line="578" w:lineRule="auto"/>
      <w:outlineLvl w:val="0"/>
    </w:pPr>
    <w:rPr>
      <w:b/>
      <w:kern w:val="44"/>
      <w:sz w:val="44"/>
    </w:rPr>
  </w:style>
  <w:style w:type="paragraph" w:styleId="3">
    <w:name w:val="heading 2"/>
    <w:basedOn w:val="1"/>
    <w:next w:val="4"/>
    <w:autoRedefine/>
    <w:qFormat/>
    <w:uiPriority w:val="0"/>
    <w:pPr>
      <w:keepNext/>
      <w:keepLines/>
      <w:spacing w:before="201" w:beforeLines="50" w:after="201" w:afterLines="50" w:line="440" w:lineRule="exact"/>
      <w:jc w:val="left"/>
      <w:outlineLvl w:val="1"/>
    </w:pPr>
    <w:rPr>
      <w:rFonts w:eastAsia="黑体"/>
      <w:snapToGrid w:val="0"/>
      <w:sz w:val="30"/>
      <w:szCs w:val="30"/>
    </w:rPr>
  </w:style>
  <w:style w:type="paragraph" w:styleId="5">
    <w:name w:val="heading 3"/>
    <w:basedOn w:val="1"/>
    <w:next w:val="4"/>
    <w:autoRedefine/>
    <w:qFormat/>
    <w:uiPriority w:val="0"/>
    <w:pPr>
      <w:keepNext/>
      <w:keepLines/>
      <w:spacing w:before="201" w:beforeLines="50" w:after="201" w:afterLines="50" w:line="440" w:lineRule="exact"/>
      <w:outlineLvl w:val="2"/>
    </w:pPr>
    <w:rPr>
      <w:rFonts w:eastAsia="黑体"/>
      <w:snapToGrid w:val="0"/>
      <w:kern w:val="0"/>
      <w:sz w:val="28"/>
      <w:szCs w:val="28"/>
    </w:rPr>
  </w:style>
  <w:style w:type="paragraph" w:styleId="6">
    <w:name w:val="heading 4"/>
    <w:basedOn w:val="1"/>
    <w:next w:val="1"/>
    <w:autoRedefine/>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autoRedefine/>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paragraph" w:styleId="9">
    <w:name w:val="heading 7"/>
    <w:basedOn w:val="1"/>
    <w:next w:val="1"/>
    <w:autoRedefine/>
    <w:qFormat/>
    <w:uiPriority w:val="0"/>
    <w:pPr>
      <w:keepNext/>
      <w:keepLines/>
      <w:numPr>
        <w:ilvl w:val="6"/>
        <w:numId w:val="1"/>
      </w:numPr>
      <w:spacing w:before="240" w:after="64" w:line="320" w:lineRule="auto"/>
      <w:outlineLvl w:val="6"/>
    </w:pPr>
    <w:rPr>
      <w:b/>
      <w:bCs/>
      <w:sz w:val="24"/>
      <w:szCs w:val="24"/>
    </w:rPr>
  </w:style>
  <w:style w:type="paragraph" w:styleId="10">
    <w:name w:val="heading 8"/>
    <w:basedOn w:val="1"/>
    <w:next w:val="1"/>
    <w:autoRedefine/>
    <w:qFormat/>
    <w:uiPriority w:val="0"/>
    <w:pPr>
      <w:keepNext/>
      <w:keepLines/>
      <w:numPr>
        <w:ilvl w:val="7"/>
        <w:numId w:val="1"/>
      </w:numPr>
      <w:spacing w:before="240" w:after="64" w:line="320" w:lineRule="auto"/>
      <w:outlineLvl w:val="7"/>
    </w:pPr>
    <w:rPr>
      <w:rFonts w:ascii="Arial" w:hAnsi="Arial" w:eastAsia="黑体"/>
      <w:sz w:val="24"/>
      <w:szCs w:val="24"/>
    </w:rPr>
  </w:style>
  <w:style w:type="paragraph" w:styleId="11">
    <w:name w:val="heading 9"/>
    <w:basedOn w:val="1"/>
    <w:next w:val="1"/>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39">
    <w:name w:val="Default Paragraph Font"/>
    <w:autoRedefine/>
    <w:unhideWhenUsed/>
    <w:qFormat/>
    <w:uiPriority w:val="1"/>
  </w:style>
  <w:style w:type="table" w:default="1" w:styleId="36">
    <w:name w:val="Normal Table"/>
    <w:autoRedefine/>
    <w:unhideWhenUsed/>
    <w:qFormat/>
    <w:uiPriority w:val="99"/>
    <w:tblPr>
      <w:tblCellMar>
        <w:top w:w="0" w:type="dxa"/>
        <w:left w:w="108" w:type="dxa"/>
        <w:bottom w:w="0" w:type="dxa"/>
        <w:right w:w="108" w:type="dxa"/>
      </w:tblCellMar>
    </w:tblPr>
  </w:style>
  <w:style w:type="paragraph" w:styleId="4">
    <w:name w:val="Normal Indent"/>
    <w:basedOn w:val="1"/>
    <w:autoRedefine/>
    <w:qFormat/>
    <w:uiPriority w:val="0"/>
    <w:pPr>
      <w:ind w:firstLine="420"/>
    </w:pPr>
  </w:style>
  <w:style w:type="paragraph" w:styleId="12">
    <w:name w:val="toc 7"/>
    <w:basedOn w:val="1"/>
    <w:next w:val="1"/>
    <w:autoRedefine/>
    <w:semiHidden/>
    <w:qFormat/>
    <w:uiPriority w:val="0"/>
    <w:pPr>
      <w:ind w:left="1260"/>
      <w:jc w:val="left"/>
    </w:pPr>
    <w:rPr>
      <w:sz w:val="18"/>
      <w:szCs w:val="18"/>
    </w:rPr>
  </w:style>
  <w:style w:type="paragraph" w:styleId="13">
    <w:name w:val="caption"/>
    <w:basedOn w:val="1"/>
    <w:next w:val="1"/>
    <w:autoRedefine/>
    <w:qFormat/>
    <w:uiPriority w:val="0"/>
    <w:pPr>
      <w:spacing w:before="152" w:after="160"/>
    </w:pPr>
    <w:rPr>
      <w:rFonts w:ascii="Arial" w:hAnsi="Arial" w:eastAsia="黑体"/>
    </w:rPr>
  </w:style>
  <w:style w:type="paragraph" w:styleId="14">
    <w:name w:val="List Bullet"/>
    <w:basedOn w:val="1"/>
    <w:autoRedefine/>
    <w:qFormat/>
    <w:uiPriority w:val="0"/>
    <w:pPr>
      <w:tabs>
        <w:tab w:val="left" w:pos="425"/>
      </w:tabs>
      <w:ind w:left="658" w:hanging="176"/>
    </w:pPr>
    <w:rPr>
      <w:sz w:val="24"/>
    </w:rPr>
  </w:style>
  <w:style w:type="paragraph" w:styleId="15">
    <w:name w:val="Document Map"/>
    <w:basedOn w:val="1"/>
    <w:autoRedefine/>
    <w:semiHidden/>
    <w:qFormat/>
    <w:uiPriority w:val="0"/>
    <w:pPr>
      <w:shd w:val="clear" w:color="auto" w:fill="000080"/>
    </w:pPr>
  </w:style>
  <w:style w:type="paragraph" w:styleId="16">
    <w:name w:val="annotation text"/>
    <w:basedOn w:val="1"/>
    <w:autoRedefine/>
    <w:semiHidden/>
    <w:qFormat/>
    <w:uiPriority w:val="0"/>
    <w:pPr>
      <w:jc w:val="left"/>
    </w:pPr>
  </w:style>
  <w:style w:type="paragraph" w:styleId="17">
    <w:name w:val="Body Text"/>
    <w:basedOn w:val="1"/>
    <w:autoRedefine/>
    <w:qFormat/>
    <w:uiPriority w:val="0"/>
    <w:pPr>
      <w:spacing w:line="410" w:lineRule="exact"/>
    </w:pPr>
    <w:rPr>
      <w:spacing w:val="10"/>
      <w:sz w:val="24"/>
    </w:rPr>
  </w:style>
  <w:style w:type="paragraph" w:styleId="18">
    <w:name w:val="Body Text Indent"/>
    <w:basedOn w:val="1"/>
    <w:link w:val="45"/>
    <w:autoRedefine/>
    <w:qFormat/>
    <w:uiPriority w:val="0"/>
    <w:pPr>
      <w:spacing w:line="360" w:lineRule="auto"/>
      <w:ind w:firstLine="480"/>
    </w:pPr>
    <w:rPr>
      <w:rFonts w:ascii="宋体"/>
      <w:spacing w:val="12"/>
      <w:position w:val="1"/>
      <w:sz w:val="24"/>
    </w:rPr>
  </w:style>
  <w:style w:type="paragraph" w:styleId="19">
    <w:name w:val="toc 5"/>
    <w:basedOn w:val="1"/>
    <w:next w:val="1"/>
    <w:autoRedefine/>
    <w:semiHidden/>
    <w:qFormat/>
    <w:uiPriority w:val="0"/>
    <w:pPr>
      <w:ind w:left="840"/>
      <w:jc w:val="left"/>
    </w:pPr>
    <w:rPr>
      <w:sz w:val="18"/>
      <w:szCs w:val="18"/>
    </w:rPr>
  </w:style>
  <w:style w:type="paragraph" w:styleId="20">
    <w:name w:val="toc 3"/>
    <w:basedOn w:val="1"/>
    <w:next w:val="1"/>
    <w:autoRedefine/>
    <w:qFormat/>
    <w:uiPriority w:val="39"/>
    <w:pPr>
      <w:tabs>
        <w:tab w:val="right" w:leader="middleDot" w:pos="8647"/>
      </w:tabs>
      <w:spacing w:line="440" w:lineRule="exact"/>
      <w:ind w:left="840" w:leftChars="400" w:right="-29" w:rightChars="-14"/>
      <w:jc w:val="left"/>
    </w:pPr>
    <w:rPr>
      <w:iCs/>
      <w:sz w:val="24"/>
    </w:rPr>
  </w:style>
  <w:style w:type="paragraph" w:styleId="21">
    <w:name w:val="Plain Text"/>
    <w:basedOn w:val="1"/>
    <w:autoRedefine/>
    <w:qFormat/>
    <w:uiPriority w:val="0"/>
    <w:rPr>
      <w:rFonts w:ascii="宋体" w:hAnsi="Courier New"/>
      <w:sz w:val="24"/>
    </w:rPr>
  </w:style>
  <w:style w:type="paragraph" w:styleId="22">
    <w:name w:val="toc 8"/>
    <w:basedOn w:val="1"/>
    <w:next w:val="1"/>
    <w:autoRedefine/>
    <w:semiHidden/>
    <w:qFormat/>
    <w:uiPriority w:val="0"/>
    <w:pPr>
      <w:ind w:left="1470"/>
      <w:jc w:val="left"/>
    </w:pPr>
    <w:rPr>
      <w:sz w:val="18"/>
      <w:szCs w:val="18"/>
    </w:rPr>
  </w:style>
  <w:style w:type="paragraph" w:styleId="23">
    <w:name w:val="Date"/>
    <w:basedOn w:val="1"/>
    <w:next w:val="1"/>
    <w:autoRedefine/>
    <w:qFormat/>
    <w:uiPriority w:val="0"/>
    <w:pPr>
      <w:ind w:left="100" w:leftChars="2500"/>
    </w:pPr>
    <w:rPr>
      <w:sz w:val="36"/>
      <w:szCs w:val="24"/>
    </w:rPr>
  </w:style>
  <w:style w:type="paragraph" w:styleId="24">
    <w:name w:val="Body Text Indent 2"/>
    <w:basedOn w:val="1"/>
    <w:autoRedefine/>
    <w:qFormat/>
    <w:uiPriority w:val="0"/>
    <w:pPr>
      <w:ind w:firstLine="425"/>
    </w:pPr>
    <w:rPr>
      <w:sz w:val="24"/>
    </w:rPr>
  </w:style>
  <w:style w:type="paragraph" w:styleId="25">
    <w:name w:val="Balloon Text"/>
    <w:basedOn w:val="1"/>
    <w:autoRedefine/>
    <w:semiHidden/>
    <w:qFormat/>
    <w:uiPriority w:val="0"/>
    <w:rPr>
      <w:sz w:val="18"/>
      <w:szCs w:val="18"/>
    </w:rPr>
  </w:style>
  <w:style w:type="paragraph" w:styleId="26">
    <w:name w:val="footer"/>
    <w:basedOn w:val="1"/>
    <w:link w:val="46"/>
    <w:autoRedefine/>
    <w:qFormat/>
    <w:uiPriority w:val="99"/>
    <w:pPr>
      <w:tabs>
        <w:tab w:val="center" w:pos="4153"/>
        <w:tab w:val="right" w:pos="8306"/>
      </w:tabs>
      <w:snapToGrid w:val="0"/>
      <w:jc w:val="left"/>
    </w:pPr>
    <w:rPr>
      <w:sz w:val="18"/>
    </w:rPr>
  </w:style>
  <w:style w:type="paragraph" w:styleId="27">
    <w:name w:val="header"/>
    <w:basedOn w:val="1"/>
    <w:link w:val="47"/>
    <w:autoRedefine/>
    <w:qFormat/>
    <w:uiPriority w:val="99"/>
    <w:pPr>
      <w:pBdr>
        <w:bottom w:val="thickThinSmallGap" w:color="auto" w:sz="24" w:space="1"/>
      </w:pBdr>
      <w:tabs>
        <w:tab w:val="center" w:pos="4153"/>
        <w:tab w:val="right" w:pos="8306"/>
      </w:tabs>
      <w:snapToGrid w:val="0"/>
      <w:jc w:val="center"/>
    </w:pPr>
    <w:rPr>
      <w:szCs w:val="21"/>
    </w:rPr>
  </w:style>
  <w:style w:type="paragraph" w:styleId="28">
    <w:name w:val="toc 1"/>
    <w:basedOn w:val="1"/>
    <w:next w:val="1"/>
    <w:autoRedefine/>
    <w:qFormat/>
    <w:uiPriority w:val="39"/>
    <w:pPr>
      <w:tabs>
        <w:tab w:val="right" w:leader="middleDot" w:pos="8931"/>
      </w:tabs>
      <w:spacing w:line="440" w:lineRule="exact"/>
      <w:jc w:val="left"/>
    </w:pPr>
    <w:rPr>
      <w:rFonts w:eastAsia="黑体"/>
      <w:bCs/>
      <w:caps/>
      <w:sz w:val="24"/>
      <w:szCs w:val="24"/>
    </w:rPr>
  </w:style>
  <w:style w:type="paragraph" w:styleId="29">
    <w:name w:val="toc 4"/>
    <w:basedOn w:val="1"/>
    <w:next w:val="1"/>
    <w:autoRedefine/>
    <w:semiHidden/>
    <w:qFormat/>
    <w:uiPriority w:val="0"/>
    <w:pPr>
      <w:ind w:left="630"/>
      <w:jc w:val="left"/>
    </w:pPr>
    <w:rPr>
      <w:sz w:val="18"/>
      <w:szCs w:val="18"/>
    </w:rPr>
  </w:style>
  <w:style w:type="paragraph" w:styleId="30">
    <w:name w:val="toc 6"/>
    <w:basedOn w:val="1"/>
    <w:next w:val="1"/>
    <w:autoRedefine/>
    <w:semiHidden/>
    <w:qFormat/>
    <w:uiPriority w:val="0"/>
    <w:pPr>
      <w:ind w:left="1050"/>
      <w:jc w:val="left"/>
    </w:pPr>
    <w:rPr>
      <w:sz w:val="18"/>
      <w:szCs w:val="18"/>
    </w:rPr>
  </w:style>
  <w:style w:type="paragraph" w:styleId="31">
    <w:name w:val="Body Text Indent 3"/>
    <w:basedOn w:val="1"/>
    <w:autoRedefine/>
    <w:qFormat/>
    <w:uiPriority w:val="0"/>
    <w:pPr>
      <w:tabs>
        <w:tab w:val="left" w:pos="850"/>
      </w:tabs>
      <w:spacing w:line="264" w:lineRule="auto"/>
      <w:ind w:left="960" w:hanging="960" w:hangingChars="400"/>
    </w:pPr>
    <w:rPr>
      <w:sz w:val="24"/>
    </w:rPr>
  </w:style>
  <w:style w:type="paragraph" w:styleId="32">
    <w:name w:val="toc 2"/>
    <w:basedOn w:val="1"/>
    <w:next w:val="1"/>
    <w:autoRedefine/>
    <w:qFormat/>
    <w:uiPriority w:val="39"/>
    <w:pPr>
      <w:tabs>
        <w:tab w:val="right" w:leader="middleDot" w:pos="8931"/>
      </w:tabs>
      <w:spacing w:line="440" w:lineRule="exact"/>
      <w:ind w:left="420" w:leftChars="200"/>
      <w:jc w:val="left"/>
    </w:pPr>
    <w:rPr>
      <w:smallCaps/>
      <w:snapToGrid w:val="0"/>
      <w:sz w:val="24"/>
      <w:szCs w:val="24"/>
    </w:rPr>
  </w:style>
  <w:style w:type="paragraph" w:styleId="33">
    <w:name w:val="toc 9"/>
    <w:basedOn w:val="1"/>
    <w:next w:val="1"/>
    <w:autoRedefine/>
    <w:semiHidden/>
    <w:qFormat/>
    <w:uiPriority w:val="0"/>
    <w:pPr>
      <w:ind w:left="1680"/>
      <w:jc w:val="left"/>
    </w:pPr>
    <w:rPr>
      <w:sz w:val="18"/>
      <w:szCs w:val="18"/>
    </w:rPr>
  </w:style>
  <w:style w:type="paragraph" w:styleId="34">
    <w:name w:val="Normal (Web)"/>
    <w:basedOn w:val="1"/>
    <w:autoRedefine/>
    <w:qFormat/>
    <w:uiPriority w:val="0"/>
    <w:pPr>
      <w:widowControl/>
      <w:spacing w:before="100" w:beforeAutospacing="1" w:after="100" w:afterAutospacing="1"/>
      <w:jc w:val="left"/>
    </w:pPr>
    <w:rPr>
      <w:rFonts w:ascii="宋体" w:hAnsi="宋体"/>
      <w:color w:val="000000"/>
      <w:kern w:val="0"/>
      <w:sz w:val="24"/>
      <w:szCs w:val="24"/>
    </w:rPr>
  </w:style>
  <w:style w:type="paragraph" w:styleId="35">
    <w:name w:val="annotation subject"/>
    <w:basedOn w:val="16"/>
    <w:next w:val="16"/>
    <w:autoRedefine/>
    <w:semiHidden/>
    <w:qFormat/>
    <w:uiPriority w:val="0"/>
    <w:rPr>
      <w:b/>
      <w:bCs/>
    </w:rPr>
  </w:style>
  <w:style w:type="table" w:styleId="37">
    <w:name w:val="Table Grid"/>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8">
    <w:name w:val="Table Theme"/>
    <w:basedOn w:val="36"/>
    <w:autoRedefine/>
    <w:qFormat/>
    <w:uiPriority w:val="0"/>
    <w:pPr>
      <w:widowControl w:val="0"/>
      <w:jc w:val="both"/>
    </w:pPr>
    <w:tblPr>
      <w:tblBorders>
        <w:top w:val="single" w:color="auto" w:sz="12" w:space="0"/>
        <w:bottom w:val="single" w:color="auto" w:sz="4" w:space="0"/>
        <w:insideH w:val="single" w:color="auto" w:sz="4" w:space="0"/>
        <w:insideV w:val="single" w:color="auto" w:sz="4" w:space="0"/>
      </w:tblBorders>
    </w:tblPr>
  </w:style>
  <w:style w:type="character" w:styleId="40">
    <w:name w:val="Strong"/>
    <w:autoRedefine/>
    <w:qFormat/>
    <w:uiPriority w:val="0"/>
    <w:rPr>
      <w:b/>
      <w:bCs/>
    </w:rPr>
  </w:style>
  <w:style w:type="character" w:styleId="41">
    <w:name w:val="page number"/>
    <w:autoRedefine/>
    <w:qFormat/>
    <w:uiPriority w:val="0"/>
  </w:style>
  <w:style w:type="character" w:styleId="42">
    <w:name w:val="FollowedHyperlink"/>
    <w:autoRedefine/>
    <w:qFormat/>
    <w:uiPriority w:val="0"/>
    <w:rPr>
      <w:color w:val="800080"/>
      <w:u w:val="single"/>
    </w:rPr>
  </w:style>
  <w:style w:type="character" w:styleId="43">
    <w:name w:val="Hyperlink"/>
    <w:autoRedefine/>
    <w:qFormat/>
    <w:uiPriority w:val="99"/>
    <w:rPr>
      <w:color w:val="0000FF"/>
      <w:u w:val="single"/>
    </w:rPr>
  </w:style>
  <w:style w:type="character" w:styleId="44">
    <w:name w:val="annotation reference"/>
    <w:autoRedefine/>
    <w:semiHidden/>
    <w:qFormat/>
    <w:uiPriority w:val="0"/>
    <w:rPr>
      <w:sz w:val="21"/>
    </w:rPr>
  </w:style>
  <w:style w:type="character" w:customStyle="1" w:styleId="45">
    <w:name w:val="正文文本缩进 字符"/>
    <w:link w:val="18"/>
    <w:autoRedefine/>
    <w:qFormat/>
    <w:uiPriority w:val="0"/>
    <w:rPr>
      <w:rFonts w:ascii="宋体"/>
      <w:spacing w:val="12"/>
      <w:kern w:val="2"/>
      <w:position w:val="1"/>
      <w:sz w:val="24"/>
    </w:rPr>
  </w:style>
  <w:style w:type="character" w:customStyle="1" w:styleId="46">
    <w:name w:val="页脚 字符"/>
    <w:link w:val="26"/>
    <w:autoRedefine/>
    <w:qFormat/>
    <w:uiPriority w:val="99"/>
    <w:rPr>
      <w:kern w:val="2"/>
      <w:sz w:val="18"/>
    </w:rPr>
  </w:style>
  <w:style w:type="character" w:customStyle="1" w:styleId="47">
    <w:name w:val="页眉 字符"/>
    <w:link w:val="27"/>
    <w:autoRedefine/>
    <w:qFormat/>
    <w:uiPriority w:val="99"/>
    <w:rPr>
      <w:kern w:val="2"/>
      <w:sz w:val="21"/>
      <w:szCs w:val="21"/>
    </w:rPr>
  </w:style>
  <w:style w:type="character" w:customStyle="1" w:styleId="48">
    <w:name w:val="line1"/>
    <w:autoRedefine/>
    <w:qFormat/>
    <w:uiPriority w:val="0"/>
    <w:rPr>
      <w:spacing w:val="360"/>
    </w:rPr>
  </w:style>
  <w:style w:type="character" w:customStyle="1" w:styleId="49">
    <w:name w:val="apple-converted-space"/>
    <w:autoRedefine/>
    <w:qFormat/>
    <w:uiPriority w:val="0"/>
  </w:style>
  <w:style w:type="character" w:customStyle="1" w:styleId="50">
    <w:name w:val="datatitle1"/>
    <w:autoRedefine/>
    <w:qFormat/>
    <w:uiPriority w:val="0"/>
    <w:rPr>
      <w:b/>
      <w:bCs/>
      <w:color w:val="10619F"/>
      <w:sz w:val="21"/>
      <w:szCs w:val="21"/>
    </w:rPr>
  </w:style>
  <w:style w:type="character" w:customStyle="1" w:styleId="51">
    <w:name w:val="atn"/>
    <w:autoRedefine/>
    <w:qFormat/>
    <w:uiPriority w:val="0"/>
  </w:style>
  <w:style w:type="character" w:customStyle="1" w:styleId="52">
    <w:name w:val="hps"/>
    <w:autoRedefine/>
    <w:qFormat/>
    <w:uiPriority w:val="0"/>
  </w:style>
  <w:style w:type="character" w:customStyle="1" w:styleId="53">
    <w:name w:val="apple-style-span"/>
    <w:autoRedefine/>
    <w:qFormat/>
    <w:uiPriority w:val="0"/>
  </w:style>
  <w:style w:type="character" w:customStyle="1" w:styleId="54">
    <w:name w:val="long_text"/>
    <w:autoRedefine/>
    <w:qFormat/>
    <w:uiPriority w:val="0"/>
  </w:style>
  <w:style w:type="character" w:customStyle="1" w:styleId="55">
    <w:name w:val="目录 章 Char"/>
    <w:link w:val="56"/>
    <w:autoRedefine/>
    <w:qFormat/>
    <w:uiPriority w:val="0"/>
    <w:rPr>
      <w:rFonts w:ascii="宋体" w:hAnsi="黑体" w:eastAsia="黑体"/>
      <w:snapToGrid/>
      <w:spacing w:val="12"/>
      <w:kern w:val="2"/>
      <w:position w:val="1"/>
      <w:sz w:val="24"/>
      <w:szCs w:val="24"/>
    </w:rPr>
  </w:style>
  <w:style w:type="paragraph" w:customStyle="1" w:styleId="56">
    <w:name w:val="目录 章"/>
    <w:basedOn w:val="18"/>
    <w:link w:val="55"/>
    <w:autoRedefine/>
    <w:qFormat/>
    <w:uiPriority w:val="0"/>
    <w:pPr>
      <w:tabs>
        <w:tab w:val="right" w:leader="middleDot" w:pos="8931"/>
      </w:tabs>
      <w:adjustRightInd w:val="0"/>
      <w:snapToGrid w:val="0"/>
      <w:spacing w:before="31" w:after="31" w:line="440" w:lineRule="exact"/>
      <w:ind w:right="537" w:firstLine="0"/>
      <w:jc w:val="left"/>
    </w:pPr>
    <w:rPr>
      <w:rFonts w:ascii="Times New Roman" w:hAnsi="黑体" w:eastAsia="黑体"/>
      <w:snapToGrid w:val="0"/>
      <w:kern w:val="0"/>
      <w:szCs w:val="24"/>
    </w:rPr>
  </w:style>
  <w:style w:type="character" w:customStyle="1" w:styleId="57">
    <w:name w:val="前导符 Char"/>
    <w:link w:val="58"/>
    <w:autoRedefine/>
    <w:qFormat/>
    <w:uiPriority w:val="0"/>
  </w:style>
  <w:style w:type="paragraph" w:customStyle="1" w:styleId="58">
    <w:name w:val="前导符"/>
    <w:basedOn w:val="18"/>
    <w:link w:val="57"/>
    <w:autoRedefine/>
    <w:qFormat/>
    <w:uiPriority w:val="0"/>
    <w:pPr>
      <w:tabs>
        <w:tab w:val="right" w:leader="middleDot" w:pos="8931"/>
      </w:tabs>
      <w:adjustRightInd w:val="0"/>
      <w:snapToGrid w:val="0"/>
      <w:spacing w:before="31" w:after="31" w:line="440" w:lineRule="exact"/>
      <w:ind w:right="537" w:firstLine="0"/>
      <w:jc w:val="left"/>
    </w:pPr>
    <w:rPr>
      <w:rFonts w:ascii="Times New Roman"/>
      <w:kern w:val="0"/>
    </w:rPr>
  </w:style>
  <w:style w:type="paragraph" w:customStyle="1" w:styleId="59">
    <w:name w:val="Thesis"/>
    <w:basedOn w:val="5"/>
    <w:autoRedefine/>
    <w:qFormat/>
    <w:uiPriority w:val="0"/>
    <w:rPr>
      <w:rFonts w:ascii="黑体" w:eastAsia="黑体"/>
      <w:sz w:val="28"/>
    </w:rPr>
  </w:style>
  <w:style w:type="paragraph" w:customStyle="1" w:styleId="60">
    <w:name w:val="2"/>
    <w:basedOn w:val="1"/>
    <w:next w:val="4"/>
    <w:autoRedefine/>
    <w:qFormat/>
    <w:uiPriority w:val="0"/>
    <w:pPr>
      <w:ind w:firstLine="420"/>
    </w:pPr>
  </w:style>
  <w:style w:type="paragraph" w:customStyle="1" w:styleId="61">
    <w:name w:val="1"/>
    <w:basedOn w:val="1"/>
    <w:next w:val="4"/>
    <w:autoRedefine/>
    <w:qFormat/>
    <w:uiPriority w:val="0"/>
    <w:pPr>
      <w:ind w:firstLine="420"/>
    </w:pPr>
  </w:style>
  <w:style w:type="paragraph" w:customStyle="1" w:styleId="62">
    <w:name w:val="样式1"/>
    <w:basedOn w:val="18"/>
    <w:autoRedefine/>
    <w:qFormat/>
    <w:uiPriority w:val="0"/>
    <w:pPr>
      <w:spacing w:line="440" w:lineRule="exact"/>
      <w:ind w:firstLine="520" w:firstLineChars="200"/>
    </w:pPr>
    <w:rPr>
      <w:rFonts w:ascii="Times New Roman"/>
      <w:spacing w:val="0"/>
      <w:position w:val="0"/>
      <w:szCs w:val="24"/>
    </w:rPr>
  </w:style>
  <w:style w:type="paragraph" w:styleId="63">
    <w:name w:val="List Paragraph"/>
    <w:basedOn w:val="1"/>
    <w:autoRedefine/>
    <w:qFormat/>
    <w:uiPriority w:val="34"/>
    <w:pPr>
      <w:ind w:firstLine="420" w:firstLineChars="200"/>
    </w:pPr>
  </w:style>
  <w:style w:type="paragraph" w:customStyle="1" w:styleId="64">
    <w:name w:val="标题 1 + (中文) 黑体"/>
    <w:basedOn w:val="2"/>
    <w:autoRedefine/>
    <w:qFormat/>
    <w:uiPriority w:val="0"/>
    <w:pPr>
      <w:jc w:val="center"/>
    </w:pPr>
    <w:rPr>
      <w:rFonts w:ascii="黑体" w:eastAsia="黑体"/>
    </w:rPr>
  </w:style>
  <w:style w:type="paragraph" w:customStyle="1" w:styleId="65">
    <w:name w:val="_Style 64"/>
    <w:basedOn w:val="2"/>
    <w:next w:val="1"/>
    <w:autoRedefine/>
    <w:qFormat/>
    <w:uiPriority w:val="39"/>
    <w:pPr>
      <w:widowControl/>
      <w:numPr>
        <w:ilvl w:val="0"/>
        <w:numId w:val="0"/>
      </w:numPr>
      <w:spacing w:before="480" w:after="0" w:line="276" w:lineRule="auto"/>
      <w:jc w:val="left"/>
      <w:outlineLvl w:val="9"/>
    </w:pPr>
    <w:rPr>
      <w:rFonts w:ascii="Cambria" w:hAnsi="Cambria"/>
      <w:bCs/>
      <w:color w:val="365F91"/>
      <w:kern w:val="0"/>
      <w:sz w:val="28"/>
      <w:szCs w:val="28"/>
    </w:rPr>
  </w:style>
  <w:style w:type="paragraph" w:customStyle="1" w:styleId="66">
    <w:name w:val="样式 小四 行距: 固定值 22 磅"/>
    <w:basedOn w:val="1"/>
    <w:autoRedefine/>
    <w:qFormat/>
    <w:uiPriority w:val="0"/>
    <w:pPr>
      <w:spacing w:line="360" w:lineRule="exact"/>
    </w:pPr>
    <w:rPr>
      <w:rFonts w:cs="宋体"/>
    </w:rPr>
  </w:style>
  <w:style w:type="paragraph" w:customStyle="1" w:styleId="67">
    <w:name w:val="样式 小四 行距: 固定值 22 磅 首行缩进:  2 字符"/>
    <w:basedOn w:val="1"/>
    <w:autoRedefine/>
    <w:qFormat/>
    <w:uiPriority w:val="0"/>
    <w:pPr>
      <w:spacing w:line="360" w:lineRule="exact"/>
      <w:ind w:firstLine="200" w:firstLineChars="200"/>
    </w:pPr>
    <w:rPr>
      <w:rFonts w:cs="宋体"/>
    </w:rPr>
  </w:style>
  <w:style w:type="paragraph" w:customStyle="1" w:styleId="68">
    <w:name w:val="表格内容"/>
    <w:basedOn w:val="1"/>
    <w:autoRedefine/>
    <w:qFormat/>
    <w:uiPriority w:val="0"/>
    <w:pPr>
      <w:spacing w:line="360" w:lineRule="exact"/>
      <w:jc w:val="center"/>
      <w:textAlignment w:val="center"/>
    </w:pPr>
    <w:rPr>
      <w:rFonts w:cs="宋体"/>
      <w:snapToGrid w:val="0"/>
      <w:kern w:val="2"/>
      <w:sz w:val="21"/>
      <w:lang w:val="en-US" w:eastAsia="zh-CN" w:bidi="ar-SA"/>
    </w:rPr>
  </w:style>
  <w:style w:type="paragraph" w:customStyle="1" w:styleId="69">
    <w:name w:val="样式 表格内容 + 居中 首行缩进:  0 厘米"/>
    <w:basedOn w:val="68"/>
    <w:autoRedefine/>
    <w:qFormat/>
    <w:uiPriority w:val="0"/>
    <w:pPr>
      <w:ind w:firstLine="0"/>
      <w:jc w:val="center"/>
    </w:pPr>
  </w:style>
  <w:style w:type="paragraph" w:customStyle="1" w:styleId="70">
    <w:name w:val="正文02"/>
    <w:basedOn w:val="1"/>
    <w:autoRedefine/>
    <w:qFormat/>
    <w:uiPriority w:val="0"/>
    <w:pPr>
      <w:spacing w:line="440" w:lineRule="exact"/>
      <w:ind w:firstLine="480" w:firstLineChars="200"/>
    </w:pPr>
    <w:rPr>
      <w:rFonts w:eastAsia="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image" Target="media/image21.png"/><Relationship Id="rId60" Type="http://schemas.openxmlformats.org/officeDocument/2006/relationships/image" Target="media/image20.emf"/><Relationship Id="rId6" Type="http://schemas.openxmlformats.org/officeDocument/2006/relationships/footer" Target="footer1.xml"/><Relationship Id="rId59" Type="http://schemas.openxmlformats.org/officeDocument/2006/relationships/oleObject" Target="embeddings/oleObject7.bin"/><Relationship Id="rId58" Type="http://schemas.openxmlformats.org/officeDocument/2006/relationships/image" Target="media/image19.emf"/><Relationship Id="rId57" Type="http://schemas.openxmlformats.org/officeDocument/2006/relationships/oleObject" Target="embeddings/oleObject6.bin"/><Relationship Id="rId56" Type="http://schemas.openxmlformats.org/officeDocument/2006/relationships/image" Target="media/image18.emf"/><Relationship Id="rId55" Type="http://schemas.openxmlformats.org/officeDocument/2006/relationships/oleObject" Target="embeddings/oleObject5.bin"/><Relationship Id="rId54" Type="http://schemas.openxmlformats.org/officeDocument/2006/relationships/image" Target="media/image17.png"/><Relationship Id="rId53" Type="http://schemas.openxmlformats.org/officeDocument/2006/relationships/image" Target="media/image16.png"/><Relationship Id="rId52" Type="http://schemas.openxmlformats.org/officeDocument/2006/relationships/image" Target="media/image15.png"/><Relationship Id="rId51" Type="http://schemas.openxmlformats.org/officeDocument/2006/relationships/image" Target="media/image14.png"/><Relationship Id="rId50" Type="http://schemas.openxmlformats.org/officeDocument/2006/relationships/image" Target="media/image13.png"/><Relationship Id="rId5" Type="http://schemas.openxmlformats.org/officeDocument/2006/relationships/header" Target="header3.xml"/><Relationship Id="rId49" Type="http://schemas.openxmlformats.org/officeDocument/2006/relationships/image" Target="media/image12.png"/><Relationship Id="rId48" Type="http://schemas.openxmlformats.org/officeDocument/2006/relationships/image" Target="media/image11.emf"/><Relationship Id="rId47" Type="http://schemas.openxmlformats.org/officeDocument/2006/relationships/oleObject" Target="embeddings/oleObject4.bin"/><Relationship Id="rId46" Type="http://schemas.openxmlformats.org/officeDocument/2006/relationships/image" Target="media/image10.png"/><Relationship Id="rId45" Type="http://schemas.openxmlformats.org/officeDocument/2006/relationships/image" Target="media/image9.png"/><Relationship Id="rId44" Type="http://schemas.openxmlformats.org/officeDocument/2006/relationships/image" Target="media/image8.png"/><Relationship Id="rId43" Type="http://schemas.openxmlformats.org/officeDocument/2006/relationships/image" Target="media/image7.emf"/><Relationship Id="rId42" Type="http://schemas.openxmlformats.org/officeDocument/2006/relationships/oleObject" Target="embeddings/oleObject3.bin"/><Relationship Id="rId41" Type="http://schemas.openxmlformats.org/officeDocument/2006/relationships/image" Target="media/image6.emf"/><Relationship Id="rId40" Type="http://schemas.openxmlformats.org/officeDocument/2006/relationships/oleObject" Target="embeddings/oleObject2.bin"/><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emf"/><Relationship Id="rId34" Type="http://schemas.openxmlformats.org/officeDocument/2006/relationships/oleObject" Target="embeddings/oleObject1.bin"/><Relationship Id="rId33" Type="http://schemas.openxmlformats.org/officeDocument/2006/relationships/theme" Target="theme/theme1.xml"/><Relationship Id="rId32" Type="http://schemas.openxmlformats.org/officeDocument/2006/relationships/header" Target="header17.xml"/><Relationship Id="rId31" Type="http://schemas.openxmlformats.org/officeDocument/2006/relationships/header" Target="header16.xml"/><Relationship Id="rId30" Type="http://schemas.openxmlformats.org/officeDocument/2006/relationships/header" Target="header15.xml"/><Relationship Id="rId3" Type="http://schemas.openxmlformats.org/officeDocument/2006/relationships/header" Target="header1.xml"/><Relationship Id="rId29" Type="http://schemas.openxmlformats.org/officeDocument/2006/relationships/footer" Target="footer13.xml"/><Relationship Id="rId28" Type="http://schemas.openxmlformats.org/officeDocument/2006/relationships/footer" Target="footer12.xml"/><Relationship Id="rId27" Type="http://schemas.openxmlformats.org/officeDocument/2006/relationships/header" Target="header14.xml"/><Relationship Id="rId26" Type="http://schemas.openxmlformats.org/officeDocument/2006/relationships/header" Target="header13.xml"/><Relationship Id="rId25" Type="http://schemas.openxmlformats.org/officeDocument/2006/relationships/footer" Target="footer11.xml"/><Relationship Id="rId24" Type="http://schemas.openxmlformats.org/officeDocument/2006/relationships/header" Target="header12.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50</Pages>
  <Words>26855</Words>
  <Characters>32571</Characters>
  <Lines>259</Lines>
  <Paragraphs>72</Paragraphs>
  <TotalTime>2</TotalTime>
  <ScaleCrop>false</ScaleCrop>
  <LinksUpToDate>false</LinksUpToDate>
  <CharactersWithSpaces>33528</CharactersWithSpaces>
  <Application>WPS Office_12.1.0.18166_F1E327BC-269C-435d-A152-05C5408002CA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2016-06-07T09:07:00Z</dcterms:created>
  <dc:creator>赵震</dc:creator>
  <cp:lastModifiedBy>工程</cp:lastModifiedBy>
  <cp:lastPrinted>2004-06-11T00:44:00Z</cp:lastPrinted>
  <dcterms:modified xsi:type="dcterms:W3CDTF">2024-08-27T03:34:58Z</dcterms:modified>
  <dc:title>毕业论文</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2052-12.1.0.18166</vt:lpwstr>
  </property>
  <property fmtid="{D5CDD505-2E9C-101B-9397-08002B2CF9AE}" pid="3" name="ICV">
    <vt:lpwstr>757FAF611B75469B86AD96EF5AC90C1B_13</vt:lpwstr>
  </property>
</Properties>
</file>