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790F1">
      <w:pPr>
        <w:spacing w:before="156" w:beforeLines="50" w:after="156" w:afterLines="5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关于学生缴纳学费的通知</w:t>
      </w:r>
    </w:p>
    <w:p w14:paraId="78E0E0B3">
      <w:pPr>
        <w:spacing w:before="156" w:beforeLines="50" w:after="156" w:afterLines="50" w:line="560" w:lineRule="exact"/>
        <w:jc w:val="left"/>
        <w:textAlignment w:val="top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各位同学大家好：</w:t>
      </w:r>
    </w:p>
    <w:p w14:paraId="20D8DD66">
      <w:pPr>
        <w:spacing w:line="560" w:lineRule="exact"/>
        <w:ind w:firstLine="640" w:firstLineChars="200"/>
        <w:textAlignment w:val="top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请各位同学在</w:t>
      </w:r>
      <w:r>
        <w:rPr>
          <w:rFonts w:hint="eastAsia" w:ascii="仿宋_GB2312" w:hAnsi="等线" w:eastAsia="仿宋_GB2312"/>
          <w:color w:val="FF0000"/>
          <w:sz w:val="32"/>
          <w:szCs w:val="32"/>
        </w:rPr>
        <w:t>202</w:t>
      </w:r>
      <w:r>
        <w:rPr>
          <w:rFonts w:hint="eastAsia" w:ascii="仿宋_GB2312" w:hAnsi="等线" w:eastAsia="仿宋_GB2312"/>
          <w:color w:val="FF0000"/>
          <w:sz w:val="32"/>
          <w:szCs w:val="32"/>
          <w:lang w:val="en-US" w:eastAsia="zh-CN"/>
        </w:rPr>
        <w:t>5</w:t>
      </w:r>
      <w:r>
        <w:rPr>
          <w:rFonts w:hint="eastAsia" w:ascii="仿宋_GB2312" w:hAnsi="等线" w:eastAsia="仿宋_GB2312"/>
          <w:color w:val="FF0000"/>
          <w:sz w:val="32"/>
          <w:szCs w:val="32"/>
        </w:rPr>
        <w:t>年1月25</w:t>
      </w:r>
      <w:r>
        <w:rPr>
          <w:rFonts w:hint="eastAsia" w:ascii="仿宋_GB2312" w:hAnsi="等线" w:eastAsia="仿宋_GB2312"/>
          <w:sz w:val="32"/>
          <w:szCs w:val="32"/>
        </w:rPr>
        <w:t>日前通过以下方式及时缴纳学费。</w:t>
      </w:r>
    </w:p>
    <w:p w14:paraId="34C6ACB3">
      <w:pPr>
        <w:spacing w:before="93" w:beforeLines="30" w:after="93" w:afterLines="30" w:line="560" w:lineRule="exact"/>
        <w:ind w:firstLine="643" w:firstLineChars="200"/>
        <w:textAlignment w:val="top"/>
        <w:rPr>
          <w:rFonts w:ascii="仿宋_GB2312" w:hAnsi="黑体" w:eastAsia="仿宋_GB2312" w:cs="黑体"/>
          <w:b/>
          <w:bCs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一、缴费方式</w:t>
      </w:r>
    </w:p>
    <w:p w14:paraId="3437A40A">
      <w:pPr>
        <w:spacing w:line="560" w:lineRule="exact"/>
        <w:ind w:firstLine="640" w:firstLineChars="200"/>
        <w:textAlignment w:val="top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1.微信公众号缴费</w:t>
      </w:r>
    </w:p>
    <w:p w14:paraId="3DE10022">
      <w:pPr>
        <w:spacing w:line="560" w:lineRule="exact"/>
        <w:ind w:firstLine="640" w:firstLineChars="200"/>
        <w:textAlignment w:val="top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请关注哈尔滨工程大学财务处微信公众号(cwc0451)，在公众号左下角的缴费端口登陆，选择需要缴费的项目进行缴费。</w:t>
      </w:r>
    </w:p>
    <w:p w14:paraId="2E652009">
      <w:pPr>
        <w:spacing w:line="400" w:lineRule="exact"/>
        <w:ind w:firstLine="420" w:firstLineChars="200"/>
        <w:jc w:val="left"/>
        <w:textAlignment w:val="top"/>
        <w:rPr>
          <w:rFonts w:ascii="等线" w:hAnsi="等线" w:eastAsia="等线"/>
          <w:sz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1351280</wp:posOffset>
            </wp:positionH>
            <wp:positionV relativeFrom="paragraph">
              <wp:posOffset>40005</wp:posOffset>
            </wp:positionV>
            <wp:extent cx="2809240" cy="5361940"/>
            <wp:effectExtent l="0" t="0" r="0" b="0"/>
            <wp:wrapNone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1145" cy="53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DC5F13">
      <w:pPr>
        <w:spacing w:line="400" w:lineRule="exact"/>
        <w:jc w:val="left"/>
        <w:textAlignment w:val="top"/>
        <w:rPr>
          <w:rFonts w:ascii="等线" w:hAnsi="等线" w:eastAsia="等线"/>
          <w:sz w:val="24"/>
        </w:rPr>
      </w:pPr>
    </w:p>
    <w:p w14:paraId="4AB89BFA">
      <w:pPr>
        <w:spacing w:line="400" w:lineRule="exact"/>
        <w:ind w:firstLine="480" w:firstLineChars="200"/>
        <w:jc w:val="left"/>
        <w:textAlignment w:val="top"/>
        <w:rPr>
          <w:rFonts w:ascii="等线" w:hAnsi="等线" w:eastAsia="等线"/>
          <w:sz w:val="24"/>
        </w:rPr>
      </w:pPr>
    </w:p>
    <w:p w14:paraId="424D62F7">
      <w:pPr>
        <w:spacing w:line="400" w:lineRule="exact"/>
        <w:ind w:firstLine="480" w:firstLineChars="200"/>
        <w:jc w:val="left"/>
        <w:textAlignment w:val="top"/>
        <w:rPr>
          <w:rFonts w:ascii="等线" w:hAnsi="等线" w:eastAsia="等线"/>
          <w:sz w:val="24"/>
        </w:rPr>
      </w:pPr>
    </w:p>
    <w:p w14:paraId="1CF77F65">
      <w:pPr>
        <w:spacing w:line="400" w:lineRule="exact"/>
        <w:ind w:firstLine="480" w:firstLineChars="200"/>
        <w:jc w:val="left"/>
        <w:textAlignment w:val="top"/>
        <w:rPr>
          <w:rFonts w:ascii="等线" w:hAnsi="等线" w:eastAsia="等线"/>
          <w:sz w:val="24"/>
        </w:rPr>
      </w:pPr>
    </w:p>
    <w:p w14:paraId="64E5ACAE">
      <w:pPr>
        <w:spacing w:line="400" w:lineRule="exact"/>
        <w:ind w:firstLine="480" w:firstLineChars="200"/>
        <w:jc w:val="left"/>
        <w:textAlignment w:val="top"/>
        <w:rPr>
          <w:rFonts w:ascii="等线" w:hAnsi="等线" w:eastAsia="等线"/>
          <w:sz w:val="24"/>
        </w:rPr>
      </w:pPr>
    </w:p>
    <w:p w14:paraId="1619B057">
      <w:pPr>
        <w:spacing w:line="400" w:lineRule="exact"/>
        <w:ind w:firstLine="480" w:firstLineChars="200"/>
        <w:jc w:val="left"/>
        <w:textAlignment w:val="top"/>
        <w:rPr>
          <w:rFonts w:ascii="等线" w:hAnsi="等线" w:eastAsia="等线"/>
          <w:sz w:val="24"/>
        </w:rPr>
      </w:pPr>
    </w:p>
    <w:p w14:paraId="10F2B279">
      <w:pPr>
        <w:spacing w:line="400" w:lineRule="exact"/>
        <w:ind w:firstLine="480" w:firstLineChars="200"/>
        <w:jc w:val="left"/>
        <w:textAlignment w:val="top"/>
        <w:rPr>
          <w:rFonts w:ascii="等线" w:hAnsi="等线" w:eastAsia="等线"/>
          <w:sz w:val="24"/>
        </w:rPr>
      </w:pPr>
    </w:p>
    <w:p w14:paraId="2481A133">
      <w:pPr>
        <w:spacing w:line="400" w:lineRule="exact"/>
        <w:ind w:firstLine="480" w:firstLineChars="200"/>
        <w:jc w:val="left"/>
        <w:textAlignment w:val="top"/>
        <w:rPr>
          <w:rFonts w:ascii="等线" w:hAnsi="等线" w:eastAsia="等线"/>
          <w:sz w:val="24"/>
        </w:rPr>
      </w:pPr>
    </w:p>
    <w:p w14:paraId="3C524230">
      <w:pPr>
        <w:spacing w:line="400" w:lineRule="exact"/>
        <w:ind w:firstLine="480" w:firstLineChars="200"/>
        <w:jc w:val="left"/>
        <w:textAlignment w:val="top"/>
        <w:rPr>
          <w:rFonts w:ascii="等线" w:hAnsi="等线" w:eastAsia="等线"/>
          <w:sz w:val="24"/>
        </w:rPr>
      </w:pPr>
    </w:p>
    <w:p w14:paraId="47F8DF3C">
      <w:pPr>
        <w:spacing w:line="400" w:lineRule="exact"/>
        <w:ind w:firstLine="480" w:firstLineChars="200"/>
        <w:jc w:val="left"/>
        <w:textAlignment w:val="top"/>
        <w:rPr>
          <w:rFonts w:ascii="等线" w:hAnsi="等线" w:eastAsia="等线"/>
          <w:sz w:val="24"/>
        </w:rPr>
      </w:pPr>
    </w:p>
    <w:p w14:paraId="64E339EC">
      <w:pPr>
        <w:spacing w:line="400" w:lineRule="exact"/>
        <w:ind w:firstLine="480" w:firstLineChars="200"/>
        <w:jc w:val="left"/>
        <w:textAlignment w:val="top"/>
        <w:rPr>
          <w:rFonts w:ascii="等线" w:hAnsi="等线" w:eastAsia="等线"/>
          <w:sz w:val="24"/>
        </w:rPr>
      </w:pPr>
    </w:p>
    <w:p w14:paraId="377C0973">
      <w:pPr>
        <w:spacing w:line="400" w:lineRule="exact"/>
        <w:ind w:firstLine="480" w:firstLineChars="200"/>
        <w:jc w:val="left"/>
        <w:textAlignment w:val="top"/>
        <w:rPr>
          <w:rFonts w:ascii="等线" w:hAnsi="等线" w:eastAsia="等线"/>
          <w:sz w:val="24"/>
        </w:rPr>
      </w:pPr>
    </w:p>
    <w:p w14:paraId="5A8D523C">
      <w:pPr>
        <w:spacing w:line="400" w:lineRule="exact"/>
        <w:ind w:firstLine="480" w:firstLineChars="200"/>
        <w:jc w:val="left"/>
        <w:textAlignment w:val="top"/>
        <w:rPr>
          <w:rFonts w:ascii="等线" w:hAnsi="等线" w:eastAsia="等线"/>
          <w:sz w:val="24"/>
        </w:rPr>
      </w:pPr>
    </w:p>
    <w:p w14:paraId="08FB11C0">
      <w:pPr>
        <w:spacing w:line="400" w:lineRule="exact"/>
        <w:ind w:firstLine="480" w:firstLineChars="200"/>
        <w:jc w:val="left"/>
        <w:textAlignment w:val="top"/>
        <w:rPr>
          <w:rFonts w:ascii="等线" w:hAnsi="等线" w:eastAsia="等线"/>
          <w:sz w:val="24"/>
        </w:rPr>
      </w:pPr>
    </w:p>
    <w:p w14:paraId="6281C082">
      <w:pPr>
        <w:spacing w:line="400" w:lineRule="exact"/>
        <w:ind w:firstLine="480" w:firstLineChars="200"/>
        <w:jc w:val="left"/>
        <w:textAlignment w:val="top"/>
        <w:rPr>
          <w:rFonts w:ascii="等线" w:hAnsi="等线" w:eastAsia="等线"/>
          <w:sz w:val="24"/>
        </w:rPr>
      </w:pPr>
    </w:p>
    <w:p w14:paraId="4C313EC6">
      <w:pPr>
        <w:spacing w:line="400" w:lineRule="exact"/>
        <w:ind w:firstLine="480" w:firstLineChars="200"/>
        <w:jc w:val="left"/>
        <w:textAlignment w:val="top"/>
        <w:rPr>
          <w:rFonts w:ascii="等线" w:hAnsi="等线" w:eastAsia="等线"/>
          <w:sz w:val="24"/>
        </w:rPr>
      </w:pPr>
    </w:p>
    <w:p w14:paraId="2E012B6B">
      <w:pPr>
        <w:spacing w:line="400" w:lineRule="exact"/>
        <w:ind w:firstLine="480" w:firstLineChars="200"/>
        <w:jc w:val="left"/>
        <w:textAlignment w:val="top"/>
        <w:rPr>
          <w:rFonts w:ascii="等线" w:hAnsi="等线" w:eastAsia="等线"/>
          <w:sz w:val="24"/>
        </w:rPr>
      </w:pPr>
    </w:p>
    <w:p w14:paraId="2F03DBB2">
      <w:pPr>
        <w:spacing w:line="400" w:lineRule="exact"/>
        <w:ind w:firstLine="480" w:firstLineChars="200"/>
        <w:jc w:val="left"/>
        <w:textAlignment w:val="top"/>
        <w:rPr>
          <w:rFonts w:ascii="等线" w:hAnsi="等线" w:eastAsia="等线"/>
          <w:sz w:val="24"/>
        </w:rPr>
      </w:pPr>
    </w:p>
    <w:p w14:paraId="79327006">
      <w:pPr>
        <w:spacing w:line="560" w:lineRule="exact"/>
        <w:ind w:firstLine="640" w:firstLineChars="200"/>
        <w:textAlignment w:val="top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2.网页缴费平台缴费</w:t>
      </w:r>
    </w:p>
    <w:p w14:paraId="3FDE5AE0">
      <w:pPr>
        <w:kinsoku w:val="0"/>
        <w:spacing w:line="560" w:lineRule="exact"/>
        <w:ind w:firstLine="640" w:firstLineChars="200"/>
        <w:textAlignment w:val="top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登陆哈尔滨工程大学官网--公共服务--缴费平台</w:t>
      </w:r>
      <w:r>
        <w:rPr>
          <w:rFonts w:hint="eastAsia" w:ascii="仿宋_GB2312" w:hAnsi="等线" w:eastAsia="仿宋_GB2312"/>
          <w:b/>
          <w:sz w:val="32"/>
          <w:szCs w:val="32"/>
        </w:rPr>
        <w:t>（域名：</w:t>
      </w:r>
      <w:r>
        <w:fldChar w:fldCharType="begin"/>
      </w:r>
      <w:r>
        <w:instrText xml:space="preserve"> HYPERLINK "http://pay.hrbeu.edu.cn/" </w:instrText>
      </w:r>
      <w:r>
        <w:fldChar w:fldCharType="separate"/>
      </w:r>
      <w:r>
        <w:rPr>
          <w:rStyle w:val="7"/>
          <w:rFonts w:hint="eastAsia" w:ascii="仿宋_GB2312" w:hAnsi="等线" w:eastAsia="仿宋_GB2312"/>
          <w:b/>
          <w:sz w:val="32"/>
          <w:szCs w:val="32"/>
        </w:rPr>
        <w:t>http://pay.hrbeu.e</w:t>
      </w:r>
      <w:bookmarkStart w:id="0" w:name="_Hlt49265347"/>
      <w:bookmarkStart w:id="1" w:name="_Hlt49265348"/>
      <w:r>
        <w:rPr>
          <w:rStyle w:val="7"/>
          <w:rFonts w:hint="eastAsia" w:ascii="仿宋_GB2312" w:hAnsi="等线" w:eastAsia="仿宋_GB2312"/>
          <w:b/>
          <w:sz w:val="32"/>
          <w:szCs w:val="32"/>
        </w:rPr>
        <w:t>d</w:t>
      </w:r>
      <w:bookmarkEnd w:id="0"/>
      <w:bookmarkEnd w:id="1"/>
      <w:r>
        <w:rPr>
          <w:rStyle w:val="7"/>
          <w:rFonts w:hint="eastAsia" w:ascii="仿宋_GB2312" w:hAnsi="等线" w:eastAsia="仿宋_GB2312"/>
          <w:b/>
          <w:sz w:val="32"/>
          <w:szCs w:val="32"/>
        </w:rPr>
        <w:t>u.cn/</w:t>
      </w:r>
      <w:r>
        <w:rPr>
          <w:rStyle w:val="7"/>
          <w:rFonts w:hint="eastAsia" w:ascii="仿宋_GB2312" w:hAnsi="等线" w:eastAsia="仿宋_GB2312"/>
          <w:b/>
          <w:sz w:val="32"/>
          <w:szCs w:val="32"/>
        </w:rPr>
        <w:fldChar w:fldCharType="end"/>
      </w:r>
      <w:r>
        <w:rPr>
          <w:rFonts w:hint="eastAsia" w:ascii="仿宋_GB2312" w:hAnsi="等线" w:eastAsia="仿宋_GB2312"/>
          <w:b/>
          <w:sz w:val="32"/>
          <w:szCs w:val="32"/>
        </w:rPr>
        <w:t>）</w:t>
      </w:r>
      <w:r>
        <w:rPr>
          <w:rFonts w:hint="eastAsia" w:ascii="仿宋_GB2312" w:hAnsi="等线" w:eastAsia="仿宋_GB2312"/>
          <w:sz w:val="32"/>
          <w:szCs w:val="32"/>
        </w:rPr>
        <w:t>进行网上自助缴费。</w:t>
      </w:r>
    </w:p>
    <w:p w14:paraId="531AD02B">
      <w:pPr>
        <w:kinsoku w:val="0"/>
        <w:wordWrap w:val="0"/>
        <w:spacing w:line="400" w:lineRule="exact"/>
        <w:jc w:val="left"/>
        <w:textAlignment w:val="top"/>
        <w:rPr>
          <w:rFonts w:ascii="等线" w:hAnsi="等线" w:eastAsia="等线"/>
          <w:sz w:val="24"/>
        </w:rPr>
      </w:pPr>
      <w:r>
        <w:rPr>
          <w:rFonts w:ascii="等线" w:hAnsi="等线" w:eastAsia="等线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480695</wp:posOffset>
            </wp:positionH>
            <wp:positionV relativeFrom="paragraph">
              <wp:posOffset>31750</wp:posOffset>
            </wp:positionV>
            <wp:extent cx="4808855" cy="3225800"/>
            <wp:effectExtent l="0" t="0" r="0" b="0"/>
            <wp:wrapNone/>
            <wp:docPr id="5" name="图片 5" descr="d:\Documents\WeChat Files\wxid_dinl317dinry21\FileStorage\Temp\92c11b58bb6ad2ef7815fe2960c97a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\Documents\WeChat Files\wxid_dinl317dinry21\FileStorage\Temp\92c11b58bb6ad2ef7815fe2960c97aa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8856" cy="3226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C10A3D">
      <w:pPr>
        <w:kinsoku w:val="0"/>
        <w:wordWrap w:val="0"/>
        <w:spacing w:line="400" w:lineRule="exact"/>
        <w:ind w:firstLine="480" w:firstLineChars="200"/>
        <w:jc w:val="left"/>
        <w:textAlignment w:val="top"/>
        <w:rPr>
          <w:rFonts w:ascii="等线" w:hAnsi="等线" w:eastAsia="等线"/>
          <w:sz w:val="24"/>
        </w:rPr>
      </w:pPr>
    </w:p>
    <w:p w14:paraId="4FCE9941">
      <w:pPr>
        <w:kinsoku w:val="0"/>
        <w:wordWrap w:val="0"/>
        <w:spacing w:line="400" w:lineRule="exact"/>
        <w:ind w:firstLine="480" w:firstLineChars="200"/>
        <w:jc w:val="left"/>
        <w:textAlignment w:val="top"/>
        <w:rPr>
          <w:rFonts w:ascii="等线" w:hAnsi="等线" w:eastAsia="等线"/>
          <w:sz w:val="24"/>
        </w:rPr>
      </w:pPr>
    </w:p>
    <w:p w14:paraId="3E9663F2">
      <w:pPr>
        <w:kinsoku w:val="0"/>
        <w:wordWrap w:val="0"/>
        <w:spacing w:line="400" w:lineRule="exact"/>
        <w:ind w:firstLine="480" w:firstLineChars="200"/>
        <w:jc w:val="left"/>
        <w:textAlignment w:val="top"/>
        <w:rPr>
          <w:rFonts w:ascii="等线" w:hAnsi="等线" w:eastAsia="等线"/>
          <w:sz w:val="24"/>
        </w:rPr>
      </w:pPr>
    </w:p>
    <w:p w14:paraId="0A8F84B3">
      <w:pPr>
        <w:kinsoku w:val="0"/>
        <w:wordWrap w:val="0"/>
        <w:spacing w:line="400" w:lineRule="exact"/>
        <w:ind w:firstLine="480" w:firstLineChars="200"/>
        <w:jc w:val="left"/>
        <w:textAlignment w:val="top"/>
        <w:rPr>
          <w:rFonts w:ascii="等线" w:hAnsi="等线" w:eastAsia="等线"/>
          <w:sz w:val="24"/>
        </w:rPr>
      </w:pPr>
    </w:p>
    <w:p w14:paraId="7C4FEBE6">
      <w:pPr>
        <w:kinsoku w:val="0"/>
        <w:wordWrap w:val="0"/>
        <w:spacing w:line="400" w:lineRule="exact"/>
        <w:ind w:firstLine="480" w:firstLineChars="200"/>
        <w:jc w:val="left"/>
        <w:textAlignment w:val="top"/>
        <w:rPr>
          <w:rFonts w:ascii="等线" w:hAnsi="等线" w:eastAsia="等线"/>
          <w:sz w:val="24"/>
        </w:rPr>
      </w:pPr>
    </w:p>
    <w:p w14:paraId="0EA28FAC">
      <w:pPr>
        <w:kinsoku w:val="0"/>
        <w:wordWrap w:val="0"/>
        <w:spacing w:line="400" w:lineRule="exact"/>
        <w:ind w:firstLine="480" w:firstLineChars="200"/>
        <w:jc w:val="left"/>
        <w:textAlignment w:val="top"/>
        <w:rPr>
          <w:rFonts w:ascii="等线" w:hAnsi="等线" w:eastAsia="等线"/>
          <w:sz w:val="24"/>
        </w:rPr>
      </w:pPr>
    </w:p>
    <w:p w14:paraId="2F620CE6">
      <w:pPr>
        <w:kinsoku w:val="0"/>
        <w:wordWrap w:val="0"/>
        <w:spacing w:line="400" w:lineRule="exact"/>
        <w:ind w:firstLine="480" w:firstLineChars="200"/>
        <w:jc w:val="left"/>
        <w:textAlignment w:val="top"/>
        <w:rPr>
          <w:rFonts w:ascii="等线" w:hAnsi="等线" w:eastAsia="等线"/>
          <w:sz w:val="24"/>
        </w:rPr>
      </w:pPr>
    </w:p>
    <w:p w14:paraId="088FF896">
      <w:pPr>
        <w:kinsoku w:val="0"/>
        <w:wordWrap w:val="0"/>
        <w:spacing w:line="400" w:lineRule="exact"/>
        <w:ind w:firstLine="480" w:firstLineChars="200"/>
        <w:jc w:val="left"/>
        <w:textAlignment w:val="top"/>
        <w:rPr>
          <w:rFonts w:ascii="等线" w:hAnsi="等线" w:eastAsia="等线"/>
          <w:sz w:val="24"/>
        </w:rPr>
      </w:pPr>
    </w:p>
    <w:p w14:paraId="610A1CC2">
      <w:pPr>
        <w:spacing w:line="360" w:lineRule="auto"/>
        <w:ind w:firstLine="480" w:firstLineChars="200"/>
        <w:jc w:val="left"/>
        <w:textAlignment w:val="top"/>
        <w:rPr>
          <w:rFonts w:ascii="等线" w:hAnsi="等线" w:eastAsia="等线"/>
          <w:sz w:val="24"/>
        </w:rPr>
      </w:pPr>
    </w:p>
    <w:p w14:paraId="7F744567">
      <w:pPr>
        <w:spacing w:line="360" w:lineRule="auto"/>
        <w:ind w:firstLine="480" w:firstLineChars="200"/>
        <w:jc w:val="left"/>
        <w:textAlignment w:val="top"/>
        <w:rPr>
          <w:rFonts w:ascii="等线" w:hAnsi="等线" w:eastAsia="等线"/>
          <w:sz w:val="24"/>
        </w:rPr>
      </w:pPr>
    </w:p>
    <w:p w14:paraId="1DB50BFC">
      <w:pPr>
        <w:spacing w:line="360" w:lineRule="auto"/>
        <w:ind w:firstLine="480" w:firstLineChars="200"/>
        <w:jc w:val="left"/>
        <w:textAlignment w:val="top"/>
        <w:rPr>
          <w:rFonts w:ascii="等线" w:hAnsi="等线" w:eastAsia="等线"/>
          <w:b/>
          <w:sz w:val="24"/>
        </w:rPr>
      </w:pPr>
    </w:p>
    <w:p w14:paraId="1C2E54E5">
      <w:pPr>
        <w:spacing w:line="560" w:lineRule="exact"/>
        <w:ind w:firstLine="643" w:firstLineChars="200"/>
        <w:textAlignment w:val="top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注意：</w:t>
      </w:r>
    </w:p>
    <w:p w14:paraId="1BE38D06">
      <w:pPr>
        <w:spacing w:line="560" w:lineRule="exact"/>
        <w:ind w:firstLine="640" w:firstLineChars="200"/>
        <w:textAlignment w:val="top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（1）微信公众号与缴费平台登陆用户名均为学号，初始密码为</w:t>
      </w:r>
      <w:r>
        <w:rPr>
          <w:rFonts w:ascii="Times New Roman" w:hAnsi="Times New Roman" w:eastAsia="仿宋_GB2312" w:cs="Times New Roman"/>
          <w:sz w:val="32"/>
          <w:szCs w:val="32"/>
        </w:rPr>
        <w:t>A@学号</w:t>
      </w:r>
      <w:r>
        <w:rPr>
          <w:rFonts w:ascii="Times New Roman" w:hAnsi="Times New Roman" w:eastAsia="仿宋_GB2312" w:cs="Times New Roman"/>
          <w:spacing w:val="-20"/>
          <w:sz w:val="32"/>
          <w:szCs w:val="32"/>
        </w:rPr>
        <w:t>（例如</w:t>
      </w:r>
      <w:r>
        <w:rPr>
          <w:rFonts w:hint="eastAsia" w:ascii="Times New Roman" w:hAnsi="Times New Roman" w:eastAsia="仿宋_GB2312" w:cs="Times New Roman"/>
          <w:spacing w:val="-20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pacing w:val="-20"/>
          <w:sz w:val="32"/>
          <w:szCs w:val="32"/>
        </w:rPr>
        <w:t>A@202430XXXXXXXXX）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53B3FAFC">
      <w:pPr>
        <w:spacing w:line="560" w:lineRule="exact"/>
        <w:ind w:firstLine="640" w:firstLineChars="200"/>
        <w:textAlignment w:val="top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微信公众号缴费端口及网页缴费平台中的缴费项包括学费、住宿费、考试费、会议费等，这些缴费项目并非每位同学的必缴项，请需要缴费的同学在进行缴费的时候仔细阅读，确认为自己应交事项后，勾选相应的缴费项，切记不要选择与自己无关的缴费项。</w:t>
      </w:r>
    </w:p>
    <w:p w14:paraId="5211C0BB">
      <w:pPr>
        <w:spacing w:line="560" w:lineRule="exact"/>
        <w:ind w:firstLine="640" w:firstLineChars="200"/>
        <w:textAlignment w:val="top"/>
        <w:rPr>
          <w:rFonts w:ascii="仿宋_GB2312" w:eastAsia="仿宋_GB2312"/>
          <w:sz w:val="32"/>
          <w:szCs w:val="32"/>
        </w:rPr>
      </w:pPr>
    </w:p>
    <w:p w14:paraId="627458CF">
      <w:pPr>
        <w:spacing w:line="560" w:lineRule="exact"/>
        <w:ind w:firstLine="640" w:firstLineChars="200"/>
        <w:textAlignment w:val="top"/>
        <w:rPr>
          <w:rFonts w:ascii="仿宋_GB2312" w:eastAsia="仿宋_GB2312"/>
          <w:sz w:val="32"/>
          <w:szCs w:val="32"/>
        </w:rPr>
      </w:pPr>
    </w:p>
    <w:p w14:paraId="3D4AC372">
      <w:pPr>
        <w:spacing w:line="560" w:lineRule="exact"/>
        <w:ind w:firstLine="640" w:firstLineChars="200"/>
        <w:textAlignment w:val="top"/>
        <w:rPr>
          <w:rFonts w:ascii="仿宋_GB2312" w:eastAsia="仿宋_GB2312"/>
          <w:sz w:val="32"/>
          <w:szCs w:val="32"/>
        </w:rPr>
      </w:pPr>
    </w:p>
    <w:p w14:paraId="56884A0D">
      <w:pPr>
        <w:spacing w:line="560" w:lineRule="exact"/>
        <w:ind w:firstLine="640" w:firstLineChars="200"/>
        <w:textAlignment w:val="top"/>
        <w:rPr>
          <w:rFonts w:ascii="仿宋_GB2312" w:eastAsia="仿宋_GB2312"/>
          <w:sz w:val="32"/>
          <w:szCs w:val="32"/>
        </w:rPr>
      </w:pPr>
    </w:p>
    <w:p w14:paraId="3110D204">
      <w:pPr>
        <w:spacing w:line="400" w:lineRule="exact"/>
        <w:ind w:firstLine="420" w:firstLineChars="200"/>
        <w:jc w:val="left"/>
        <w:textAlignment w:val="top"/>
        <w:rPr>
          <w:rFonts w:ascii="等线" w:hAnsi="等线" w:eastAsia="等线"/>
          <w:b/>
          <w:sz w:val="24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9525</wp:posOffset>
            </wp:positionV>
            <wp:extent cx="5276850" cy="24003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EB25C5">
      <w:pPr>
        <w:spacing w:line="400" w:lineRule="exact"/>
        <w:ind w:firstLine="480" w:firstLineChars="200"/>
        <w:jc w:val="left"/>
        <w:textAlignment w:val="top"/>
        <w:rPr>
          <w:rFonts w:ascii="等线" w:hAnsi="等线" w:eastAsia="等线"/>
          <w:b/>
          <w:sz w:val="24"/>
        </w:rPr>
      </w:pPr>
    </w:p>
    <w:p w14:paraId="70A0955A">
      <w:pPr>
        <w:spacing w:line="400" w:lineRule="exact"/>
        <w:ind w:firstLine="480" w:firstLineChars="200"/>
        <w:jc w:val="left"/>
        <w:textAlignment w:val="top"/>
        <w:rPr>
          <w:rFonts w:ascii="等线" w:hAnsi="等线" w:eastAsia="等线"/>
          <w:b/>
          <w:sz w:val="24"/>
        </w:rPr>
      </w:pPr>
    </w:p>
    <w:p w14:paraId="0374E29F">
      <w:pPr>
        <w:spacing w:line="400" w:lineRule="exact"/>
        <w:ind w:firstLine="480" w:firstLineChars="200"/>
        <w:jc w:val="left"/>
        <w:textAlignment w:val="top"/>
        <w:rPr>
          <w:rFonts w:ascii="等线" w:hAnsi="等线" w:eastAsia="等线"/>
          <w:b/>
          <w:sz w:val="24"/>
        </w:rPr>
      </w:pPr>
    </w:p>
    <w:p w14:paraId="5A436729">
      <w:pPr>
        <w:spacing w:line="400" w:lineRule="exact"/>
        <w:ind w:firstLine="480" w:firstLineChars="200"/>
        <w:jc w:val="left"/>
        <w:textAlignment w:val="top"/>
        <w:rPr>
          <w:rFonts w:ascii="等线" w:hAnsi="等线" w:eastAsia="等线"/>
          <w:b/>
          <w:sz w:val="24"/>
        </w:rPr>
      </w:pPr>
    </w:p>
    <w:p w14:paraId="1D96D173">
      <w:pPr>
        <w:spacing w:line="400" w:lineRule="exact"/>
        <w:ind w:firstLine="480" w:firstLineChars="200"/>
        <w:jc w:val="left"/>
        <w:textAlignment w:val="top"/>
        <w:rPr>
          <w:rFonts w:ascii="等线" w:hAnsi="等线" w:eastAsia="等线"/>
          <w:b/>
          <w:sz w:val="24"/>
        </w:rPr>
      </w:pPr>
    </w:p>
    <w:p w14:paraId="6640AC89">
      <w:pPr>
        <w:spacing w:line="400" w:lineRule="exact"/>
        <w:ind w:firstLine="480" w:firstLineChars="200"/>
        <w:jc w:val="left"/>
        <w:textAlignment w:val="top"/>
        <w:rPr>
          <w:rFonts w:ascii="等线" w:hAnsi="等线" w:eastAsia="等线"/>
          <w:b/>
          <w:sz w:val="24"/>
        </w:rPr>
      </w:pPr>
    </w:p>
    <w:p w14:paraId="50D96818">
      <w:pPr>
        <w:spacing w:line="400" w:lineRule="exact"/>
        <w:ind w:firstLine="480" w:firstLineChars="200"/>
        <w:jc w:val="left"/>
        <w:textAlignment w:val="top"/>
        <w:rPr>
          <w:rFonts w:ascii="等线" w:hAnsi="等线" w:eastAsia="等线"/>
          <w:b/>
          <w:sz w:val="24"/>
        </w:rPr>
      </w:pPr>
    </w:p>
    <w:p w14:paraId="5108AC6E">
      <w:pPr>
        <w:spacing w:line="400" w:lineRule="exact"/>
        <w:ind w:firstLine="480" w:firstLineChars="200"/>
        <w:jc w:val="left"/>
        <w:textAlignment w:val="top"/>
        <w:rPr>
          <w:rFonts w:ascii="等线" w:hAnsi="等线" w:eastAsia="等线"/>
          <w:b/>
          <w:sz w:val="24"/>
        </w:rPr>
      </w:pPr>
    </w:p>
    <w:p w14:paraId="310EB791">
      <w:pPr>
        <w:spacing w:before="93" w:beforeLines="30" w:after="93" w:afterLines="30" w:line="560" w:lineRule="exact"/>
        <w:ind w:firstLine="643" w:firstLineChars="200"/>
        <w:jc w:val="left"/>
        <w:textAlignment w:val="top"/>
        <w:rPr>
          <w:rFonts w:ascii="仿宋_GB2312" w:hAnsi="黑体" w:eastAsia="仿宋_GB2312" w:cs="黑体"/>
          <w:b/>
          <w:bCs/>
          <w:sz w:val="32"/>
          <w:szCs w:val="32"/>
        </w:rPr>
      </w:pPr>
    </w:p>
    <w:p w14:paraId="03FA96B3">
      <w:pPr>
        <w:spacing w:before="93" w:beforeLines="30" w:after="93" w:afterLines="30" w:line="560" w:lineRule="exact"/>
        <w:ind w:firstLine="643" w:firstLineChars="200"/>
        <w:jc w:val="left"/>
        <w:textAlignment w:val="top"/>
        <w:rPr>
          <w:rFonts w:ascii="仿宋_GB2312" w:hAnsi="黑体" w:eastAsia="仿宋_GB2312" w:cs="黑体"/>
          <w:b/>
          <w:bCs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二、缴费票据的生成</w:t>
      </w:r>
    </w:p>
    <w:p w14:paraId="46FD5AB3">
      <w:pPr>
        <w:spacing w:line="560" w:lineRule="exact"/>
        <w:ind w:firstLine="640" w:firstLineChars="200"/>
        <w:textAlignment w:val="top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我校全面实行学费票据电子化，已缴费的同学可在缴费24小时后通过以下两种方式查询并下载自己的电子票据：</w:t>
      </w:r>
    </w:p>
    <w:p w14:paraId="1B759574">
      <w:pPr>
        <w:spacing w:line="560" w:lineRule="exact"/>
        <w:ind w:firstLine="640" w:firstLineChars="200"/>
        <w:textAlignment w:val="top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方法一：电子票夹小程序取票</w:t>
      </w:r>
    </w:p>
    <w:p w14:paraId="0BAF55A1">
      <w:pPr>
        <w:spacing w:line="560" w:lineRule="exact"/>
        <w:ind w:firstLine="640" w:firstLineChars="200"/>
        <w:textAlignment w:val="top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在校外可通过电子票夹小程序获取电子发票，具体方法可以查看财务处微信公众号（cwc0451）2023年2月6日历史推送消息。</w:t>
      </w:r>
    </w:p>
    <w:p w14:paraId="4A1DC1D2">
      <w:pPr>
        <w:spacing w:line="560" w:lineRule="exact"/>
        <w:ind w:firstLine="640" w:firstLineChars="200"/>
        <w:textAlignment w:val="top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方法二：移动端微信公众号缴费平台查询</w:t>
      </w:r>
    </w:p>
    <w:p w14:paraId="2C1250AF">
      <w:pPr>
        <w:spacing w:line="560" w:lineRule="exact"/>
        <w:ind w:firstLine="643" w:firstLineChars="200"/>
        <w:textAlignment w:val="top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b/>
          <w:sz w:val="32"/>
          <w:szCs w:val="32"/>
        </w:rPr>
        <w:t>在校园网WIFI环境下（HEU－WLAN）</w:t>
      </w:r>
      <w:r>
        <w:rPr>
          <w:rFonts w:hint="eastAsia" w:ascii="仿宋_GB2312" w:hAnsi="等线" w:eastAsia="仿宋_GB2312"/>
          <w:sz w:val="32"/>
          <w:szCs w:val="32"/>
        </w:rPr>
        <w:t>，进入哈尔滨工程大学财务处微信公众号（</w:t>
      </w:r>
      <w:r>
        <w:rPr>
          <w:rFonts w:hint="eastAsia" w:ascii="仿宋_GB2312" w:hAnsi="等线" w:eastAsia="仿宋_GB2312"/>
          <w:b/>
          <w:bCs/>
          <w:sz w:val="32"/>
          <w:szCs w:val="32"/>
        </w:rPr>
        <w:t>cwc0451</w:t>
      </w:r>
      <w:r>
        <w:rPr>
          <w:rFonts w:hint="eastAsia" w:ascii="仿宋_GB2312" w:hAnsi="等线" w:eastAsia="仿宋_GB2312"/>
          <w:sz w:val="32"/>
          <w:szCs w:val="32"/>
        </w:rPr>
        <w:t>），登陆后按照“缴费平台”→“缴费历史”依次点击，在“支付记录”界面下点击“支付明细与电子票据”，再点击“电子票据”按钮，即可查询。</w:t>
      </w:r>
    </w:p>
    <w:p w14:paraId="663A1AB6">
      <w:pPr>
        <w:spacing w:line="560" w:lineRule="exact"/>
        <w:ind w:firstLine="480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b/>
          <w:sz w:val="32"/>
          <w:szCs w:val="32"/>
        </w:rPr>
        <w:t>敲黑板：</w:t>
      </w:r>
    </w:p>
    <w:p w14:paraId="11A80786">
      <w:pPr>
        <w:spacing w:line="560" w:lineRule="exact"/>
        <w:ind w:firstLine="480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1.电子票据不支持非校园网环境的查询下载，请同学们做好图片下载和保存，方便在非校园网环境下使用；</w:t>
      </w:r>
    </w:p>
    <w:p w14:paraId="18881C64">
      <w:pPr>
        <w:spacing w:line="560" w:lineRule="exact"/>
        <w:ind w:firstLine="480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2.缴费电子票据为财政部监制的中央非税收入统一票据电子版，与纸质票据具有同等法律效力。</w:t>
      </w:r>
    </w:p>
    <w:p w14:paraId="241ECA60">
      <w:pPr>
        <w:spacing w:line="560" w:lineRule="exact"/>
        <w:ind w:firstLine="480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b/>
          <w:sz w:val="32"/>
          <w:szCs w:val="32"/>
        </w:rPr>
        <w:t>温馨提示：</w:t>
      </w:r>
    </w:p>
    <w:p w14:paraId="23FA073C">
      <w:pPr>
        <w:spacing w:line="560" w:lineRule="exact"/>
        <w:ind w:firstLine="480"/>
        <w:rPr>
          <w:rFonts w:hint="eastAsia" w:ascii="仿宋_GB2312" w:hAnsi="等线" w:eastAsia="仿宋_GB2312"/>
          <w:b/>
          <w:color w:val="FF0000"/>
          <w:sz w:val="32"/>
          <w:szCs w:val="32"/>
        </w:rPr>
      </w:pPr>
      <w:r>
        <w:rPr>
          <w:rFonts w:hint="eastAsia" w:ascii="仿宋_GB2312" w:hAnsi="等线" w:eastAsia="仿宋_GB2312"/>
          <w:b/>
          <w:color w:val="FF0000"/>
          <w:sz w:val="32"/>
          <w:szCs w:val="32"/>
        </w:rPr>
        <w:t>请同学们一定要及时缴纳学费，以免影响学籍注册</w:t>
      </w:r>
      <w:r>
        <w:rPr>
          <w:rFonts w:hint="eastAsia" w:ascii="仿宋_GB2312" w:hAnsi="等线" w:eastAsia="仿宋_GB2312"/>
          <w:b/>
          <w:color w:val="FF0000"/>
          <w:sz w:val="32"/>
          <w:szCs w:val="32"/>
          <w:lang w:eastAsia="zh-CN"/>
        </w:rPr>
        <w:t>。</w:t>
      </w:r>
      <w:r>
        <w:rPr>
          <w:rFonts w:hint="eastAsia" w:ascii="仿宋_GB2312" w:hAnsi="等线" w:eastAsia="仿宋_GB2312"/>
          <w:b/>
          <w:color w:val="FF0000"/>
          <w:sz w:val="32"/>
          <w:szCs w:val="32"/>
        </w:rPr>
        <w:t>新学期的学习和生活，祝同学们新学期愉快！</w:t>
      </w:r>
    </w:p>
    <w:p w14:paraId="131A4588">
      <w:pPr>
        <w:spacing w:line="560" w:lineRule="exact"/>
        <w:ind w:firstLine="480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 xml:space="preserve">若有疑问，请拨打电话：0451-82519895咨询。 </w:t>
      </w:r>
    </w:p>
    <w:p w14:paraId="659FB4BF">
      <w:pPr>
        <w:spacing w:line="560" w:lineRule="exact"/>
        <w:ind w:firstLine="480"/>
        <w:rPr>
          <w:rFonts w:ascii="仿宋_GB2312" w:hAnsi="等线" w:eastAsia="仿宋_GB2312"/>
          <w:sz w:val="32"/>
          <w:szCs w:val="32"/>
        </w:rPr>
      </w:pPr>
    </w:p>
    <w:p w14:paraId="7AB84064">
      <w:pPr>
        <w:spacing w:line="560" w:lineRule="exact"/>
        <w:ind w:firstLine="480"/>
        <w:rPr>
          <w:rFonts w:ascii="仿宋_GB2312" w:hAnsi="等线" w:eastAsia="仿宋_GB2312"/>
          <w:sz w:val="32"/>
          <w:szCs w:val="32"/>
        </w:rPr>
      </w:pPr>
    </w:p>
    <w:p w14:paraId="369BA88D">
      <w:pPr>
        <w:spacing w:line="560" w:lineRule="exact"/>
        <w:ind w:firstLine="480"/>
        <w:rPr>
          <w:rFonts w:ascii="仿宋_GB2312" w:hAnsi="等线" w:eastAsia="仿宋_GB2312"/>
          <w:sz w:val="32"/>
          <w:szCs w:val="32"/>
        </w:rPr>
      </w:pPr>
    </w:p>
    <w:p w14:paraId="43A8DE21">
      <w:pPr>
        <w:spacing w:line="560" w:lineRule="exact"/>
        <w:rPr>
          <w:rFonts w:ascii="仿宋_GB2312" w:hAnsi="等线" w:eastAsia="仿宋_GB2312"/>
          <w:sz w:val="32"/>
          <w:szCs w:val="32"/>
        </w:rPr>
      </w:pPr>
    </w:p>
    <w:p w14:paraId="5F52F4CF">
      <w:pPr>
        <w:spacing w:before="156" w:beforeLines="50" w:after="156" w:afterLines="50" w:line="560" w:lineRule="exact"/>
        <w:ind w:firstLine="3520" w:firstLineChars="1100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哈尔滨工程大学继续教育学院</w:t>
      </w:r>
    </w:p>
    <w:p w14:paraId="1D9E1D5B">
      <w:pPr>
        <w:spacing w:before="156" w:beforeLines="50" w:after="156" w:afterLines="50" w:line="560" w:lineRule="exact"/>
        <w:ind w:firstLine="4480" w:firstLineChars="1400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202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等线" w:eastAsia="仿宋_GB2312"/>
          <w:sz w:val="32"/>
          <w:szCs w:val="32"/>
        </w:rPr>
        <w:t>年1月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6</w:t>
      </w:r>
      <w:bookmarkStart w:id="2" w:name="_GoBack"/>
      <w:bookmarkEnd w:id="2"/>
      <w:r>
        <w:rPr>
          <w:rFonts w:hint="eastAsia" w:ascii="仿宋_GB2312" w:hAnsi="等线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jZDcyNWI3ZTFhYWRjYWEyOTI4MjVmZDM2MjU4OWMifQ=="/>
  </w:docVars>
  <w:rsids>
    <w:rsidRoot w:val="001C7764"/>
    <w:rsid w:val="000011BD"/>
    <w:rsid w:val="00003D35"/>
    <w:rsid w:val="000064FD"/>
    <w:rsid w:val="00022BC1"/>
    <w:rsid w:val="00073F69"/>
    <w:rsid w:val="00090153"/>
    <w:rsid w:val="00126236"/>
    <w:rsid w:val="001A6C01"/>
    <w:rsid w:val="001A7EB6"/>
    <w:rsid w:val="001C7764"/>
    <w:rsid w:val="001D1760"/>
    <w:rsid w:val="001D2AD8"/>
    <w:rsid w:val="002063F0"/>
    <w:rsid w:val="00242362"/>
    <w:rsid w:val="002A0F78"/>
    <w:rsid w:val="002D421E"/>
    <w:rsid w:val="002E4240"/>
    <w:rsid w:val="00327D1F"/>
    <w:rsid w:val="003305CE"/>
    <w:rsid w:val="00340E51"/>
    <w:rsid w:val="0039678B"/>
    <w:rsid w:val="003A16DC"/>
    <w:rsid w:val="003B17B6"/>
    <w:rsid w:val="00415296"/>
    <w:rsid w:val="004542D8"/>
    <w:rsid w:val="00482D73"/>
    <w:rsid w:val="004C45DE"/>
    <w:rsid w:val="004F6AC3"/>
    <w:rsid w:val="005534B2"/>
    <w:rsid w:val="006001B7"/>
    <w:rsid w:val="006106BE"/>
    <w:rsid w:val="00622E75"/>
    <w:rsid w:val="006858B5"/>
    <w:rsid w:val="00687A0D"/>
    <w:rsid w:val="006C33CB"/>
    <w:rsid w:val="00702C0B"/>
    <w:rsid w:val="00715A54"/>
    <w:rsid w:val="00775CCE"/>
    <w:rsid w:val="0078753F"/>
    <w:rsid w:val="007A0AE6"/>
    <w:rsid w:val="007B4C15"/>
    <w:rsid w:val="007B6AF8"/>
    <w:rsid w:val="007F6946"/>
    <w:rsid w:val="00835474"/>
    <w:rsid w:val="008500FF"/>
    <w:rsid w:val="00863EA6"/>
    <w:rsid w:val="0089413F"/>
    <w:rsid w:val="008C0F61"/>
    <w:rsid w:val="00920508"/>
    <w:rsid w:val="00936940"/>
    <w:rsid w:val="0094106C"/>
    <w:rsid w:val="009A6F3D"/>
    <w:rsid w:val="009B0157"/>
    <w:rsid w:val="009D4527"/>
    <w:rsid w:val="009D6B18"/>
    <w:rsid w:val="009E7436"/>
    <w:rsid w:val="00A14ECE"/>
    <w:rsid w:val="00B31095"/>
    <w:rsid w:val="00B615A3"/>
    <w:rsid w:val="00B820AE"/>
    <w:rsid w:val="00BE6A24"/>
    <w:rsid w:val="00C03B0C"/>
    <w:rsid w:val="00CB6094"/>
    <w:rsid w:val="00CF33AE"/>
    <w:rsid w:val="00D42783"/>
    <w:rsid w:val="00D47901"/>
    <w:rsid w:val="00DD60E7"/>
    <w:rsid w:val="00E20415"/>
    <w:rsid w:val="00E22F4F"/>
    <w:rsid w:val="00E7480B"/>
    <w:rsid w:val="00EB5BB1"/>
    <w:rsid w:val="00EE02F2"/>
    <w:rsid w:val="00F1173E"/>
    <w:rsid w:val="00F12E30"/>
    <w:rsid w:val="00F41408"/>
    <w:rsid w:val="00FD4378"/>
    <w:rsid w:val="00FF79F2"/>
    <w:rsid w:val="0A033A04"/>
    <w:rsid w:val="274C28FF"/>
    <w:rsid w:val="2853154B"/>
    <w:rsid w:val="2B194A85"/>
    <w:rsid w:val="3AC405A1"/>
    <w:rsid w:val="5E7C4216"/>
    <w:rsid w:val="65F2333E"/>
    <w:rsid w:val="7A483B15"/>
    <w:rsid w:val="7ECC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未处理的提及1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10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725</Words>
  <Characters>823</Characters>
  <Lines>6</Lines>
  <Paragraphs>1</Paragraphs>
  <TotalTime>33</TotalTime>
  <ScaleCrop>false</ScaleCrop>
  <LinksUpToDate>false</LinksUpToDate>
  <CharactersWithSpaces>824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2024-01-15T02:38:00Z</dcterms:created>
  <dc:creator>张亚东</dc:creator>
  <cp:lastModifiedBy>jxjyxy</cp:lastModifiedBy>
  <dcterms:modified xsi:type="dcterms:W3CDTF">2025-01-06T11:15:06Z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2B45FC07838845E092E5A7CC9ADDBA71</vt:lpwstr>
  </property>
  <property fmtid="{D5CDD505-2E9C-101B-9397-08002B2CF9AE}" pid="4" name="KSOTemplateDocerSaveRecord">
    <vt:lpwstr>eyJoZGlkIjoiZWJmY2M2NjIxMzFiODgwNzA3NjA4NTQyZTVmMjQwZjgiLCJ1c2VySWQiOiIzNTUwNjQ4NTkifQ==</vt:lpwstr>
  </property>
</Properties>
</file>