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哈尔滨工程大学高等学历继续教育本科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毕业论文(设计)评阅打分表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楷体" w:hAnsi="楷体" w:eastAsia="楷体" w:cs="楷体"/>
          <w:spacing w:val="9"/>
          <w:sz w:val="28"/>
          <w:szCs w:val="28"/>
        </w:rPr>
      </w:pPr>
      <w:r>
        <w:rPr>
          <w:rFonts w:ascii="楷体" w:hAnsi="楷体" w:eastAsia="楷体" w:cs="楷体"/>
          <w:spacing w:val="10"/>
          <w:sz w:val="28"/>
          <w:szCs w:val="28"/>
        </w:rPr>
        <w:t>(</w:t>
      </w:r>
      <w:r>
        <w:rPr>
          <w:rFonts w:hint="eastAsia" w:ascii="楷体" w:hAnsi="楷体" w:eastAsia="楷体" w:cs="楷体"/>
          <w:spacing w:val="10"/>
          <w:sz w:val="28"/>
          <w:szCs w:val="28"/>
        </w:rPr>
        <w:t>经济学、法学、文学、管理学等专业类学位论文</w:t>
      </w:r>
      <w:r>
        <w:rPr>
          <w:rFonts w:hint="eastAsia" w:ascii="楷体" w:hAnsi="楷体" w:eastAsia="楷体" w:cs="楷体"/>
          <w:spacing w:val="9"/>
          <w:sz w:val="28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285"/>
        <w:gridCol w:w="1543"/>
        <w:gridCol w:w="3870"/>
        <w:gridCol w:w="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Align w:val="center"/>
          </w:tcPr>
          <w:p>
            <w:pPr>
              <w:spacing w:before="130" w:line="231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3"/>
                <w:szCs w:val="23"/>
              </w:rPr>
              <w:t>序号</w:t>
            </w:r>
          </w:p>
        </w:tc>
        <w:tc>
          <w:tcPr>
            <w:tcW w:w="773" w:type="pct"/>
            <w:vAlign w:val="center"/>
          </w:tcPr>
          <w:p>
            <w:pPr>
              <w:spacing w:before="129" w:line="229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928" w:type="pct"/>
            <w:vAlign w:val="center"/>
          </w:tcPr>
          <w:p>
            <w:pPr>
              <w:spacing w:before="129" w:line="229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2328" w:type="pct"/>
            <w:vAlign w:val="center"/>
          </w:tcPr>
          <w:p>
            <w:pPr>
              <w:spacing w:before="129" w:line="230" w:lineRule="auto"/>
              <w:jc w:val="center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评议要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3"/>
                <w:szCs w:val="23"/>
              </w:rPr>
              <w:t>素</w:t>
            </w:r>
          </w:p>
        </w:tc>
        <w:tc>
          <w:tcPr>
            <w:tcW w:w="531" w:type="pct"/>
            <w:vAlign w:val="center"/>
          </w:tcPr>
          <w:p>
            <w:pPr>
              <w:spacing w:before="129" w:line="230" w:lineRule="auto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3"/>
                <w:szCs w:val="23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773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选题意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义</w:t>
            </w:r>
          </w:p>
          <w:p>
            <w:pPr>
              <w:spacing w:before="16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928" w:type="pct"/>
            <w:vAlign w:val="center"/>
          </w:tcPr>
          <w:p>
            <w:pPr>
              <w:spacing w:before="185" w:line="228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选题目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的</w:t>
            </w:r>
          </w:p>
          <w:p>
            <w:pPr>
              <w:spacing w:before="15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(5)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选题符合专业培养目标，能体现综合训练基本要求。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4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75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研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究意义</w:t>
            </w:r>
          </w:p>
          <w:p>
            <w:pPr>
              <w:spacing w:before="17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(5)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面向本专业领域学术问题或行业社会实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际</w:t>
            </w: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问题(专业领域的理论问题、现实问题</w:t>
            </w: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>或</w:t>
            </w: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</w:rPr>
              <w:t>技术问题)，具有一定的理论意义和实</w:t>
            </w: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>践</w:t>
            </w:r>
            <w:r>
              <w:rPr>
                <w:rFonts w:hint="eastAsia" w:ascii="仿宋" w:hAnsi="仿宋" w:eastAsia="仿宋" w:cs="仿宋"/>
                <w:spacing w:val="-9"/>
                <w:sz w:val="18"/>
                <w:szCs w:val="18"/>
              </w:rPr>
              <w:t>价</w:t>
            </w: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值。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773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22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逻辑构建</w:t>
            </w:r>
          </w:p>
          <w:p>
            <w:pPr>
              <w:spacing w:before="22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20)</w:t>
            </w:r>
          </w:p>
        </w:tc>
        <w:tc>
          <w:tcPr>
            <w:tcW w:w="928" w:type="pct"/>
            <w:vAlign w:val="center"/>
          </w:tcPr>
          <w:p>
            <w:pPr>
              <w:spacing w:before="37" w:line="234" w:lineRule="auto"/>
              <w:ind w:right="153"/>
              <w:jc w:val="center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逻辑层次</w:t>
            </w:r>
          </w:p>
          <w:p>
            <w:pPr>
              <w:spacing w:before="37" w:line="234" w:lineRule="auto"/>
              <w:ind w:right="153"/>
              <w:jc w:val="center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(10)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论文章节体系完整，设计合理，逻辑结构严谨，层次清晰，重点突出。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4" w:lineRule="auto"/>
              <w:ind w:left="114" w:right="153" w:firstLine="10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4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7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语言表达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论文表述符合社会主义核心价值观；论点鲜明，论据确凿，论证充分，语言准确，文字流畅，符合学术或行业撰写规范或表达习惯。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>
            <w:pPr>
              <w:spacing w:before="75" w:line="19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773" w:type="pct"/>
            <w:vMerge w:val="restart"/>
            <w:tcBorders>
              <w:bottom w:val="nil"/>
            </w:tcBorders>
            <w:vAlign w:val="center"/>
          </w:tcPr>
          <w:p>
            <w:pPr>
              <w:spacing w:before="74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专业能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力</w:t>
            </w:r>
          </w:p>
          <w:p>
            <w:pPr>
              <w:spacing w:before="19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45)</w:t>
            </w:r>
          </w:p>
        </w:tc>
        <w:tc>
          <w:tcPr>
            <w:tcW w:w="928" w:type="pct"/>
            <w:vAlign w:val="center"/>
          </w:tcPr>
          <w:p>
            <w:pPr>
              <w:spacing w:before="75" w:line="22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文献调研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查阅国内外文献，数量及占比达到学校规定要求；知悉本领域研究现状或行业动态，综述与分析符合专业要求，能支撑该论文（设计）的选题。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4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3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综合应用</w:t>
            </w:r>
          </w:p>
          <w:p>
            <w:pPr>
              <w:spacing w:before="18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知识能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力</w:t>
            </w:r>
          </w:p>
          <w:p>
            <w:pPr>
              <w:spacing w:before="19" w:line="21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将相关领域的基础理论、专业知识用于专业问题解决方案的分析、比较与综合，体现扎实的专业基础与一定的工作能力。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before="99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分析解决</w:t>
            </w:r>
          </w:p>
          <w:p>
            <w:pPr>
              <w:spacing w:before="20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问题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能力</w:t>
            </w:r>
          </w:p>
          <w:p>
            <w:pPr>
              <w:spacing w:before="19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15)</w:t>
            </w:r>
          </w:p>
        </w:tc>
        <w:tc>
          <w:tcPr>
            <w:tcW w:w="2328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研究内容充实，研究（设计）方法合理，论证分析严谨，数据记录规范，能体现一定的分析解决本专业领域问题的科学思维能力及科学素养。</w:t>
            </w:r>
          </w:p>
        </w:tc>
        <w:tc>
          <w:tcPr>
            <w:tcW w:w="531" w:type="pct"/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tcBorders>
              <w:bottom w:val="single" w:color="auto" w:sz="4" w:space="0"/>
            </w:tcBorders>
            <w:vAlign w:val="center"/>
          </w:tcPr>
          <w:p>
            <w:pPr>
              <w:spacing w:before="7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创新能力</w:t>
            </w:r>
          </w:p>
          <w:p>
            <w:pPr>
              <w:spacing w:before="21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tcBorders>
              <w:bottom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提出的观点鲜明、独到；或将专业理论创新性应用；或阐释内容对实践有指导意义。</w:t>
            </w:r>
          </w:p>
        </w:tc>
        <w:tc>
          <w:tcPr>
            <w:tcW w:w="531" w:type="pct"/>
            <w:tcBorders>
              <w:bottom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19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7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学术规范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25)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基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本要求</w:t>
            </w:r>
          </w:p>
          <w:p>
            <w:pPr>
              <w:spacing w:before="19" w:line="226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(5)</w:t>
            </w: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论文符合选题设定任务，工作量符合专业要求，论文撰写格式符合学校要求。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行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文规范</w:t>
            </w:r>
          </w:p>
          <w:p>
            <w:pPr>
              <w:spacing w:before="20" w:line="213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文字、图表、公式符号、缩略词、计量单位等方面符合通行学术规范。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1" w:line="225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引用规范</w:t>
            </w:r>
          </w:p>
          <w:p>
            <w:pPr>
              <w:spacing w:before="18" w:line="227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10)</w:t>
            </w:r>
            <w:bookmarkStart w:id="0" w:name="_GoBack"/>
            <w:bookmarkEnd w:id="0"/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资料引证、参考文献等符合通行学术规范和知识产权相关规定。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7" w:line="232" w:lineRule="auto"/>
              <w:ind w:left="117" w:right="153"/>
              <w:jc w:val="left"/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总分</w:t>
            </w:r>
          </w:p>
        </w:tc>
        <w:tc>
          <w:tcPr>
            <w:tcW w:w="4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33" w:lineRule="auto"/>
              <w:ind w:left="116" w:right="153"/>
              <w:jc w:val="center"/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A5NzQ0YTJlNDQxODBjMDA0NTVjYmI5ZTk2OTMifQ=="/>
  </w:docVars>
  <w:rsids>
    <w:rsidRoot w:val="241F533A"/>
    <w:rsid w:val="016C368C"/>
    <w:rsid w:val="0DCD7343"/>
    <w:rsid w:val="18DD33FD"/>
    <w:rsid w:val="241F533A"/>
    <w:rsid w:val="4CE86BFE"/>
    <w:rsid w:val="51306CB3"/>
    <w:rsid w:val="7A6B657A"/>
    <w:rsid w:val="7BD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677</Characters>
  <Lines>0</Lines>
  <Paragraphs>0</Paragraphs>
  <TotalTime>0</TotalTime>
  <ScaleCrop>false</ScaleCrop>
  <LinksUpToDate>false</LinksUpToDate>
  <CharactersWithSpaces>677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2023-10-10T07:58:00Z</dcterms:created>
  <dc:creator>工程</dc:creator>
  <cp:lastModifiedBy>jxjyxy</cp:lastModifiedBy>
  <dcterms:modified xsi:type="dcterms:W3CDTF">2024-06-11T03:16:29Z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9C85C469D0D44AA6A91E8D9D079D316F_11</vt:lpwstr>
  </property>
</Properties>
</file>